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9B3EF" w14:textId="77777777" w:rsidR="00215597" w:rsidRPr="00453B12" w:rsidRDefault="00215597" w:rsidP="001706D5">
      <w:pPr>
        <w:spacing w:after="0"/>
        <w:jc w:val="center"/>
        <w:rPr>
          <w:rFonts w:ascii="Times New Roman" w:eastAsia="Times New Roman" w:hAnsi="Times New Roman" w:cs="Times New Roman"/>
          <w:b/>
          <w:sz w:val="36"/>
          <w:lang w:val="pt-BR"/>
        </w:rPr>
      </w:pPr>
      <w:bookmarkStart w:id="0" w:name="_GoBack"/>
      <w:bookmarkEnd w:id="0"/>
    </w:p>
    <w:p w14:paraId="60888BE6" w14:textId="77777777" w:rsidR="006815E4" w:rsidRPr="00453B12" w:rsidRDefault="00A0331D" w:rsidP="001706D5">
      <w:pPr>
        <w:spacing w:after="0"/>
        <w:jc w:val="center"/>
        <w:rPr>
          <w:rFonts w:ascii="Times New Roman" w:eastAsia="Times New Roman" w:hAnsi="Times New Roman" w:cs="Times New Roman"/>
          <w:b/>
          <w:sz w:val="36"/>
          <w:lang w:val="pt-BR"/>
        </w:rPr>
      </w:pPr>
      <w:r w:rsidRPr="00453B12">
        <w:rPr>
          <w:rFonts w:ascii="Times New Roman" w:eastAsia="Times New Roman" w:hAnsi="Times New Roman" w:cs="Times New Roman"/>
          <w:b/>
          <w:sz w:val="36"/>
          <w:lang w:val="pt-BR"/>
        </w:rPr>
        <w:t xml:space="preserve">Versão nova e aprimorada de </w:t>
      </w:r>
      <w:r w:rsidR="009D2C0E">
        <w:rPr>
          <w:rFonts w:ascii="Times New Roman" w:eastAsia="Times New Roman" w:hAnsi="Times New Roman" w:cs="Times New Roman"/>
          <w:b/>
          <w:sz w:val="36"/>
          <w:lang w:val="pt-BR"/>
        </w:rPr>
        <w:t>u</w:t>
      </w:r>
      <w:r w:rsidR="00EF5889" w:rsidRPr="00347A54">
        <w:rPr>
          <w:rFonts w:ascii="Times New Roman" w:eastAsia="Times New Roman" w:hAnsi="Times New Roman" w:cs="Times New Roman"/>
          <w:b/>
          <w:sz w:val="36"/>
          <w:lang w:val="pt-BR"/>
        </w:rPr>
        <w:t>ma abordag</w:t>
      </w:r>
      <w:r w:rsidR="00EF5889">
        <w:rPr>
          <w:rFonts w:ascii="Times New Roman" w:eastAsia="Times New Roman" w:hAnsi="Times New Roman" w:cs="Times New Roman"/>
          <w:b/>
          <w:sz w:val="36"/>
          <w:lang w:val="pt-BR"/>
        </w:rPr>
        <w:t>e</w:t>
      </w:r>
      <w:r w:rsidR="00EF5889" w:rsidRPr="00347A54">
        <w:rPr>
          <w:rFonts w:ascii="Times New Roman" w:eastAsia="Times New Roman" w:hAnsi="Times New Roman" w:cs="Times New Roman"/>
          <w:b/>
          <w:sz w:val="36"/>
          <w:lang w:val="pt-BR"/>
        </w:rPr>
        <w:t>m alternativa para a produção de indicadores da presença de línguas na Internet</w:t>
      </w:r>
    </w:p>
    <w:p w14:paraId="716BD99C" w14:textId="77777777" w:rsidR="00215597" w:rsidRPr="00453B12" w:rsidRDefault="00215597" w:rsidP="001706D5">
      <w:pPr>
        <w:spacing w:after="0"/>
        <w:jc w:val="center"/>
        <w:rPr>
          <w:rFonts w:ascii="Times New Roman" w:eastAsia="Times New Roman" w:hAnsi="Times New Roman" w:cs="Times New Roman"/>
          <w:b/>
          <w:sz w:val="36"/>
          <w:lang w:val="pt-BR"/>
        </w:rPr>
      </w:pPr>
    </w:p>
    <w:p w14:paraId="51882B75" w14:textId="11E96653" w:rsidR="00042B21" w:rsidRPr="00453B12" w:rsidRDefault="00042B21" w:rsidP="00042B21">
      <w:pPr>
        <w:spacing w:after="0"/>
        <w:jc w:val="center"/>
        <w:rPr>
          <w:rFonts w:ascii="Times New Roman" w:eastAsia="Times New Roman" w:hAnsi="Times New Roman" w:cs="Times New Roman"/>
          <w:b/>
          <w:sz w:val="36"/>
          <w:lang w:val="pt-BR"/>
        </w:rPr>
      </w:pPr>
      <w:r w:rsidRPr="00453B12">
        <w:rPr>
          <w:rFonts w:ascii="Times New Roman" w:eastAsia="Times New Roman" w:hAnsi="Times New Roman" w:cs="Times New Roman"/>
          <w:b/>
          <w:sz w:val="36"/>
          <w:lang w:val="pt-BR"/>
        </w:rPr>
        <w:t>Daniel Pim</w:t>
      </w:r>
      <w:r w:rsidR="00E31871">
        <w:rPr>
          <w:rFonts w:ascii="Times New Roman" w:eastAsia="Times New Roman" w:hAnsi="Times New Roman" w:cs="Times New Roman"/>
          <w:b/>
          <w:sz w:val="36"/>
          <w:lang w:val="pt-BR"/>
        </w:rPr>
        <w:t>i</w:t>
      </w:r>
      <w:r w:rsidRPr="00453B12">
        <w:rPr>
          <w:rFonts w:ascii="Times New Roman" w:eastAsia="Times New Roman" w:hAnsi="Times New Roman" w:cs="Times New Roman"/>
          <w:b/>
          <w:sz w:val="36"/>
          <w:lang w:val="pt-BR"/>
        </w:rPr>
        <w:t>enta</w:t>
      </w:r>
    </w:p>
    <w:p w14:paraId="6FF81605" w14:textId="21B8F394" w:rsidR="00524C25" w:rsidRPr="00453B12" w:rsidRDefault="00F97001" w:rsidP="00524C25">
      <w:pPr>
        <w:spacing w:after="0"/>
        <w:jc w:val="center"/>
        <w:rPr>
          <w:rFonts w:ascii="Times New Roman" w:eastAsia="Times New Roman" w:hAnsi="Times New Roman" w:cs="Times New Roman"/>
          <w:b/>
          <w:sz w:val="36"/>
          <w:lang w:val="pt-BR"/>
        </w:rPr>
      </w:pPr>
      <w:r w:rsidRPr="00453B12">
        <w:rPr>
          <w:rFonts w:ascii="Times New Roman" w:eastAsia="Times New Roman" w:hAnsi="Times New Roman" w:cs="Times New Roman"/>
          <w:b/>
          <w:sz w:val="36"/>
          <w:lang w:val="pt-BR"/>
        </w:rPr>
        <w:t>Observatório da diversidade</w:t>
      </w:r>
      <w:r w:rsidR="00E31871">
        <w:rPr>
          <w:rFonts w:ascii="Times New Roman" w:eastAsia="Times New Roman" w:hAnsi="Times New Roman" w:cs="Times New Roman"/>
          <w:b/>
          <w:sz w:val="36"/>
          <w:lang w:val="pt-BR"/>
        </w:rPr>
        <w:t xml:space="preserve"> linguística</w:t>
      </w:r>
      <w:r w:rsidRPr="00453B12">
        <w:rPr>
          <w:rFonts w:ascii="Times New Roman" w:eastAsia="Times New Roman" w:hAnsi="Times New Roman" w:cs="Times New Roman"/>
          <w:b/>
          <w:sz w:val="36"/>
          <w:lang w:val="pt-BR"/>
        </w:rPr>
        <w:t xml:space="preserve"> e cultural</w:t>
      </w:r>
    </w:p>
    <w:p w14:paraId="1B71BAF3" w14:textId="1B67FA03" w:rsidR="00F97001" w:rsidRPr="00453B12" w:rsidRDefault="009B0E41" w:rsidP="00524C25">
      <w:pPr>
        <w:spacing w:after="0"/>
        <w:jc w:val="center"/>
        <w:rPr>
          <w:rFonts w:ascii="Times New Roman" w:eastAsia="Times New Roman" w:hAnsi="Times New Roman" w:cs="Times New Roman"/>
          <w:b/>
          <w:sz w:val="36"/>
          <w:lang w:val="pt-BR"/>
        </w:rPr>
      </w:pPr>
      <w:r w:rsidRPr="00453B12">
        <w:rPr>
          <w:rFonts w:ascii="Times New Roman" w:eastAsia="Times New Roman" w:hAnsi="Times New Roman" w:cs="Times New Roman"/>
          <w:b/>
          <w:sz w:val="36"/>
          <w:lang w:val="pt-BR"/>
        </w:rPr>
        <w:t xml:space="preserve">na </w:t>
      </w:r>
      <w:r w:rsidR="00E31871">
        <w:rPr>
          <w:rFonts w:ascii="Times New Roman" w:eastAsia="Times New Roman" w:hAnsi="Times New Roman" w:cs="Times New Roman"/>
          <w:b/>
          <w:sz w:val="36"/>
          <w:lang w:val="pt-BR"/>
        </w:rPr>
        <w:t>I</w:t>
      </w:r>
      <w:r w:rsidRPr="00453B12">
        <w:rPr>
          <w:rFonts w:ascii="Times New Roman" w:eastAsia="Times New Roman" w:hAnsi="Times New Roman" w:cs="Times New Roman"/>
          <w:b/>
          <w:sz w:val="36"/>
          <w:lang w:val="pt-BR"/>
        </w:rPr>
        <w:t>nternet</w:t>
      </w:r>
    </w:p>
    <w:p w14:paraId="751DBCF0" w14:textId="77777777" w:rsidR="00F97001" w:rsidRPr="00453B12" w:rsidRDefault="00FF0128" w:rsidP="00042B21">
      <w:pPr>
        <w:spacing w:after="0"/>
        <w:jc w:val="center"/>
        <w:rPr>
          <w:rFonts w:ascii="Times New Roman" w:eastAsia="Times New Roman" w:hAnsi="Times New Roman" w:cs="Times New Roman"/>
          <w:b/>
          <w:sz w:val="36"/>
          <w:lang w:val="pt-BR"/>
        </w:rPr>
      </w:pPr>
      <w:hyperlink r:id="rId8" w:history="1">
        <w:r w:rsidR="00FB6A16" w:rsidRPr="00453B12">
          <w:rPr>
            <w:rStyle w:val="Lienhypertexte"/>
            <w:rFonts w:ascii="Times New Roman" w:eastAsia="Times New Roman" w:hAnsi="Times New Roman" w:cs="Times New Roman"/>
            <w:b/>
            <w:sz w:val="36"/>
            <w:lang w:val="pt-BR"/>
          </w:rPr>
          <w:t>http://funredes.org/lc</w:t>
        </w:r>
      </w:hyperlink>
    </w:p>
    <w:p w14:paraId="10E63A07" w14:textId="77777777" w:rsidR="00FB6A16" w:rsidRPr="00453B12" w:rsidRDefault="00FB6A16" w:rsidP="00042B21">
      <w:pPr>
        <w:spacing w:after="0"/>
        <w:jc w:val="center"/>
        <w:rPr>
          <w:rFonts w:ascii="Times New Roman" w:eastAsia="Times New Roman" w:hAnsi="Times New Roman" w:cs="Times New Roman"/>
          <w:b/>
          <w:sz w:val="36"/>
          <w:lang w:val="pt-BR"/>
        </w:rPr>
      </w:pPr>
    </w:p>
    <w:p w14:paraId="6B4CD550" w14:textId="77777777" w:rsidR="00FB6A16" w:rsidRPr="00453B12" w:rsidRDefault="00A76B04" w:rsidP="00042B21">
      <w:pPr>
        <w:spacing w:after="0"/>
        <w:jc w:val="center"/>
        <w:rPr>
          <w:rFonts w:ascii="Times New Roman" w:eastAsia="Times New Roman" w:hAnsi="Times New Roman" w:cs="Times New Roman"/>
          <w:b/>
          <w:sz w:val="36"/>
          <w:lang w:val="pt-BR"/>
        </w:rPr>
      </w:pPr>
      <w:r w:rsidRPr="00453B12">
        <w:rPr>
          <w:rFonts w:ascii="Times New Roman" w:eastAsia="Times New Roman" w:hAnsi="Times New Roman" w:cs="Times New Roman"/>
          <w:b/>
          <w:sz w:val="36"/>
          <w:lang w:val="pt-BR"/>
        </w:rPr>
        <w:t>Agosto de 2021</w:t>
      </w:r>
    </w:p>
    <w:p w14:paraId="7DA055CB" w14:textId="77777777" w:rsidR="00FB6A16" w:rsidRPr="00453B12" w:rsidRDefault="00FB6A16" w:rsidP="00042B21">
      <w:pPr>
        <w:spacing w:after="0"/>
        <w:jc w:val="center"/>
        <w:rPr>
          <w:rFonts w:ascii="Times New Roman" w:eastAsia="Times New Roman" w:hAnsi="Times New Roman" w:cs="Times New Roman"/>
          <w:b/>
          <w:sz w:val="36"/>
          <w:lang w:val="pt-BR"/>
        </w:rPr>
      </w:pPr>
    </w:p>
    <w:p w14:paraId="0B085724" w14:textId="77777777" w:rsidR="00FB6A16" w:rsidRPr="007C7F94" w:rsidRDefault="00FB6A16" w:rsidP="00042B21">
      <w:pPr>
        <w:spacing w:after="0"/>
        <w:jc w:val="center"/>
        <w:rPr>
          <w:rFonts w:ascii="Times New Roman" w:eastAsia="Times New Roman" w:hAnsi="Times New Roman" w:cs="Times New Roman"/>
          <w:b/>
          <w:sz w:val="36"/>
          <w:lang w:val="pt-BR"/>
        </w:rPr>
      </w:pPr>
    </w:p>
    <w:p w14:paraId="5A03C66F" w14:textId="77777777" w:rsidR="00FB6A16" w:rsidRPr="007C7F94" w:rsidRDefault="00FB6A16" w:rsidP="00042B21">
      <w:pPr>
        <w:spacing w:after="0"/>
        <w:jc w:val="center"/>
        <w:rPr>
          <w:rFonts w:ascii="Times New Roman" w:eastAsia="Times New Roman" w:hAnsi="Times New Roman" w:cs="Times New Roman"/>
          <w:b/>
          <w:sz w:val="36"/>
          <w:lang w:val="pt-BR"/>
        </w:rPr>
      </w:pPr>
    </w:p>
    <w:p w14:paraId="5DE07FAB" w14:textId="77777777" w:rsidR="00753517" w:rsidRPr="007C7F94" w:rsidRDefault="00753517" w:rsidP="00FB6A16">
      <w:pPr>
        <w:spacing w:after="0"/>
        <w:jc w:val="both"/>
        <w:rPr>
          <w:rFonts w:ascii="Times New Roman" w:eastAsia="Times New Roman" w:hAnsi="Times New Roman" w:cs="Times New Roman"/>
          <w:b/>
          <w:lang w:val="pt-BR"/>
        </w:rPr>
      </w:pPr>
    </w:p>
    <w:p w14:paraId="088E99D1" w14:textId="77777777" w:rsidR="00753517" w:rsidRPr="007C7F94" w:rsidRDefault="00753517" w:rsidP="00FB6A16">
      <w:pPr>
        <w:spacing w:after="0"/>
        <w:jc w:val="both"/>
        <w:rPr>
          <w:rFonts w:ascii="Times New Roman" w:eastAsia="Times New Roman" w:hAnsi="Times New Roman" w:cs="Times New Roman"/>
          <w:b/>
          <w:lang w:val="pt-BR"/>
        </w:rPr>
      </w:pPr>
    </w:p>
    <w:p w14:paraId="61AFA078" w14:textId="77777777" w:rsidR="00753517" w:rsidRPr="007C7F94" w:rsidRDefault="00753517" w:rsidP="00FB6A16">
      <w:pPr>
        <w:spacing w:after="0"/>
        <w:jc w:val="both"/>
        <w:rPr>
          <w:rFonts w:ascii="Times New Roman" w:eastAsia="Times New Roman" w:hAnsi="Times New Roman" w:cs="Times New Roman"/>
          <w:b/>
          <w:lang w:val="pt-BR"/>
        </w:rPr>
      </w:pPr>
    </w:p>
    <w:p w14:paraId="29AC089E" w14:textId="77777777" w:rsidR="00753517" w:rsidRPr="007C7F94" w:rsidRDefault="00753517" w:rsidP="00FB6A16">
      <w:pPr>
        <w:spacing w:after="0"/>
        <w:jc w:val="both"/>
        <w:rPr>
          <w:rFonts w:ascii="Times New Roman" w:eastAsia="Times New Roman" w:hAnsi="Times New Roman" w:cs="Times New Roman"/>
          <w:b/>
          <w:lang w:val="pt-BR"/>
        </w:rPr>
      </w:pPr>
    </w:p>
    <w:p w14:paraId="47D353E3" w14:textId="59BF621E" w:rsidR="00A76B04" w:rsidRPr="007C7F94" w:rsidRDefault="00A76B04" w:rsidP="00FB6A16">
      <w:pPr>
        <w:spacing w:after="0"/>
        <w:jc w:val="both"/>
        <w:rPr>
          <w:rFonts w:ascii="Times New Roman" w:hAnsi="Times New Roman" w:cs="Times New Roman"/>
          <w:color w:val="000000"/>
          <w:lang w:val="pt-BR"/>
        </w:rPr>
      </w:pPr>
      <w:r w:rsidRPr="007C7F94">
        <w:rPr>
          <w:rFonts w:ascii="Times New Roman" w:eastAsia="Times New Roman" w:hAnsi="Times New Roman" w:cs="Times New Roman"/>
          <w:b/>
          <w:lang w:val="pt-BR"/>
        </w:rPr>
        <w:t>Créditos:</w:t>
      </w:r>
      <w:r w:rsidR="00B62CF5" w:rsidRPr="007C7F94">
        <w:rPr>
          <w:rFonts w:ascii="Times New Roman" w:eastAsia="Times New Roman" w:hAnsi="Times New Roman" w:cs="Times New Roman"/>
          <w:b/>
          <w:lang w:val="pt-BR"/>
        </w:rPr>
        <w:t xml:space="preserve"> </w:t>
      </w:r>
      <w:r w:rsidR="00E31871" w:rsidRPr="00036B1E">
        <w:rPr>
          <w:rFonts w:ascii="Times New Roman" w:eastAsia="Times New Roman" w:hAnsi="Times New Roman" w:cs="Times New Roman"/>
          <w:lang w:val="pt-BR"/>
        </w:rPr>
        <w:t>Esta versão</w:t>
      </w:r>
      <w:r w:rsidR="00FB6A16" w:rsidRPr="007C7F94">
        <w:rPr>
          <w:rFonts w:ascii="Times New Roman" w:eastAsia="Times New Roman" w:hAnsi="Times New Roman" w:cs="Times New Roman"/>
          <w:lang w:val="pt-BR"/>
        </w:rPr>
        <w:t xml:space="preserve"> foi possível graças ao apoio d</w:t>
      </w:r>
      <w:r w:rsidR="00E31871">
        <w:rPr>
          <w:rFonts w:ascii="Times New Roman" w:eastAsia="Times New Roman" w:hAnsi="Times New Roman" w:cs="Times New Roman"/>
          <w:lang w:val="pt-BR"/>
        </w:rPr>
        <w:t>o</w:t>
      </w:r>
      <w:r w:rsidR="007C7F94" w:rsidRPr="007C7F94">
        <w:rPr>
          <w:rFonts w:ascii="Times New Roman" w:eastAsia="Times New Roman" w:hAnsi="Times New Roman" w:cs="Times New Roman"/>
          <w:lang w:val="pt-BR"/>
        </w:rPr>
        <w:t xml:space="preserve"> </w:t>
      </w:r>
      <w:hyperlink r:id="rId9" w:history="1">
        <w:r w:rsidR="00FB6A16" w:rsidRPr="007C7F94">
          <w:rPr>
            <w:rStyle w:val="Lienhypertexte"/>
            <w:rFonts w:ascii="Times New Roman" w:hAnsi="Times New Roman" w:cs="Times New Roman"/>
            <w:i/>
            <w:iCs/>
            <w:lang w:val="pt-BR"/>
          </w:rPr>
          <w:t>Departamento de Cultura e Educação do Ministério das Relações Exteriores do Brasil</w:t>
        </w:r>
      </w:hyperlink>
      <w:r w:rsidR="00FB6A16" w:rsidRPr="007C7F94">
        <w:rPr>
          <w:rFonts w:ascii="Times New Roman" w:hAnsi="Times New Roman" w:cs="Times New Roman"/>
          <w:color w:val="000000"/>
          <w:lang w:val="pt-BR"/>
        </w:rPr>
        <w:t xml:space="preserve"> dentro do enquadramento de </w:t>
      </w:r>
      <w:hyperlink r:id="rId10" w:history="1">
        <w:r w:rsidR="00FB6A16" w:rsidRPr="007C7F94">
          <w:rPr>
            <w:rStyle w:val="Lienhypertexte"/>
            <w:rFonts w:ascii="Times New Roman" w:hAnsi="Times New Roman" w:cs="Times New Roman"/>
            <w:lang w:val="pt-BR"/>
          </w:rPr>
          <w:t>Instituto Internacional de Língua Portuguesa</w:t>
        </w:r>
      </w:hyperlink>
      <w:r w:rsidR="00FB6A16" w:rsidRPr="007C7F94">
        <w:rPr>
          <w:rFonts w:ascii="Times New Roman" w:hAnsi="Times New Roman" w:cs="Times New Roman"/>
          <w:lang w:val="pt-BR"/>
        </w:rPr>
        <w:t xml:space="preserve"> e sob </w:t>
      </w:r>
      <w:r w:rsidR="00E31871">
        <w:rPr>
          <w:rFonts w:ascii="Times New Roman" w:hAnsi="Times New Roman" w:cs="Times New Roman"/>
          <w:lang w:val="pt-BR"/>
        </w:rPr>
        <w:t>a</w:t>
      </w:r>
      <w:r w:rsidR="00FB6A16" w:rsidRPr="007C7F94">
        <w:rPr>
          <w:rFonts w:ascii="Times New Roman" w:hAnsi="Times New Roman" w:cs="Times New Roman"/>
          <w:lang w:val="pt-BR"/>
        </w:rPr>
        <w:t xml:space="preserve"> </w:t>
      </w:r>
      <w:r w:rsidR="00FB6A16" w:rsidRPr="007C7F94">
        <w:rPr>
          <w:rFonts w:ascii="Times New Roman" w:hAnsi="Times New Roman" w:cs="Times New Roman"/>
          <w:color w:val="000000"/>
          <w:lang w:val="pt-BR"/>
        </w:rPr>
        <w:t>coordenação do</w:t>
      </w:r>
      <w:r w:rsidR="007C7F94" w:rsidRPr="007C7F94">
        <w:rPr>
          <w:rFonts w:ascii="Times New Roman" w:hAnsi="Times New Roman" w:cs="Times New Roman"/>
          <w:color w:val="000000"/>
          <w:lang w:val="pt-BR"/>
        </w:rPr>
        <w:t xml:space="preserve"> </w:t>
      </w:r>
      <w:hyperlink r:id="rId11" w:history="1">
        <w:r w:rsidR="00FB6A16" w:rsidRPr="007C7F94">
          <w:rPr>
            <w:rStyle w:val="Lienhypertexte"/>
            <w:rFonts w:ascii="Times New Roman" w:hAnsi="Times New Roman" w:cs="Times New Roman"/>
            <w:lang w:val="pt-BR"/>
          </w:rPr>
          <w:t>Cátedra UNESCO em Políticas Linguísticas para Multilinguismo</w:t>
        </w:r>
      </w:hyperlink>
      <w:r w:rsidR="00A025E1" w:rsidRPr="007C7F94">
        <w:rPr>
          <w:rFonts w:ascii="Times New Roman" w:hAnsi="Times New Roman" w:cs="Times New Roman"/>
          <w:color w:val="000000"/>
          <w:lang w:val="pt-BR"/>
        </w:rPr>
        <w:t>. Os créditos também são concedidos a</w:t>
      </w:r>
      <w:r w:rsidR="00B62CF5" w:rsidRPr="007C7F94">
        <w:rPr>
          <w:rFonts w:ascii="Times New Roman" w:hAnsi="Times New Roman" w:cs="Times New Roman"/>
          <w:color w:val="000000"/>
          <w:lang w:val="pt-BR"/>
        </w:rPr>
        <w:t xml:space="preserve"> </w:t>
      </w:r>
      <w:r w:rsidR="008003A5" w:rsidRPr="007C7F94">
        <w:rPr>
          <w:rFonts w:ascii="Times New Roman" w:hAnsi="Times New Roman" w:cs="Times New Roman"/>
          <w:lang w:val="pt-BR" w:eastAsia="en-US"/>
        </w:rPr>
        <w:t xml:space="preserve">Daniel Prado, que foi o primeiro a ter a ideia de coletar fontes múltiplas para medir a presença de </w:t>
      </w:r>
      <w:r w:rsidR="005E50A8">
        <w:rPr>
          <w:rFonts w:ascii="Times New Roman" w:hAnsi="Times New Roman" w:cs="Times New Roman"/>
          <w:lang w:val="pt-BR" w:eastAsia="en-US"/>
        </w:rPr>
        <w:t>língua</w:t>
      </w:r>
      <w:r w:rsidR="005E50A8" w:rsidRPr="007C7F94">
        <w:rPr>
          <w:rFonts w:ascii="Times New Roman" w:hAnsi="Times New Roman" w:cs="Times New Roman"/>
          <w:lang w:val="pt-BR" w:eastAsia="en-US"/>
        </w:rPr>
        <w:t>s</w:t>
      </w:r>
      <w:r w:rsidR="008003A5" w:rsidRPr="007C7F94">
        <w:rPr>
          <w:rFonts w:ascii="Times New Roman" w:hAnsi="Times New Roman" w:cs="Times New Roman"/>
          <w:lang w:val="pt-BR" w:eastAsia="en-US"/>
        </w:rPr>
        <w:t xml:space="preserve"> na Internet, bem como transformar dados por país em dados por </w:t>
      </w:r>
      <w:r w:rsidR="005E50A8">
        <w:rPr>
          <w:rFonts w:ascii="Times New Roman" w:hAnsi="Times New Roman" w:cs="Times New Roman"/>
          <w:lang w:val="pt-BR" w:eastAsia="en-US"/>
        </w:rPr>
        <w:t>língua</w:t>
      </w:r>
      <w:r w:rsidR="008003A5" w:rsidRPr="007C7F94">
        <w:rPr>
          <w:rFonts w:ascii="Times New Roman" w:hAnsi="Times New Roman" w:cs="Times New Roman"/>
          <w:lang w:val="pt-BR" w:eastAsia="en-US"/>
        </w:rPr>
        <w:t>.</w:t>
      </w:r>
    </w:p>
    <w:p w14:paraId="1146180A" w14:textId="77777777" w:rsidR="00A025E1" w:rsidRPr="007C7F94" w:rsidRDefault="00A025E1" w:rsidP="00FB6A16">
      <w:pPr>
        <w:spacing w:after="0"/>
        <w:jc w:val="both"/>
        <w:rPr>
          <w:rFonts w:ascii="Times New Roman" w:hAnsi="Times New Roman" w:cs="Times New Roman"/>
          <w:color w:val="000000"/>
          <w:lang w:val="pt-BR"/>
        </w:rPr>
      </w:pPr>
    </w:p>
    <w:p w14:paraId="4914F2AD" w14:textId="4C47C385" w:rsidR="00427843" w:rsidRDefault="00BC098C" w:rsidP="00FB6A16">
      <w:pPr>
        <w:spacing w:after="0"/>
        <w:jc w:val="both"/>
        <w:rPr>
          <w:rFonts w:ascii="Times New Roman" w:hAnsi="Times New Roman" w:cs="Times New Roman"/>
          <w:color w:val="000000"/>
          <w:lang w:val="pt-BR"/>
        </w:rPr>
      </w:pPr>
      <w:r w:rsidRPr="007C7F94">
        <w:rPr>
          <w:rFonts w:ascii="Times New Roman" w:hAnsi="Times New Roman" w:cs="Times New Roman"/>
          <w:b/>
          <w:color w:val="000000"/>
          <w:lang w:val="pt-BR"/>
        </w:rPr>
        <w:t>Obrigado</w:t>
      </w:r>
      <w:r w:rsidR="00A025E1" w:rsidRPr="007C7F94">
        <w:rPr>
          <w:rFonts w:ascii="Times New Roman" w:hAnsi="Times New Roman" w:cs="Times New Roman"/>
          <w:color w:val="000000"/>
          <w:lang w:val="pt-BR"/>
        </w:rPr>
        <w:t xml:space="preserve">: Ao Professor Gilvan Müller de Oliveira pelo apoio em questões linguísticas e coordenação </w:t>
      </w:r>
      <w:r w:rsidR="00E31871">
        <w:rPr>
          <w:rFonts w:ascii="Times New Roman" w:hAnsi="Times New Roman" w:cs="Times New Roman"/>
          <w:color w:val="000000"/>
          <w:lang w:val="pt-BR"/>
        </w:rPr>
        <w:t>junto aos financiadores</w:t>
      </w:r>
      <w:r w:rsidR="00A025E1" w:rsidRPr="007C7F94">
        <w:rPr>
          <w:rFonts w:ascii="Times New Roman" w:hAnsi="Times New Roman" w:cs="Times New Roman"/>
          <w:color w:val="000000"/>
          <w:lang w:val="pt-BR"/>
        </w:rPr>
        <w:t xml:space="preserve">; a Álvaro Blanco por escrever delicadas macros Excel que mudaram radicalmente o manuseio de tantas fontes e ortografias de </w:t>
      </w:r>
      <w:r w:rsidR="005E50A8">
        <w:rPr>
          <w:rFonts w:ascii="Times New Roman" w:hAnsi="Times New Roman" w:cs="Times New Roman"/>
          <w:color w:val="000000"/>
          <w:lang w:val="pt-BR"/>
        </w:rPr>
        <w:t>língua</w:t>
      </w:r>
      <w:r w:rsidR="005E50A8" w:rsidRPr="007C7F94">
        <w:rPr>
          <w:rFonts w:ascii="Times New Roman" w:hAnsi="Times New Roman" w:cs="Times New Roman"/>
          <w:color w:val="000000"/>
          <w:lang w:val="pt-BR"/>
        </w:rPr>
        <w:t>s</w:t>
      </w:r>
      <w:r w:rsidR="00A025E1" w:rsidRPr="007C7F94">
        <w:rPr>
          <w:rFonts w:ascii="Times New Roman" w:hAnsi="Times New Roman" w:cs="Times New Roman"/>
          <w:color w:val="000000"/>
          <w:lang w:val="pt-BR"/>
        </w:rPr>
        <w:t xml:space="preserve"> e países, e a David Pimienta, que escreveu as macros Excel necessárias para transformar o formato Ethnologue no formato exigido para este estudo, bem como para o tratamento de macro</w:t>
      </w:r>
      <w:r w:rsidR="003517E7">
        <w:rPr>
          <w:rFonts w:ascii="Times New Roman" w:hAnsi="Times New Roman" w:cs="Times New Roman"/>
          <w:color w:val="000000"/>
          <w:lang w:val="pt-BR"/>
        </w:rPr>
        <w:t>línguas.</w:t>
      </w:r>
    </w:p>
    <w:p w14:paraId="2EE09FA1" w14:textId="77777777" w:rsidR="00036B1E" w:rsidRPr="007C7F94" w:rsidRDefault="00036B1E" w:rsidP="00FB6A16">
      <w:pPr>
        <w:spacing w:after="0"/>
        <w:jc w:val="both"/>
        <w:rPr>
          <w:rFonts w:ascii="Times New Roman" w:hAnsi="Times New Roman" w:cs="Times New Roman"/>
          <w:color w:val="000000"/>
          <w:lang w:val="pt-BR"/>
        </w:rPr>
      </w:pPr>
    </w:p>
    <w:p w14:paraId="43AEB5C8" w14:textId="5FB3D647" w:rsidR="00427843" w:rsidRPr="007C7F94" w:rsidRDefault="00427843" w:rsidP="00FB6A16">
      <w:pPr>
        <w:spacing w:after="0"/>
        <w:jc w:val="both"/>
        <w:rPr>
          <w:rFonts w:ascii="Times New Roman" w:hAnsi="Times New Roman" w:cs="Times New Roman"/>
          <w:color w:val="000000"/>
          <w:lang w:val="pt-BR"/>
        </w:rPr>
      </w:pPr>
      <w:r w:rsidRPr="007C7F94">
        <w:rPr>
          <w:rFonts w:ascii="Times New Roman" w:hAnsi="Times New Roman" w:cs="Times New Roman"/>
          <w:b/>
          <w:color w:val="000000"/>
          <w:lang w:val="pt-BR"/>
        </w:rPr>
        <w:t>Aviso</w:t>
      </w:r>
      <w:r w:rsidRPr="007C7F94">
        <w:rPr>
          <w:rFonts w:ascii="Times New Roman" w:hAnsi="Times New Roman" w:cs="Times New Roman"/>
          <w:color w:val="000000"/>
          <w:lang w:val="pt-BR"/>
        </w:rPr>
        <w:t xml:space="preserve">: O estudo a seguir é essencialmente um trabalho estatístico baseado em uma ampla variedade de fontes. A adoção de uma fonte importante neste tipo de trabalho também e logicamente implica a adoção das regras que suportam os dados dessa fonte. O autor não se responsabiliza pela lista de países e territórios considerados, estabelecida pela ITU, órgão das Nações Unidas, nem pela lista de línguas com mais de cinco milhões de falantes L1, segundo o Ethnologue, bem como </w:t>
      </w:r>
      <w:r w:rsidR="0083372F">
        <w:rPr>
          <w:rFonts w:ascii="Times New Roman" w:hAnsi="Times New Roman" w:cs="Times New Roman"/>
          <w:color w:val="000000"/>
          <w:lang w:val="pt-BR"/>
        </w:rPr>
        <w:t>o</w:t>
      </w:r>
      <w:r w:rsidRPr="007C7F94">
        <w:rPr>
          <w:rFonts w:ascii="Times New Roman" w:hAnsi="Times New Roman" w:cs="Times New Roman"/>
          <w:color w:val="000000"/>
          <w:lang w:val="pt-BR"/>
        </w:rPr>
        <w:t xml:space="preserve"> agrupamento em </w:t>
      </w:r>
      <w:r w:rsidR="003517E7">
        <w:rPr>
          <w:rFonts w:ascii="Times New Roman" w:hAnsi="Times New Roman" w:cs="Times New Roman"/>
          <w:color w:val="000000"/>
          <w:lang w:val="pt-BR"/>
        </w:rPr>
        <w:t>macrolíngua</w:t>
      </w:r>
      <w:r w:rsidRPr="007C7F94">
        <w:rPr>
          <w:rFonts w:ascii="Times New Roman" w:hAnsi="Times New Roman" w:cs="Times New Roman"/>
          <w:color w:val="000000"/>
          <w:lang w:val="pt-BR"/>
        </w:rPr>
        <w:t>s, adotado pela Ethnologue, de acordo com a norma ISO 693.3.</w:t>
      </w:r>
    </w:p>
    <w:p w14:paraId="208098D1" w14:textId="77777777" w:rsidR="00A76B04" w:rsidRPr="007C7F94" w:rsidRDefault="00A76B04">
      <w:pPr>
        <w:rPr>
          <w:rFonts w:ascii="Times New Roman" w:hAnsi="Times New Roman" w:cs="Times New Roman"/>
          <w:color w:val="000000"/>
          <w:lang w:val="pt-BR"/>
        </w:rPr>
      </w:pPr>
      <w:r w:rsidRPr="007C7F94">
        <w:rPr>
          <w:rFonts w:ascii="Times New Roman" w:hAnsi="Times New Roman" w:cs="Times New Roman"/>
          <w:color w:val="000000"/>
          <w:lang w:val="pt-BR"/>
        </w:rPr>
        <w:br w:type="page"/>
      </w:r>
    </w:p>
    <w:p w14:paraId="007357A1" w14:textId="77777777" w:rsidR="00403AAE" w:rsidRPr="007C7F94" w:rsidRDefault="00EF0DA6" w:rsidP="00A0331D">
      <w:pPr>
        <w:pStyle w:val="Titre1"/>
        <w:rPr>
          <w:lang w:val="pt-BR"/>
        </w:rPr>
      </w:pPr>
      <w:bookmarkStart w:id="1" w:name="_Toc80534799"/>
      <w:r w:rsidRPr="007C7F94">
        <w:rPr>
          <w:lang w:val="pt-BR"/>
        </w:rPr>
        <w:lastRenderedPageBreak/>
        <w:t>RESUMO</w:t>
      </w:r>
      <w:bookmarkEnd w:id="1"/>
    </w:p>
    <w:p w14:paraId="63F57CD3" w14:textId="77777777" w:rsidR="006815E4" w:rsidRPr="007C7F94" w:rsidRDefault="006815E4" w:rsidP="00416FDE">
      <w:pPr>
        <w:spacing w:after="0"/>
        <w:jc w:val="both"/>
        <w:rPr>
          <w:lang w:val="pt-BR"/>
        </w:rPr>
      </w:pPr>
    </w:p>
    <w:p w14:paraId="5BC2937A" w14:textId="70563BE9" w:rsidR="00C13A2F" w:rsidRPr="007C7F94" w:rsidRDefault="00396325" w:rsidP="008003A5">
      <w:pPr>
        <w:jc w:val="both"/>
        <w:rPr>
          <w:rFonts w:ascii="Times New Roman" w:hAnsi="Times New Roman" w:cs="Times New Roman"/>
          <w:lang w:val="pt-BR" w:eastAsia="en-US"/>
        </w:rPr>
      </w:pPr>
      <w:r w:rsidRPr="007C7F94">
        <w:rPr>
          <w:rFonts w:ascii="Times New Roman" w:hAnsi="Times New Roman" w:cs="Times New Roman"/>
          <w:lang w:val="pt-BR" w:eastAsia="en-US"/>
        </w:rPr>
        <w:t xml:space="preserve">Num contexto de escassez de dados fiáveis ​​sobre o espaço linguístico da Internet, foi enriquecida e atualizada a abordagem alternativa de 2017 para a produção de indicadores de comportamento na Internet de 140 línguas com mais de 5 milhões de falantes. São apresentadas melhorias a esta abordagem, que se baseia na compilação de uma grande série de microindicadores sobre línguas ou países em vários espaços ou aplicações na Internet (ou em relação à Internet). A utilização dos últimos </w:t>
      </w:r>
      <w:r w:rsidR="00D650E4">
        <w:rPr>
          <w:rFonts w:ascii="Times New Roman" w:hAnsi="Times New Roman" w:cs="Times New Roman"/>
          <w:lang w:val="pt-BR" w:eastAsia="en-US"/>
        </w:rPr>
        <w:t>resultados</w:t>
      </w:r>
      <w:r w:rsidRPr="007C7F94">
        <w:rPr>
          <w:rFonts w:ascii="Times New Roman" w:hAnsi="Times New Roman" w:cs="Times New Roman"/>
          <w:lang w:val="pt-BR" w:eastAsia="en-US"/>
        </w:rPr>
        <w:t xml:space="preserve"> produzidos pelo Ethnologue permitiu ter </w:t>
      </w:r>
      <w:r w:rsidR="00D650E4">
        <w:rPr>
          <w:rFonts w:ascii="Times New Roman" w:hAnsi="Times New Roman" w:cs="Times New Roman"/>
          <w:lang w:val="pt-BR" w:eastAsia="en-US"/>
        </w:rPr>
        <w:t>os dados</w:t>
      </w:r>
      <w:r w:rsidRPr="007C7F94">
        <w:rPr>
          <w:rFonts w:ascii="Times New Roman" w:hAnsi="Times New Roman" w:cs="Times New Roman"/>
          <w:lang w:val="pt-BR" w:eastAsia="en-US"/>
        </w:rPr>
        <w:t xml:space="preserve"> </w:t>
      </w:r>
      <w:r w:rsidR="003517E7">
        <w:rPr>
          <w:rFonts w:ascii="Times New Roman" w:hAnsi="Times New Roman" w:cs="Times New Roman"/>
          <w:lang w:val="pt-BR" w:eastAsia="en-US"/>
        </w:rPr>
        <w:t>demolinguístic</w:t>
      </w:r>
      <w:r w:rsidR="00D650E4">
        <w:rPr>
          <w:rFonts w:ascii="Times New Roman" w:hAnsi="Times New Roman" w:cs="Times New Roman"/>
          <w:lang w:val="pt-BR" w:eastAsia="en-US"/>
        </w:rPr>
        <w:t>o</w:t>
      </w:r>
      <w:r w:rsidRPr="007C7F94">
        <w:rPr>
          <w:rFonts w:ascii="Times New Roman" w:hAnsi="Times New Roman" w:cs="Times New Roman"/>
          <w:lang w:val="pt-BR" w:eastAsia="en-US"/>
        </w:rPr>
        <w:t xml:space="preserve">s mais confiáveis ​​e atualizadas e, além disso, fornecer os elementos para superar um dos principais vieses do método, ligado ao tratamento de </w:t>
      </w:r>
      <w:r w:rsidR="003517E7">
        <w:rPr>
          <w:rFonts w:ascii="Times New Roman" w:hAnsi="Times New Roman" w:cs="Times New Roman"/>
          <w:lang w:val="pt-BR" w:eastAsia="en-US"/>
        </w:rPr>
        <w:t>falante</w:t>
      </w:r>
      <w:r w:rsidRPr="007C7F94">
        <w:rPr>
          <w:rFonts w:ascii="Times New Roman" w:hAnsi="Times New Roman" w:cs="Times New Roman"/>
          <w:lang w:val="pt-BR" w:eastAsia="en-US"/>
        </w:rPr>
        <w:t>s L2. Os seis indicadores de presença de línguas na Internet definidos e estudados em 2017 (</w:t>
      </w:r>
      <w:r w:rsidRPr="003517E7">
        <w:rPr>
          <w:rFonts w:ascii="Times New Roman" w:hAnsi="Times New Roman" w:cs="Times New Roman"/>
          <w:i/>
          <w:lang w:val="pt-BR" w:eastAsia="en-US"/>
        </w:rPr>
        <w:t>internautas, tráfego, usos, conteúdo, índices e interfaces</w:t>
      </w:r>
      <w:r w:rsidRPr="007C7F94">
        <w:rPr>
          <w:rFonts w:ascii="Times New Roman" w:hAnsi="Times New Roman" w:cs="Times New Roman"/>
          <w:lang w:val="pt-BR" w:eastAsia="en-US"/>
        </w:rPr>
        <w:t>), e os quatro macroindicadores que são deduzidos deles (</w:t>
      </w:r>
      <w:r w:rsidRPr="003517E7">
        <w:rPr>
          <w:rFonts w:ascii="Times New Roman" w:hAnsi="Times New Roman" w:cs="Times New Roman"/>
          <w:i/>
          <w:lang w:val="pt-BR" w:eastAsia="en-US"/>
        </w:rPr>
        <w:t>potência, capacidade, gradiente e produtividade</w:t>
      </w:r>
      <w:r w:rsidR="003517E7">
        <w:rPr>
          <w:rFonts w:ascii="Times New Roman" w:hAnsi="Times New Roman" w:cs="Times New Roman"/>
          <w:i/>
          <w:lang w:val="pt-BR" w:eastAsia="en-US"/>
        </w:rPr>
        <w:t xml:space="preserve"> d</w:t>
      </w:r>
      <w:r w:rsidR="00D650E4">
        <w:rPr>
          <w:rFonts w:ascii="Times New Roman" w:hAnsi="Times New Roman" w:cs="Times New Roman"/>
          <w:i/>
          <w:lang w:val="pt-BR" w:eastAsia="en-US"/>
        </w:rPr>
        <w:t>e</w:t>
      </w:r>
      <w:r w:rsidR="003517E7">
        <w:rPr>
          <w:rFonts w:ascii="Times New Roman" w:hAnsi="Times New Roman" w:cs="Times New Roman"/>
          <w:i/>
          <w:lang w:val="pt-BR" w:eastAsia="en-US"/>
        </w:rPr>
        <w:t xml:space="preserve"> </w:t>
      </w:r>
      <w:r w:rsidR="003517E7" w:rsidRPr="003517E7">
        <w:rPr>
          <w:rFonts w:ascii="Times New Roman" w:hAnsi="Times New Roman" w:cs="Times New Roman"/>
          <w:i/>
          <w:lang w:val="pt-BR" w:eastAsia="en-US"/>
        </w:rPr>
        <w:t>conteúdo</w:t>
      </w:r>
      <w:r w:rsidRPr="007C7F94">
        <w:rPr>
          <w:rFonts w:ascii="Times New Roman" w:hAnsi="Times New Roman" w:cs="Times New Roman"/>
          <w:lang w:val="pt-BR" w:eastAsia="en-US"/>
        </w:rPr>
        <w:t>) são reproduzidos após as atualizações</w:t>
      </w:r>
      <w:r w:rsidR="00D650E4">
        <w:rPr>
          <w:rFonts w:ascii="Times New Roman" w:hAnsi="Times New Roman" w:cs="Times New Roman"/>
          <w:lang w:val="pt-BR" w:eastAsia="en-US"/>
        </w:rPr>
        <w:t xml:space="preserve"> de todas as fontes</w:t>
      </w:r>
      <w:r w:rsidRPr="007C7F94">
        <w:rPr>
          <w:rFonts w:ascii="Times New Roman" w:hAnsi="Times New Roman" w:cs="Times New Roman"/>
          <w:lang w:val="pt-BR" w:eastAsia="en-US"/>
        </w:rPr>
        <w:t xml:space="preserve"> para 202. Os resultados mostram uma diminuição relativa da presença do inglês, </w:t>
      </w:r>
      <w:r w:rsidR="00D650E4">
        <w:rPr>
          <w:rFonts w:ascii="Times New Roman" w:hAnsi="Times New Roman" w:cs="Times New Roman"/>
          <w:lang w:val="pt-BR" w:eastAsia="en-US"/>
        </w:rPr>
        <w:t xml:space="preserve">para uma cifra </w:t>
      </w:r>
      <w:r w:rsidRPr="007C7F94">
        <w:rPr>
          <w:rFonts w:ascii="Times New Roman" w:hAnsi="Times New Roman" w:cs="Times New Roman"/>
          <w:lang w:val="pt-BR" w:eastAsia="en-US"/>
        </w:rPr>
        <w:t>em torno de 25% (ante 30% em 2017) e o chinês em forte aumento</w:t>
      </w:r>
      <w:r w:rsidR="00036B1E">
        <w:rPr>
          <w:rFonts w:ascii="Times New Roman" w:hAnsi="Times New Roman" w:cs="Times New Roman"/>
          <w:lang w:val="pt-BR" w:eastAsia="en-US"/>
        </w:rPr>
        <w:t>;</w:t>
      </w:r>
      <w:r w:rsidRPr="007C7F94">
        <w:rPr>
          <w:rFonts w:ascii="Times New Roman" w:hAnsi="Times New Roman" w:cs="Times New Roman"/>
          <w:lang w:val="pt-BR" w:eastAsia="en-US"/>
        </w:rPr>
        <w:t xml:space="preserve"> enquanto o espanhol se consolida na terceira posição. O francês passa a dividir o terceiro lugar com o hindi, com uma pequena vantagem em relação a 2017, em um grupo de línguas com posições muito semelhantes: português, russo, árabe e alemão. Como na edição de 2017, todos os possíveis vieses derivados do método, hipótese ou fontes são examinados e é proposta uma estimativa que leva em conta esses vieses para </w:t>
      </w:r>
      <w:r w:rsidR="00036B1E">
        <w:rPr>
          <w:rFonts w:ascii="Times New Roman" w:hAnsi="Times New Roman" w:cs="Times New Roman"/>
          <w:lang w:val="pt-BR" w:eastAsia="en-US"/>
        </w:rPr>
        <w:t>a</w:t>
      </w:r>
      <w:r w:rsidRPr="007C7F94">
        <w:rPr>
          <w:rFonts w:ascii="Times New Roman" w:hAnsi="Times New Roman" w:cs="Times New Roman"/>
          <w:lang w:val="pt-BR" w:eastAsia="en-US"/>
        </w:rPr>
        <w:t xml:space="preserve">s principais </w:t>
      </w:r>
      <w:r w:rsidR="00036B1E">
        <w:rPr>
          <w:rFonts w:ascii="Times New Roman" w:hAnsi="Times New Roman" w:cs="Times New Roman"/>
          <w:lang w:val="pt-BR" w:eastAsia="en-US"/>
        </w:rPr>
        <w:t>línguas</w:t>
      </w:r>
      <w:r w:rsidRPr="007C7F94">
        <w:rPr>
          <w:rFonts w:ascii="Times New Roman" w:hAnsi="Times New Roman" w:cs="Times New Roman"/>
          <w:lang w:val="pt-BR" w:eastAsia="en-US"/>
        </w:rPr>
        <w:t>.</w:t>
      </w:r>
    </w:p>
    <w:p w14:paraId="52A0990B" w14:textId="37C05DDC" w:rsidR="005F78D3" w:rsidRPr="007C7F94" w:rsidRDefault="00EE3393" w:rsidP="008003A5">
      <w:pPr>
        <w:jc w:val="both"/>
        <w:rPr>
          <w:rFonts w:ascii="Times New Roman" w:hAnsi="Times New Roman" w:cs="Times New Roman"/>
          <w:lang w:val="pt-BR" w:eastAsia="en-US"/>
        </w:rPr>
      </w:pPr>
      <w:r w:rsidRPr="007C7F94">
        <w:rPr>
          <w:rFonts w:ascii="Times New Roman" w:hAnsi="Times New Roman" w:cs="Times New Roman"/>
          <w:b/>
          <w:lang w:val="pt-BR" w:eastAsia="en-US"/>
        </w:rPr>
        <w:t>Palavras chave</w:t>
      </w:r>
      <w:r w:rsidR="005F78D3" w:rsidRPr="007C7F94">
        <w:rPr>
          <w:rFonts w:ascii="Times New Roman" w:hAnsi="Times New Roman" w:cs="Times New Roman"/>
          <w:lang w:val="pt-BR" w:eastAsia="en-US"/>
        </w:rPr>
        <w:t xml:space="preserve">: </w:t>
      </w:r>
      <w:r w:rsidR="00D650E4">
        <w:rPr>
          <w:rFonts w:ascii="Times New Roman" w:hAnsi="Times New Roman" w:cs="Times New Roman"/>
          <w:lang w:val="pt-BR" w:eastAsia="en-US"/>
        </w:rPr>
        <w:t>Línguas</w:t>
      </w:r>
      <w:r w:rsidR="005F78D3" w:rsidRPr="007C7F94">
        <w:rPr>
          <w:rFonts w:ascii="Times New Roman" w:hAnsi="Times New Roman" w:cs="Times New Roman"/>
          <w:lang w:val="pt-BR" w:eastAsia="en-US"/>
        </w:rPr>
        <w:t xml:space="preserve">, Internet, diversidade linguística, indicadores, </w:t>
      </w:r>
      <w:r w:rsidR="00FF0128">
        <w:rPr>
          <w:rFonts w:ascii="Times New Roman" w:hAnsi="Times New Roman" w:cs="Times New Roman"/>
          <w:lang w:val="pt-BR" w:eastAsia="en-US"/>
        </w:rPr>
        <w:t>vieses</w:t>
      </w:r>
    </w:p>
    <w:p w14:paraId="761C2025" w14:textId="77777777" w:rsidR="005F78D3" w:rsidRPr="007C7F94" w:rsidRDefault="005F78D3" w:rsidP="008003A5">
      <w:pPr>
        <w:jc w:val="both"/>
        <w:rPr>
          <w:rFonts w:ascii="Times New Roman" w:hAnsi="Times New Roman" w:cs="Times New Roman"/>
          <w:lang w:val="pt-BR" w:eastAsia="en-US"/>
        </w:rPr>
      </w:pPr>
    </w:p>
    <w:p w14:paraId="300A33E3" w14:textId="77777777" w:rsidR="00C13A2F" w:rsidRPr="007C7F94" w:rsidRDefault="00C13A2F">
      <w:pPr>
        <w:rPr>
          <w:rFonts w:ascii="Times New Roman" w:hAnsi="Times New Roman" w:cs="Times New Roman"/>
          <w:lang w:val="pt-BR" w:eastAsia="en-US"/>
        </w:rPr>
      </w:pPr>
      <w:r w:rsidRPr="007C7F94">
        <w:rPr>
          <w:rFonts w:ascii="Times New Roman" w:hAnsi="Times New Roman" w:cs="Times New Roman"/>
          <w:lang w:val="pt-BR" w:eastAsia="en-US"/>
        </w:rPr>
        <w:br w:type="page"/>
      </w:r>
    </w:p>
    <w:sdt>
      <w:sdtPr>
        <w:rPr>
          <w:rFonts w:asciiTheme="minorHAnsi" w:eastAsiaTheme="minorEastAsia" w:hAnsiTheme="minorHAnsi" w:cstheme="minorBidi"/>
          <w:b w:val="0"/>
          <w:bCs w:val="0"/>
          <w:color w:val="auto"/>
          <w:sz w:val="22"/>
          <w:szCs w:val="22"/>
          <w:lang w:val="pt-BR" w:eastAsia="fr-FR"/>
        </w:rPr>
        <w:id w:val="1377031"/>
        <w:docPartObj>
          <w:docPartGallery w:val="Table of Contents"/>
          <w:docPartUnique/>
        </w:docPartObj>
      </w:sdtPr>
      <w:sdtEndPr>
        <w:rPr>
          <w:sz w:val="20"/>
          <w:szCs w:val="20"/>
        </w:rPr>
      </w:sdtEndPr>
      <w:sdtContent>
        <w:p w14:paraId="12755C77" w14:textId="77777777" w:rsidR="001B394E" w:rsidRPr="007C7F94" w:rsidRDefault="001B394E" w:rsidP="000D4910">
          <w:pPr>
            <w:pStyle w:val="En-ttedetabledesmatires"/>
            <w:rPr>
              <w:lang w:val="pt-BR"/>
            </w:rPr>
          </w:pPr>
          <w:r w:rsidRPr="007C7F94">
            <w:rPr>
              <w:lang w:val="pt-BR"/>
            </w:rPr>
            <w:t>Conteúdo</w:t>
          </w:r>
        </w:p>
        <w:p w14:paraId="3DBDA147" w14:textId="34DB902E" w:rsidR="00A02E06" w:rsidRDefault="00C22DE1">
          <w:pPr>
            <w:pStyle w:val="TM1"/>
            <w:rPr>
              <w:rFonts w:asciiTheme="minorHAnsi" w:hAnsiTheme="minorHAnsi" w:cstheme="minorBidi"/>
              <w:sz w:val="22"/>
              <w:szCs w:val="22"/>
              <w:lang w:val="es-ES" w:eastAsia="es-ES"/>
            </w:rPr>
          </w:pPr>
          <w:r w:rsidRPr="007C7F94">
            <w:rPr>
              <w:lang w:val="pt-BR"/>
            </w:rPr>
            <w:fldChar w:fldCharType="begin"/>
          </w:r>
          <w:r w:rsidR="001B394E" w:rsidRPr="007C7F94">
            <w:rPr>
              <w:lang w:val="pt-BR"/>
            </w:rPr>
            <w:instrText xml:space="preserve"> TOC \o "1-3" \h \z \u </w:instrText>
          </w:r>
          <w:r w:rsidRPr="007C7F94">
            <w:rPr>
              <w:lang w:val="pt-BR"/>
            </w:rPr>
            <w:fldChar w:fldCharType="separate"/>
          </w:r>
          <w:hyperlink w:anchor="_Toc80534799" w:history="1">
            <w:r w:rsidR="00A02E06" w:rsidRPr="00A14645">
              <w:rPr>
                <w:rStyle w:val="Lienhypertexte"/>
                <w:lang w:val="pt-BR"/>
              </w:rPr>
              <w:t>RESUMO</w:t>
            </w:r>
            <w:r w:rsidR="00A02E06">
              <w:rPr>
                <w:webHidden/>
              </w:rPr>
              <w:tab/>
            </w:r>
            <w:r w:rsidR="00A02E06">
              <w:rPr>
                <w:webHidden/>
              </w:rPr>
              <w:fldChar w:fldCharType="begin"/>
            </w:r>
            <w:r w:rsidR="00A02E06">
              <w:rPr>
                <w:webHidden/>
              </w:rPr>
              <w:instrText xml:space="preserve"> PAGEREF _Toc80534799 \h </w:instrText>
            </w:r>
            <w:r w:rsidR="00A02E06">
              <w:rPr>
                <w:webHidden/>
              </w:rPr>
            </w:r>
            <w:r w:rsidR="00A02E06">
              <w:rPr>
                <w:webHidden/>
              </w:rPr>
              <w:fldChar w:fldCharType="separate"/>
            </w:r>
            <w:r w:rsidR="005E50A8">
              <w:rPr>
                <w:webHidden/>
              </w:rPr>
              <w:t>2</w:t>
            </w:r>
            <w:r w:rsidR="00A02E06">
              <w:rPr>
                <w:webHidden/>
              </w:rPr>
              <w:fldChar w:fldCharType="end"/>
            </w:r>
          </w:hyperlink>
        </w:p>
        <w:p w14:paraId="2EE0F038" w14:textId="12447F41" w:rsidR="00A02E06" w:rsidRDefault="00A02E06">
          <w:pPr>
            <w:pStyle w:val="TM1"/>
            <w:rPr>
              <w:rFonts w:asciiTheme="minorHAnsi" w:hAnsiTheme="minorHAnsi" w:cstheme="minorBidi"/>
              <w:sz w:val="22"/>
              <w:szCs w:val="22"/>
              <w:lang w:val="es-ES" w:eastAsia="es-ES"/>
            </w:rPr>
          </w:pPr>
          <w:hyperlink w:anchor="_Toc80534800" w:history="1">
            <w:r w:rsidRPr="00A14645">
              <w:rPr>
                <w:rStyle w:val="Lienhypertexte"/>
                <w:lang w:val="pt-BR"/>
              </w:rPr>
              <w:t>CONTEXTO</w:t>
            </w:r>
            <w:r>
              <w:rPr>
                <w:webHidden/>
              </w:rPr>
              <w:tab/>
            </w:r>
            <w:r>
              <w:rPr>
                <w:webHidden/>
              </w:rPr>
              <w:fldChar w:fldCharType="begin"/>
            </w:r>
            <w:r>
              <w:rPr>
                <w:webHidden/>
              </w:rPr>
              <w:instrText xml:space="preserve"> PAGEREF _Toc80534800 \h </w:instrText>
            </w:r>
            <w:r>
              <w:rPr>
                <w:webHidden/>
              </w:rPr>
            </w:r>
            <w:r>
              <w:rPr>
                <w:webHidden/>
              </w:rPr>
              <w:fldChar w:fldCharType="separate"/>
            </w:r>
            <w:r w:rsidR="005E50A8">
              <w:rPr>
                <w:webHidden/>
              </w:rPr>
              <w:t>5</w:t>
            </w:r>
            <w:r>
              <w:rPr>
                <w:webHidden/>
              </w:rPr>
              <w:fldChar w:fldCharType="end"/>
            </w:r>
          </w:hyperlink>
        </w:p>
        <w:p w14:paraId="066C5C81" w14:textId="75311DDD" w:rsidR="00A02E06" w:rsidRDefault="00A02E06">
          <w:pPr>
            <w:pStyle w:val="TM1"/>
            <w:rPr>
              <w:rFonts w:asciiTheme="minorHAnsi" w:hAnsiTheme="minorHAnsi" w:cstheme="minorBidi"/>
              <w:sz w:val="22"/>
              <w:szCs w:val="22"/>
              <w:lang w:val="es-ES" w:eastAsia="es-ES"/>
            </w:rPr>
          </w:pPr>
          <w:hyperlink w:anchor="_Toc80534801" w:history="1">
            <w:r w:rsidRPr="00A14645">
              <w:rPr>
                <w:rStyle w:val="Lienhypertexte"/>
                <w:lang w:val="pt-BR"/>
              </w:rPr>
              <w:t>1.</w:t>
            </w:r>
            <w:r>
              <w:rPr>
                <w:rFonts w:asciiTheme="minorHAnsi" w:hAnsiTheme="minorHAnsi" w:cstheme="minorBidi"/>
                <w:sz w:val="22"/>
                <w:szCs w:val="22"/>
                <w:lang w:val="es-ES" w:eastAsia="es-ES"/>
              </w:rPr>
              <w:tab/>
            </w:r>
            <w:r w:rsidRPr="00A14645">
              <w:rPr>
                <w:rStyle w:val="Lienhypertexte"/>
                <w:lang w:val="pt-BR"/>
              </w:rPr>
              <w:t>INTRODUÇÃO</w:t>
            </w:r>
            <w:r>
              <w:rPr>
                <w:webHidden/>
              </w:rPr>
              <w:tab/>
            </w:r>
            <w:r>
              <w:rPr>
                <w:webHidden/>
              </w:rPr>
              <w:fldChar w:fldCharType="begin"/>
            </w:r>
            <w:r>
              <w:rPr>
                <w:webHidden/>
              </w:rPr>
              <w:instrText xml:space="preserve"> PAGEREF _Toc80534801 \h </w:instrText>
            </w:r>
            <w:r>
              <w:rPr>
                <w:webHidden/>
              </w:rPr>
            </w:r>
            <w:r>
              <w:rPr>
                <w:webHidden/>
              </w:rPr>
              <w:fldChar w:fldCharType="separate"/>
            </w:r>
            <w:r w:rsidR="005E50A8">
              <w:rPr>
                <w:webHidden/>
              </w:rPr>
              <w:t>6</w:t>
            </w:r>
            <w:r>
              <w:rPr>
                <w:webHidden/>
              </w:rPr>
              <w:fldChar w:fldCharType="end"/>
            </w:r>
          </w:hyperlink>
        </w:p>
        <w:p w14:paraId="06257145" w14:textId="3C1F3A3A" w:rsidR="00A02E06" w:rsidRDefault="00A02E06">
          <w:pPr>
            <w:pStyle w:val="TM1"/>
            <w:rPr>
              <w:rFonts w:asciiTheme="minorHAnsi" w:hAnsiTheme="minorHAnsi" w:cstheme="minorBidi"/>
              <w:sz w:val="22"/>
              <w:szCs w:val="22"/>
              <w:lang w:val="es-ES" w:eastAsia="es-ES"/>
            </w:rPr>
          </w:pPr>
          <w:hyperlink w:anchor="_Toc80534802" w:history="1">
            <w:r w:rsidRPr="00A14645">
              <w:rPr>
                <w:rStyle w:val="Lienhypertexte"/>
                <w:lang w:val="pt-BR"/>
              </w:rPr>
              <w:t>2. DIFERENÇAS DA PRIMEIRA VERSÃO</w:t>
            </w:r>
            <w:r>
              <w:rPr>
                <w:webHidden/>
              </w:rPr>
              <w:tab/>
            </w:r>
            <w:r>
              <w:rPr>
                <w:webHidden/>
              </w:rPr>
              <w:fldChar w:fldCharType="begin"/>
            </w:r>
            <w:r>
              <w:rPr>
                <w:webHidden/>
              </w:rPr>
              <w:instrText xml:space="preserve"> PAGEREF _Toc80534802 \h </w:instrText>
            </w:r>
            <w:r>
              <w:rPr>
                <w:webHidden/>
              </w:rPr>
            </w:r>
            <w:r>
              <w:rPr>
                <w:webHidden/>
              </w:rPr>
              <w:fldChar w:fldCharType="separate"/>
            </w:r>
            <w:r w:rsidR="005E50A8">
              <w:rPr>
                <w:webHidden/>
              </w:rPr>
              <w:t>7</w:t>
            </w:r>
            <w:r>
              <w:rPr>
                <w:webHidden/>
              </w:rPr>
              <w:fldChar w:fldCharType="end"/>
            </w:r>
          </w:hyperlink>
        </w:p>
        <w:p w14:paraId="65772494" w14:textId="2C346F8F" w:rsidR="00A02E06" w:rsidRDefault="00A02E06">
          <w:pPr>
            <w:pStyle w:val="TM2"/>
            <w:rPr>
              <w:noProof/>
              <w:lang w:val="es-ES" w:eastAsia="es-ES"/>
            </w:rPr>
          </w:pPr>
          <w:hyperlink w:anchor="_Toc80534803" w:history="1">
            <w:r w:rsidRPr="00A14645">
              <w:rPr>
                <w:rStyle w:val="Lienhypertexte"/>
                <w:noProof/>
                <w:lang w:val="pt-BR"/>
              </w:rPr>
              <w:t>2.1 Adoção do conjunto de dados Ethnologue 24 como uma fonte demolinguística</w:t>
            </w:r>
            <w:r>
              <w:rPr>
                <w:noProof/>
                <w:webHidden/>
              </w:rPr>
              <w:tab/>
            </w:r>
            <w:r>
              <w:rPr>
                <w:noProof/>
                <w:webHidden/>
              </w:rPr>
              <w:fldChar w:fldCharType="begin"/>
            </w:r>
            <w:r>
              <w:rPr>
                <w:noProof/>
                <w:webHidden/>
              </w:rPr>
              <w:instrText xml:space="preserve"> PAGEREF _Toc80534803 \h </w:instrText>
            </w:r>
            <w:r>
              <w:rPr>
                <w:noProof/>
                <w:webHidden/>
              </w:rPr>
            </w:r>
            <w:r>
              <w:rPr>
                <w:noProof/>
                <w:webHidden/>
              </w:rPr>
              <w:fldChar w:fldCharType="separate"/>
            </w:r>
            <w:r w:rsidR="005E50A8">
              <w:rPr>
                <w:noProof/>
                <w:webHidden/>
              </w:rPr>
              <w:t>7</w:t>
            </w:r>
            <w:r>
              <w:rPr>
                <w:noProof/>
                <w:webHidden/>
              </w:rPr>
              <w:fldChar w:fldCharType="end"/>
            </w:r>
          </w:hyperlink>
        </w:p>
        <w:p w14:paraId="26C32AAB" w14:textId="494CC8CC" w:rsidR="00A02E06" w:rsidRDefault="00A02E06">
          <w:pPr>
            <w:pStyle w:val="TM2"/>
            <w:rPr>
              <w:noProof/>
              <w:lang w:val="es-ES" w:eastAsia="es-ES"/>
            </w:rPr>
          </w:pPr>
          <w:hyperlink w:anchor="_Toc80534804" w:history="1">
            <w:r w:rsidRPr="00A14645">
              <w:rPr>
                <w:rStyle w:val="Lienhypertexte"/>
                <w:noProof/>
                <w:lang w:val="pt-BR"/>
              </w:rPr>
              <w:t>2.2 Gestão de L2 e multilinguismo</w:t>
            </w:r>
            <w:r>
              <w:rPr>
                <w:noProof/>
                <w:webHidden/>
              </w:rPr>
              <w:tab/>
            </w:r>
            <w:r>
              <w:rPr>
                <w:noProof/>
                <w:webHidden/>
              </w:rPr>
              <w:fldChar w:fldCharType="begin"/>
            </w:r>
            <w:r>
              <w:rPr>
                <w:noProof/>
                <w:webHidden/>
              </w:rPr>
              <w:instrText xml:space="preserve"> PAGEREF _Toc80534804 \h </w:instrText>
            </w:r>
            <w:r>
              <w:rPr>
                <w:noProof/>
                <w:webHidden/>
              </w:rPr>
            </w:r>
            <w:r>
              <w:rPr>
                <w:noProof/>
                <w:webHidden/>
              </w:rPr>
              <w:fldChar w:fldCharType="separate"/>
            </w:r>
            <w:r w:rsidR="005E50A8">
              <w:rPr>
                <w:noProof/>
                <w:webHidden/>
              </w:rPr>
              <w:t>8</w:t>
            </w:r>
            <w:r>
              <w:rPr>
                <w:noProof/>
                <w:webHidden/>
              </w:rPr>
              <w:fldChar w:fldCharType="end"/>
            </w:r>
          </w:hyperlink>
        </w:p>
        <w:p w14:paraId="2848A0FD" w14:textId="5F7CB1F3" w:rsidR="00A02E06" w:rsidRDefault="00A02E06">
          <w:pPr>
            <w:pStyle w:val="TM2"/>
            <w:rPr>
              <w:noProof/>
              <w:lang w:val="es-ES" w:eastAsia="es-ES"/>
            </w:rPr>
          </w:pPr>
          <w:hyperlink w:anchor="_Toc80534805" w:history="1">
            <w:r w:rsidRPr="00A14645">
              <w:rPr>
                <w:rStyle w:val="Lienhypertexte"/>
                <w:noProof/>
                <w:lang w:val="pt-BR"/>
              </w:rPr>
              <w:t>2.3 Fonte para pessoas conectadas à Internet</w:t>
            </w:r>
            <w:r>
              <w:rPr>
                <w:noProof/>
                <w:webHidden/>
              </w:rPr>
              <w:tab/>
            </w:r>
            <w:r>
              <w:rPr>
                <w:noProof/>
                <w:webHidden/>
              </w:rPr>
              <w:fldChar w:fldCharType="begin"/>
            </w:r>
            <w:r>
              <w:rPr>
                <w:noProof/>
                <w:webHidden/>
              </w:rPr>
              <w:instrText xml:space="preserve"> PAGEREF _Toc80534805 \h </w:instrText>
            </w:r>
            <w:r>
              <w:rPr>
                <w:noProof/>
                <w:webHidden/>
              </w:rPr>
            </w:r>
            <w:r>
              <w:rPr>
                <w:noProof/>
                <w:webHidden/>
              </w:rPr>
              <w:fldChar w:fldCharType="separate"/>
            </w:r>
            <w:r w:rsidR="005E50A8">
              <w:rPr>
                <w:noProof/>
                <w:webHidden/>
              </w:rPr>
              <w:t>9</w:t>
            </w:r>
            <w:r>
              <w:rPr>
                <w:noProof/>
                <w:webHidden/>
              </w:rPr>
              <w:fldChar w:fldCharType="end"/>
            </w:r>
          </w:hyperlink>
        </w:p>
        <w:p w14:paraId="0554CC9A" w14:textId="65381FD3" w:rsidR="00A02E06" w:rsidRDefault="00A02E06">
          <w:pPr>
            <w:pStyle w:val="TM2"/>
            <w:rPr>
              <w:noProof/>
              <w:lang w:val="es-ES" w:eastAsia="es-ES"/>
            </w:rPr>
          </w:pPr>
          <w:hyperlink w:anchor="_Toc80534806" w:history="1">
            <w:r w:rsidRPr="00A14645">
              <w:rPr>
                <w:rStyle w:val="Lienhypertexte"/>
                <w:noProof/>
                <w:lang w:val="pt-BR"/>
              </w:rPr>
              <w:t>2.4 Gestão de fontes para microindicadores</w:t>
            </w:r>
            <w:r>
              <w:rPr>
                <w:noProof/>
                <w:webHidden/>
              </w:rPr>
              <w:tab/>
            </w:r>
            <w:r>
              <w:rPr>
                <w:noProof/>
                <w:webHidden/>
              </w:rPr>
              <w:fldChar w:fldCharType="begin"/>
            </w:r>
            <w:r>
              <w:rPr>
                <w:noProof/>
                <w:webHidden/>
              </w:rPr>
              <w:instrText xml:space="preserve"> PAGEREF _Toc80534806 \h </w:instrText>
            </w:r>
            <w:r>
              <w:rPr>
                <w:noProof/>
                <w:webHidden/>
              </w:rPr>
            </w:r>
            <w:r>
              <w:rPr>
                <w:noProof/>
                <w:webHidden/>
              </w:rPr>
              <w:fldChar w:fldCharType="separate"/>
            </w:r>
            <w:r w:rsidR="005E50A8">
              <w:rPr>
                <w:noProof/>
                <w:webHidden/>
              </w:rPr>
              <w:t>10</w:t>
            </w:r>
            <w:r>
              <w:rPr>
                <w:noProof/>
                <w:webHidden/>
              </w:rPr>
              <w:fldChar w:fldCharType="end"/>
            </w:r>
          </w:hyperlink>
        </w:p>
        <w:p w14:paraId="2139D663" w14:textId="1EA88FD3" w:rsidR="00A02E06" w:rsidRDefault="00A02E06">
          <w:pPr>
            <w:pStyle w:val="TM3"/>
            <w:tabs>
              <w:tab w:val="left" w:pos="660"/>
              <w:tab w:val="right" w:leader="dot" w:pos="9016"/>
            </w:tabs>
            <w:rPr>
              <w:rFonts w:asciiTheme="minorHAnsi" w:hAnsiTheme="minorHAnsi" w:cstheme="minorBidi"/>
              <w:b w:val="0"/>
              <w:sz w:val="22"/>
              <w:szCs w:val="22"/>
              <w:lang w:val="es-ES" w:eastAsia="es-ES"/>
            </w:rPr>
          </w:pPr>
          <w:hyperlink w:anchor="_Toc80534807" w:history="1">
            <w:r w:rsidRPr="00A14645">
              <w:rPr>
                <w:rStyle w:val="Lienhypertexte"/>
                <w:lang w:val="pt-BR"/>
              </w:rPr>
              <w:t>2.4.1</w:t>
            </w:r>
            <w:r>
              <w:rPr>
                <w:rFonts w:asciiTheme="minorHAnsi" w:hAnsiTheme="minorHAnsi" w:cstheme="minorBidi"/>
                <w:b w:val="0"/>
                <w:sz w:val="22"/>
                <w:szCs w:val="22"/>
                <w:lang w:val="es-ES" w:eastAsia="es-ES"/>
              </w:rPr>
              <w:tab/>
            </w:r>
            <w:r w:rsidRPr="00A14645">
              <w:rPr>
                <w:rStyle w:val="Lienhypertexte"/>
                <w:lang w:val="pt-BR"/>
              </w:rPr>
              <w:t>ÍNDICE</w:t>
            </w:r>
            <w:r>
              <w:rPr>
                <w:webHidden/>
              </w:rPr>
              <w:tab/>
            </w:r>
            <w:r>
              <w:rPr>
                <w:webHidden/>
              </w:rPr>
              <w:fldChar w:fldCharType="begin"/>
            </w:r>
            <w:r>
              <w:rPr>
                <w:webHidden/>
              </w:rPr>
              <w:instrText xml:space="preserve"> PAGEREF _Toc80534807 \h </w:instrText>
            </w:r>
            <w:r>
              <w:rPr>
                <w:webHidden/>
              </w:rPr>
            </w:r>
            <w:r>
              <w:rPr>
                <w:webHidden/>
              </w:rPr>
              <w:fldChar w:fldCharType="separate"/>
            </w:r>
            <w:r w:rsidR="005E50A8">
              <w:rPr>
                <w:webHidden/>
              </w:rPr>
              <w:t>11</w:t>
            </w:r>
            <w:r>
              <w:rPr>
                <w:webHidden/>
              </w:rPr>
              <w:fldChar w:fldCharType="end"/>
            </w:r>
          </w:hyperlink>
        </w:p>
        <w:p w14:paraId="42E24E69" w14:textId="463F7242" w:rsidR="00A02E06" w:rsidRDefault="00A02E06">
          <w:pPr>
            <w:pStyle w:val="TM3"/>
            <w:tabs>
              <w:tab w:val="left" w:pos="660"/>
              <w:tab w:val="right" w:leader="dot" w:pos="9016"/>
            </w:tabs>
            <w:rPr>
              <w:rFonts w:asciiTheme="minorHAnsi" w:hAnsiTheme="minorHAnsi" w:cstheme="minorBidi"/>
              <w:b w:val="0"/>
              <w:sz w:val="22"/>
              <w:szCs w:val="22"/>
              <w:lang w:val="es-ES" w:eastAsia="es-ES"/>
            </w:rPr>
          </w:pPr>
          <w:hyperlink w:anchor="_Toc80534808" w:history="1">
            <w:r w:rsidRPr="00A14645">
              <w:rPr>
                <w:rStyle w:val="Lienhypertexte"/>
                <w:lang w:val="pt-BR"/>
              </w:rPr>
              <w:t>2.4.2</w:t>
            </w:r>
            <w:r>
              <w:rPr>
                <w:rFonts w:asciiTheme="minorHAnsi" w:hAnsiTheme="minorHAnsi" w:cstheme="minorBidi"/>
                <w:b w:val="0"/>
                <w:sz w:val="22"/>
                <w:szCs w:val="22"/>
                <w:lang w:val="es-ES" w:eastAsia="es-ES"/>
              </w:rPr>
              <w:tab/>
            </w:r>
            <w:r w:rsidRPr="00A14645">
              <w:rPr>
                <w:rStyle w:val="Lienhypertexte"/>
                <w:lang w:val="pt-BR"/>
              </w:rPr>
              <w:t>CONTEÚDO</w:t>
            </w:r>
            <w:r>
              <w:rPr>
                <w:webHidden/>
              </w:rPr>
              <w:tab/>
            </w:r>
            <w:r>
              <w:rPr>
                <w:webHidden/>
              </w:rPr>
              <w:fldChar w:fldCharType="begin"/>
            </w:r>
            <w:r>
              <w:rPr>
                <w:webHidden/>
              </w:rPr>
              <w:instrText xml:space="preserve"> PAGEREF _Toc80534808 \h </w:instrText>
            </w:r>
            <w:r>
              <w:rPr>
                <w:webHidden/>
              </w:rPr>
            </w:r>
            <w:r>
              <w:rPr>
                <w:webHidden/>
              </w:rPr>
              <w:fldChar w:fldCharType="separate"/>
            </w:r>
            <w:r w:rsidR="005E50A8">
              <w:rPr>
                <w:webHidden/>
              </w:rPr>
              <w:t>11</w:t>
            </w:r>
            <w:r>
              <w:rPr>
                <w:webHidden/>
              </w:rPr>
              <w:fldChar w:fldCharType="end"/>
            </w:r>
          </w:hyperlink>
        </w:p>
        <w:p w14:paraId="7EE6DFB1" w14:textId="61D8B32E" w:rsidR="00A02E06" w:rsidRDefault="00A02E06">
          <w:pPr>
            <w:pStyle w:val="TM3"/>
            <w:tabs>
              <w:tab w:val="left" w:pos="660"/>
              <w:tab w:val="right" w:leader="dot" w:pos="9016"/>
            </w:tabs>
            <w:rPr>
              <w:rFonts w:asciiTheme="minorHAnsi" w:hAnsiTheme="minorHAnsi" w:cstheme="minorBidi"/>
              <w:b w:val="0"/>
              <w:sz w:val="22"/>
              <w:szCs w:val="22"/>
              <w:lang w:val="es-ES" w:eastAsia="es-ES"/>
            </w:rPr>
          </w:pPr>
          <w:hyperlink w:anchor="_Toc80534809" w:history="1">
            <w:r w:rsidRPr="00A14645">
              <w:rPr>
                <w:rStyle w:val="Lienhypertexte"/>
                <w:lang w:val="pt-BR"/>
              </w:rPr>
              <w:t>2.4.3</w:t>
            </w:r>
            <w:r>
              <w:rPr>
                <w:rFonts w:asciiTheme="minorHAnsi" w:hAnsiTheme="minorHAnsi" w:cstheme="minorBidi"/>
                <w:b w:val="0"/>
                <w:sz w:val="22"/>
                <w:szCs w:val="22"/>
                <w:lang w:val="es-ES" w:eastAsia="es-ES"/>
              </w:rPr>
              <w:tab/>
            </w:r>
            <w:r w:rsidRPr="00A14645">
              <w:rPr>
                <w:rStyle w:val="Lienhypertexte"/>
                <w:lang w:val="pt-BR"/>
              </w:rPr>
              <w:t>TRÁFEGO</w:t>
            </w:r>
            <w:r>
              <w:rPr>
                <w:webHidden/>
              </w:rPr>
              <w:tab/>
            </w:r>
            <w:r>
              <w:rPr>
                <w:webHidden/>
              </w:rPr>
              <w:fldChar w:fldCharType="begin"/>
            </w:r>
            <w:r>
              <w:rPr>
                <w:webHidden/>
              </w:rPr>
              <w:instrText xml:space="preserve"> PAGEREF _Toc80534809 \h </w:instrText>
            </w:r>
            <w:r>
              <w:rPr>
                <w:webHidden/>
              </w:rPr>
            </w:r>
            <w:r>
              <w:rPr>
                <w:webHidden/>
              </w:rPr>
              <w:fldChar w:fldCharType="separate"/>
            </w:r>
            <w:r w:rsidR="005E50A8">
              <w:rPr>
                <w:webHidden/>
              </w:rPr>
              <w:t>13</w:t>
            </w:r>
            <w:r>
              <w:rPr>
                <w:webHidden/>
              </w:rPr>
              <w:fldChar w:fldCharType="end"/>
            </w:r>
          </w:hyperlink>
        </w:p>
        <w:p w14:paraId="7A20896D" w14:textId="3D09B5AB" w:rsidR="00A02E06" w:rsidRDefault="00A02E06">
          <w:pPr>
            <w:pStyle w:val="TM3"/>
            <w:tabs>
              <w:tab w:val="left" w:pos="660"/>
              <w:tab w:val="right" w:leader="dot" w:pos="9016"/>
            </w:tabs>
            <w:rPr>
              <w:rFonts w:asciiTheme="minorHAnsi" w:hAnsiTheme="minorHAnsi" w:cstheme="minorBidi"/>
              <w:b w:val="0"/>
              <w:sz w:val="22"/>
              <w:szCs w:val="22"/>
              <w:lang w:val="es-ES" w:eastAsia="es-ES"/>
            </w:rPr>
          </w:pPr>
          <w:hyperlink w:anchor="_Toc80534810" w:history="1">
            <w:r w:rsidRPr="00A14645">
              <w:rPr>
                <w:rStyle w:val="Lienhypertexte"/>
                <w:lang w:val="pt-BR"/>
              </w:rPr>
              <w:t>2.4.4</w:t>
            </w:r>
            <w:r>
              <w:rPr>
                <w:rFonts w:asciiTheme="minorHAnsi" w:hAnsiTheme="minorHAnsi" w:cstheme="minorBidi"/>
                <w:b w:val="0"/>
                <w:sz w:val="22"/>
                <w:szCs w:val="22"/>
                <w:lang w:val="es-ES" w:eastAsia="es-ES"/>
              </w:rPr>
              <w:tab/>
            </w:r>
            <w:r w:rsidRPr="00A14645">
              <w:rPr>
                <w:rStyle w:val="Lienhypertexte"/>
                <w:lang w:val="pt-BR"/>
              </w:rPr>
              <w:t>INTERFACES</w:t>
            </w:r>
            <w:r>
              <w:rPr>
                <w:webHidden/>
              </w:rPr>
              <w:tab/>
            </w:r>
            <w:r>
              <w:rPr>
                <w:webHidden/>
              </w:rPr>
              <w:fldChar w:fldCharType="begin"/>
            </w:r>
            <w:r>
              <w:rPr>
                <w:webHidden/>
              </w:rPr>
              <w:instrText xml:space="preserve"> PAGEREF _Toc80534810 \h </w:instrText>
            </w:r>
            <w:r>
              <w:rPr>
                <w:webHidden/>
              </w:rPr>
            </w:r>
            <w:r>
              <w:rPr>
                <w:webHidden/>
              </w:rPr>
              <w:fldChar w:fldCharType="separate"/>
            </w:r>
            <w:r w:rsidR="005E50A8">
              <w:rPr>
                <w:webHidden/>
              </w:rPr>
              <w:t>14</w:t>
            </w:r>
            <w:r>
              <w:rPr>
                <w:webHidden/>
              </w:rPr>
              <w:fldChar w:fldCharType="end"/>
            </w:r>
          </w:hyperlink>
        </w:p>
        <w:p w14:paraId="4D450BD0" w14:textId="515EB5A8" w:rsidR="00A02E06" w:rsidRDefault="00A02E06">
          <w:pPr>
            <w:pStyle w:val="TM3"/>
            <w:tabs>
              <w:tab w:val="left" w:pos="660"/>
              <w:tab w:val="right" w:leader="dot" w:pos="9016"/>
            </w:tabs>
            <w:rPr>
              <w:rFonts w:asciiTheme="minorHAnsi" w:hAnsiTheme="minorHAnsi" w:cstheme="minorBidi"/>
              <w:b w:val="0"/>
              <w:sz w:val="22"/>
              <w:szCs w:val="22"/>
              <w:lang w:val="es-ES" w:eastAsia="es-ES"/>
            </w:rPr>
          </w:pPr>
          <w:hyperlink w:anchor="_Toc80534811" w:history="1">
            <w:r w:rsidRPr="00A14645">
              <w:rPr>
                <w:rStyle w:val="Lienhypertexte"/>
                <w:lang w:val="pt-BR"/>
              </w:rPr>
              <w:t>2.4.5</w:t>
            </w:r>
            <w:r>
              <w:rPr>
                <w:rFonts w:asciiTheme="minorHAnsi" w:hAnsiTheme="minorHAnsi" w:cstheme="minorBidi"/>
                <w:b w:val="0"/>
                <w:sz w:val="22"/>
                <w:szCs w:val="22"/>
                <w:lang w:val="es-ES" w:eastAsia="es-ES"/>
              </w:rPr>
              <w:tab/>
            </w:r>
            <w:r w:rsidRPr="00A14645">
              <w:rPr>
                <w:rStyle w:val="Lienhypertexte"/>
                <w:lang w:val="pt-BR"/>
              </w:rPr>
              <w:t>USOS</w:t>
            </w:r>
            <w:r>
              <w:rPr>
                <w:webHidden/>
              </w:rPr>
              <w:tab/>
            </w:r>
            <w:r>
              <w:rPr>
                <w:webHidden/>
              </w:rPr>
              <w:fldChar w:fldCharType="begin"/>
            </w:r>
            <w:r>
              <w:rPr>
                <w:webHidden/>
              </w:rPr>
              <w:instrText xml:space="preserve"> PAGEREF _Toc80534811 \h </w:instrText>
            </w:r>
            <w:r>
              <w:rPr>
                <w:webHidden/>
              </w:rPr>
            </w:r>
            <w:r>
              <w:rPr>
                <w:webHidden/>
              </w:rPr>
              <w:fldChar w:fldCharType="separate"/>
            </w:r>
            <w:r w:rsidR="005E50A8">
              <w:rPr>
                <w:webHidden/>
              </w:rPr>
              <w:t>15</w:t>
            </w:r>
            <w:r>
              <w:rPr>
                <w:webHidden/>
              </w:rPr>
              <w:fldChar w:fldCharType="end"/>
            </w:r>
          </w:hyperlink>
        </w:p>
        <w:p w14:paraId="6CE31615" w14:textId="79F3243F" w:rsidR="00A02E06" w:rsidRDefault="00A02E06">
          <w:pPr>
            <w:pStyle w:val="TM2"/>
            <w:tabs>
              <w:tab w:val="left" w:pos="880"/>
            </w:tabs>
            <w:rPr>
              <w:noProof/>
              <w:lang w:val="es-ES" w:eastAsia="es-ES"/>
            </w:rPr>
          </w:pPr>
          <w:hyperlink w:anchor="_Toc80534812" w:history="1">
            <w:r w:rsidRPr="00A14645">
              <w:rPr>
                <w:rStyle w:val="Lienhypertexte"/>
                <w:noProof/>
                <w:lang w:val="pt-BR"/>
              </w:rPr>
              <w:t>2.5</w:t>
            </w:r>
            <w:r>
              <w:rPr>
                <w:noProof/>
                <w:lang w:val="es-ES" w:eastAsia="es-ES"/>
              </w:rPr>
              <w:tab/>
            </w:r>
            <w:r w:rsidRPr="00A14645">
              <w:rPr>
                <w:rStyle w:val="Lienhypertexte"/>
                <w:noProof/>
                <w:lang w:val="pt-BR"/>
              </w:rPr>
              <w:t>Resumo dos indicadores</w:t>
            </w:r>
            <w:r>
              <w:rPr>
                <w:noProof/>
                <w:webHidden/>
              </w:rPr>
              <w:tab/>
            </w:r>
            <w:r>
              <w:rPr>
                <w:noProof/>
                <w:webHidden/>
              </w:rPr>
              <w:fldChar w:fldCharType="begin"/>
            </w:r>
            <w:r>
              <w:rPr>
                <w:noProof/>
                <w:webHidden/>
              </w:rPr>
              <w:instrText xml:space="preserve"> PAGEREF _Toc80534812 \h </w:instrText>
            </w:r>
            <w:r>
              <w:rPr>
                <w:noProof/>
                <w:webHidden/>
              </w:rPr>
            </w:r>
            <w:r>
              <w:rPr>
                <w:noProof/>
                <w:webHidden/>
              </w:rPr>
              <w:fldChar w:fldCharType="separate"/>
            </w:r>
            <w:r w:rsidR="005E50A8">
              <w:rPr>
                <w:noProof/>
                <w:webHidden/>
              </w:rPr>
              <w:t>15</w:t>
            </w:r>
            <w:r>
              <w:rPr>
                <w:noProof/>
                <w:webHidden/>
              </w:rPr>
              <w:fldChar w:fldCharType="end"/>
            </w:r>
          </w:hyperlink>
        </w:p>
        <w:p w14:paraId="5ED31691" w14:textId="61E93296" w:rsidR="00A02E06" w:rsidRDefault="00A02E06">
          <w:pPr>
            <w:pStyle w:val="TM1"/>
            <w:rPr>
              <w:rFonts w:asciiTheme="minorHAnsi" w:hAnsiTheme="minorHAnsi" w:cstheme="minorBidi"/>
              <w:sz w:val="22"/>
              <w:szCs w:val="22"/>
              <w:lang w:val="es-ES" w:eastAsia="es-ES"/>
            </w:rPr>
          </w:pPr>
          <w:hyperlink w:anchor="_Toc80534813" w:history="1">
            <w:r w:rsidRPr="00A14645">
              <w:rPr>
                <w:rStyle w:val="Lienhypertexte"/>
                <w:lang w:val="pt-BR"/>
              </w:rPr>
              <w:t>3.</w:t>
            </w:r>
            <w:r>
              <w:rPr>
                <w:rFonts w:asciiTheme="minorHAnsi" w:hAnsiTheme="minorHAnsi" w:cstheme="minorBidi"/>
                <w:sz w:val="22"/>
                <w:szCs w:val="22"/>
                <w:lang w:val="es-ES" w:eastAsia="es-ES"/>
              </w:rPr>
              <w:tab/>
            </w:r>
            <w:r w:rsidRPr="00A14645">
              <w:rPr>
                <w:rStyle w:val="Lienhypertexte"/>
                <w:lang w:val="pt-BR"/>
              </w:rPr>
              <w:t>RESULTADOS</w:t>
            </w:r>
            <w:r>
              <w:rPr>
                <w:webHidden/>
              </w:rPr>
              <w:tab/>
            </w:r>
            <w:r>
              <w:rPr>
                <w:webHidden/>
              </w:rPr>
              <w:fldChar w:fldCharType="begin"/>
            </w:r>
            <w:r>
              <w:rPr>
                <w:webHidden/>
              </w:rPr>
              <w:instrText xml:space="preserve"> PAGEREF _Toc80534813 \h </w:instrText>
            </w:r>
            <w:r>
              <w:rPr>
                <w:webHidden/>
              </w:rPr>
            </w:r>
            <w:r>
              <w:rPr>
                <w:webHidden/>
              </w:rPr>
              <w:fldChar w:fldCharType="separate"/>
            </w:r>
            <w:r w:rsidR="005E50A8">
              <w:rPr>
                <w:webHidden/>
              </w:rPr>
              <w:t>16</w:t>
            </w:r>
            <w:r>
              <w:rPr>
                <w:webHidden/>
              </w:rPr>
              <w:fldChar w:fldCharType="end"/>
            </w:r>
          </w:hyperlink>
        </w:p>
        <w:p w14:paraId="6315AB17" w14:textId="113AA895" w:rsidR="00A02E06" w:rsidRDefault="00A02E06">
          <w:pPr>
            <w:pStyle w:val="TM1"/>
            <w:rPr>
              <w:rFonts w:asciiTheme="minorHAnsi" w:hAnsiTheme="minorHAnsi" w:cstheme="minorBidi"/>
              <w:sz w:val="22"/>
              <w:szCs w:val="22"/>
              <w:lang w:val="es-ES" w:eastAsia="es-ES"/>
            </w:rPr>
          </w:pPr>
          <w:hyperlink w:anchor="_Toc80534814" w:history="1">
            <w:r w:rsidRPr="00A14645">
              <w:rPr>
                <w:rStyle w:val="Lienhypertexte"/>
                <w:lang w:val="pt-BR"/>
              </w:rPr>
              <w:t>4. ANÁLISE DOS RESULTADOS</w:t>
            </w:r>
            <w:r>
              <w:rPr>
                <w:webHidden/>
              </w:rPr>
              <w:tab/>
            </w:r>
            <w:r>
              <w:rPr>
                <w:webHidden/>
              </w:rPr>
              <w:fldChar w:fldCharType="begin"/>
            </w:r>
            <w:r>
              <w:rPr>
                <w:webHidden/>
              </w:rPr>
              <w:instrText xml:space="preserve"> PAGEREF _Toc80534814 \h </w:instrText>
            </w:r>
            <w:r>
              <w:rPr>
                <w:webHidden/>
              </w:rPr>
            </w:r>
            <w:r>
              <w:rPr>
                <w:webHidden/>
              </w:rPr>
              <w:fldChar w:fldCharType="separate"/>
            </w:r>
            <w:r w:rsidR="005E50A8">
              <w:rPr>
                <w:webHidden/>
              </w:rPr>
              <w:t>19</w:t>
            </w:r>
            <w:r>
              <w:rPr>
                <w:webHidden/>
              </w:rPr>
              <w:fldChar w:fldCharType="end"/>
            </w:r>
          </w:hyperlink>
        </w:p>
        <w:p w14:paraId="51517935" w14:textId="59A9A033" w:rsidR="00A02E06" w:rsidRDefault="00A02E06">
          <w:pPr>
            <w:pStyle w:val="TM1"/>
            <w:rPr>
              <w:rFonts w:asciiTheme="minorHAnsi" w:hAnsiTheme="minorHAnsi" w:cstheme="minorBidi"/>
              <w:sz w:val="22"/>
              <w:szCs w:val="22"/>
              <w:lang w:val="es-ES" w:eastAsia="es-ES"/>
            </w:rPr>
          </w:pPr>
          <w:hyperlink w:anchor="_Toc80534815" w:history="1">
            <w:r w:rsidRPr="00A14645">
              <w:rPr>
                <w:rStyle w:val="Lienhypertexte"/>
                <w:lang w:val="pt-BR"/>
              </w:rPr>
              <w:t>5. ANÁLISE DE VIESES</w:t>
            </w:r>
            <w:r>
              <w:rPr>
                <w:webHidden/>
              </w:rPr>
              <w:tab/>
            </w:r>
            <w:r>
              <w:rPr>
                <w:webHidden/>
              </w:rPr>
              <w:fldChar w:fldCharType="begin"/>
            </w:r>
            <w:r>
              <w:rPr>
                <w:webHidden/>
              </w:rPr>
              <w:instrText xml:space="preserve"> PAGEREF _Toc80534815 \h </w:instrText>
            </w:r>
            <w:r>
              <w:rPr>
                <w:webHidden/>
              </w:rPr>
            </w:r>
            <w:r>
              <w:rPr>
                <w:webHidden/>
              </w:rPr>
              <w:fldChar w:fldCharType="separate"/>
            </w:r>
            <w:r w:rsidR="005E50A8">
              <w:rPr>
                <w:webHidden/>
              </w:rPr>
              <w:t>21</w:t>
            </w:r>
            <w:r>
              <w:rPr>
                <w:webHidden/>
              </w:rPr>
              <w:fldChar w:fldCharType="end"/>
            </w:r>
          </w:hyperlink>
        </w:p>
        <w:p w14:paraId="3DA3B6A7" w14:textId="7FFC31E2" w:rsidR="00A02E06" w:rsidRDefault="00A02E06">
          <w:pPr>
            <w:pStyle w:val="TM2"/>
            <w:tabs>
              <w:tab w:val="left" w:pos="880"/>
            </w:tabs>
            <w:rPr>
              <w:noProof/>
              <w:lang w:val="es-ES" w:eastAsia="es-ES"/>
            </w:rPr>
          </w:pPr>
          <w:hyperlink w:anchor="_Toc80534816" w:history="1">
            <w:r w:rsidRPr="00A14645">
              <w:rPr>
                <w:rStyle w:val="Lienhypertexte"/>
                <w:noProof/>
                <w:lang w:val="pt-BR"/>
              </w:rPr>
              <w:t>5.1</w:t>
            </w:r>
            <w:r>
              <w:rPr>
                <w:noProof/>
                <w:lang w:val="es-ES" w:eastAsia="es-ES"/>
              </w:rPr>
              <w:tab/>
            </w:r>
            <w:r w:rsidRPr="00A14645">
              <w:rPr>
                <w:rStyle w:val="Lienhypertexte"/>
                <w:noProof/>
                <w:lang w:val="pt-BR"/>
              </w:rPr>
              <w:t>Vieses específicos do método</w:t>
            </w:r>
            <w:r>
              <w:rPr>
                <w:noProof/>
                <w:webHidden/>
              </w:rPr>
              <w:tab/>
            </w:r>
            <w:r>
              <w:rPr>
                <w:noProof/>
                <w:webHidden/>
              </w:rPr>
              <w:fldChar w:fldCharType="begin"/>
            </w:r>
            <w:r>
              <w:rPr>
                <w:noProof/>
                <w:webHidden/>
              </w:rPr>
              <w:instrText xml:space="preserve"> PAGEREF _Toc80534816 \h </w:instrText>
            </w:r>
            <w:r>
              <w:rPr>
                <w:noProof/>
                <w:webHidden/>
              </w:rPr>
            </w:r>
            <w:r>
              <w:rPr>
                <w:noProof/>
                <w:webHidden/>
              </w:rPr>
              <w:fldChar w:fldCharType="separate"/>
            </w:r>
            <w:r w:rsidR="005E50A8">
              <w:rPr>
                <w:noProof/>
                <w:webHidden/>
              </w:rPr>
              <w:t>21</w:t>
            </w:r>
            <w:r>
              <w:rPr>
                <w:noProof/>
                <w:webHidden/>
              </w:rPr>
              <w:fldChar w:fldCharType="end"/>
            </w:r>
          </w:hyperlink>
        </w:p>
        <w:p w14:paraId="4CA2FAAF" w14:textId="2B066F4F" w:rsidR="00A02E06" w:rsidRDefault="00A02E06">
          <w:pPr>
            <w:pStyle w:val="TM2"/>
            <w:tabs>
              <w:tab w:val="left" w:pos="880"/>
            </w:tabs>
            <w:rPr>
              <w:noProof/>
              <w:lang w:val="es-ES" w:eastAsia="es-ES"/>
            </w:rPr>
          </w:pPr>
          <w:hyperlink w:anchor="_Toc80534817" w:history="1">
            <w:r w:rsidRPr="00A14645">
              <w:rPr>
                <w:rStyle w:val="Lienhypertexte"/>
                <w:noProof/>
                <w:lang w:val="pt-BR"/>
              </w:rPr>
              <w:t>5.2</w:t>
            </w:r>
            <w:r>
              <w:rPr>
                <w:noProof/>
                <w:lang w:val="es-ES" w:eastAsia="es-ES"/>
              </w:rPr>
              <w:tab/>
            </w:r>
            <w:r w:rsidRPr="00A14645">
              <w:rPr>
                <w:rStyle w:val="Lienhypertexte"/>
                <w:noProof/>
                <w:lang w:val="pt-BR"/>
              </w:rPr>
              <w:t>Vieses de seleção de fontes</w:t>
            </w:r>
            <w:r>
              <w:rPr>
                <w:noProof/>
                <w:webHidden/>
              </w:rPr>
              <w:tab/>
            </w:r>
            <w:r>
              <w:rPr>
                <w:noProof/>
                <w:webHidden/>
              </w:rPr>
              <w:fldChar w:fldCharType="begin"/>
            </w:r>
            <w:r>
              <w:rPr>
                <w:noProof/>
                <w:webHidden/>
              </w:rPr>
              <w:instrText xml:space="preserve"> PAGEREF _Toc80534817 \h </w:instrText>
            </w:r>
            <w:r>
              <w:rPr>
                <w:noProof/>
                <w:webHidden/>
              </w:rPr>
            </w:r>
            <w:r>
              <w:rPr>
                <w:noProof/>
                <w:webHidden/>
              </w:rPr>
              <w:fldChar w:fldCharType="separate"/>
            </w:r>
            <w:r w:rsidR="005E50A8">
              <w:rPr>
                <w:noProof/>
                <w:webHidden/>
              </w:rPr>
              <w:t>22</w:t>
            </w:r>
            <w:r>
              <w:rPr>
                <w:noProof/>
                <w:webHidden/>
              </w:rPr>
              <w:fldChar w:fldCharType="end"/>
            </w:r>
          </w:hyperlink>
        </w:p>
        <w:p w14:paraId="2377F97F" w14:textId="762577B5" w:rsidR="00A02E06" w:rsidRDefault="00A02E06">
          <w:pPr>
            <w:pStyle w:val="TM2"/>
            <w:tabs>
              <w:tab w:val="left" w:pos="880"/>
            </w:tabs>
            <w:rPr>
              <w:noProof/>
              <w:lang w:val="es-ES" w:eastAsia="es-ES"/>
            </w:rPr>
          </w:pPr>
          <w:hyperlink w:anchor="_Toc80534818" w:history="1">
            <w:r w:rsidRPr="00A14645">
              <w:rPr>
                <w:rStyle w:val="Lienhypertexte"/>
                <w:noProof/>
                <w:lang w:val="pt-BR"/>
              </w:rPr>
              <w:t>5.3</w:t>
            </w:r>
            <w:r>
              <w:rPr>
                <w:noProof/>
                <w:lang w:val="es-ES" w:eastAsia="es-ES"/>
              </w:rPr>
              <w:tab/>
            </w:r>
            <w:r w:rsidRPr="00A14645">
              <w:rPr>
                <w:rStyle w:val="Lienhypertexte"/>
                <w:noProof/>
                <w:lang w:val="pt-BR"/>
              </w:rPr>
              <w:t>Vieses das fontes</w:t>
            </w:r>
            <w:r>
              <w:rPr>
                <w:noProof/>
                <w:webHidden/>
              </w:rPr>
              <w:tab/>
            </w:r>
            <w:r>
              <w:rPr>
                <w:noProof/>
                <w:webHidden/>
              </w:rPr>
              <w:fldChar w:fldCharType="begin"/>
            </w:r>
            <w:r>
              <w:rPr>
                <w:noProof/>
                <w:webHidden/>
              </w:rPr>
              <w:instrText xml:space="preserve"> PAGEREF _Toc80534818 \h </w:instrText>
            </w:r>
            <w:r>
              <w:rPr>
                <w:noProof/>
                <w:webHidden/>
              </w:rPr>
            </w:r>
            <w:r>
              <w:rPr>
                <w:noProof/>
                <w:webHidden/>
              </w:rPr>
              <w:fldChar w:fldCharType="separate"/>
            </w:r>
            <w:r w:rsidR="005E50A8">
              <w:rPr>
                <w:noProof/>
                <w:webHidden/>
              </w:rPr>
              <w:t>22</w:t>
            </w:r>
            <w:r>
              <w:rPr>
                <w:noProof/>
                <w:webHidden/>
              </w:rPr>
              <w:fldChar w:fldCharType="end"/>
            </w:r>
          </w:hyperlink>
        </w:p>
        <w:p w14:paraId="4CAB4285" w14:textId="2125EC07" w:rsidR="00A02E06" w:rsidRDefault="00A02E06">
          <w:pPr>
            <w:pStyle w:val="TM3"/>
            <w:tabs>
              <w:tab w:val="right" w:leader="dot" w:pos="9016"/>
            </w:tabs>
            <w:rPr>
              <w:rFonts w:asciiTheme="minorHAnsi" w:hAnsiTheme="minorHAnsi" w:cstheme="minorBidi"/>
              <w:b w:val="0"/>
              <w:sz w:val="22"/>
              <w:szCs w:val="22"/>
              <w:lang w:val="es-ES" w:eastAsia="es-ES"/>
            </w:rPr>
          </w:pPr>
          <w:hyperlink w:anchor="_Toc80534819" w:history="1">
            <w:r w:rsidRPr="00A14645">
              <w:rPr>
                <w:rStyle w:val="Lienhypertexte"/>
                <w:lang w:val="pt-BR"/>
              </w:rPr>
              <w:t>5.3.1 Vieses da Wikimédia</w:t>
            </w:r>
            <w:r>
              <w:rPr>
                <w:webHidden/>
              </w:rPr>
              <w:tab/>
            </w:r>
            <w:r>
              <w:rPr>
                <w:webHidden/>
              </w:rPr>
              <w:fldChar w:fldCharType="begin"/>
            </w:r>
            <w:r>
              <w:rPr>
                <w:webHidden/>
              </w:rPr>
              <w:instrText xml:space="preserve"> PAGEREF _Toc80534819 \h </w:instrText>
            </w:r>
            <w:r>
              <w:rPr>
                <w:webHidden/>
              </w:rPr>
            </w:r>
            <w:r>
              <w:rPr>
                <w:webHidden/>
              </w:rPr>
              <w:fldChar w:fldCharType="separate"/>
            </w:r>
            <w:r w:rsidR="005E50A8">
              <w:rPr>
                <w:webHidden/>
              </w:rPr>
              <w:t>24</w:t>
            </w:r>
            <w:r>
              <w:rPr>
                <w:webHidden/>
              </w:rPr>
              <w:fldChar w:fldCharType="end"/>
            </w:r>
          </w:hyperlink>
        </w:p>
        <w:p w14:paraId="6123C9CC" w14:textId="173A9334" w:rsidR="00A02E06" w:rsidRDefault="00A02E06">
          <w:pPr>
            <w:pStyle w:val="TM3"/>
            <w:tabs>
              <w:tab w:val="right" w:leader="dot" w:pos="9016"/>
            </w:tabs>
            <w:rPr>
              <w:rFonts w:asciiTheme="minorHAnsi" w:hAnsiTheme="minorHAnsi" w:cstheme="minorBidi"/>
              <w:b w:val="0"/>
              <w:sz w:val="22"/>
              <w:szCs w:val="22"/>
              <w:lang w:val="es-ES" w:eastAsia="es-ES"/>
            </w:rPr>
          </w:pPr>
          <w:hyperlink w:anchor="_Toc80534820" w:history="1">
            <w:r w:rsidRPr="00A14645">
              <w:rPr>
                <w:rStyle w:val="Lienhypertexte"/>
                <w:lang w:val="pt-BR"/>
              </w:rPr>
              <w:t>5.3.2 Vieses da Alexa</w:t>
            </w:r>
            <w:r>
              <w:rPr>
                <w:webHidden/>
              </w:rPr>
              <w:tab/>
            </w:r>
            <w:r>
              <w:rPr>
                <w:webHidden/>
              </w:rPr>
              <w:fldChar w:fldCharType="begin"/>
            </w:r>
            <w:r>
              <w:rPr>
                <w:webHidden/>
              </w:rPr>
              <w:instrText xml:space="preserve"> PAGEREF _Toc80534820 \h </w:instrText>
            </w:r>
            <w:r>
              <w:rPr>
                <w:webHidden/>
              </w:rPr>
            </w:r>
            <w:r>
              <w:rPr>
                <w:webHidden/>
              </w:rPr>
              <w:fldChar w:fldCharType="separate"/>
            </w:r>
            <w:r w:rsidR="005E50A8">
              <w:rPr>
                <w:webHidden/>
              </w:rPr>
              <w:t>31</w:t>
            </w:r>
            <w:r>
              <w:rPr>
                <w:webHidden/>
              </w:rPr>
              <w:fldChar w:fldCharType="end"/>
            </w:r>
          </w:hyperlink>
        </w:p>
        <w:p w14:paraId="35017D03" w14:textId="23F90201" w:rsidR="00A02E06" w:rsidRDefault="00A02E06">
          <w:pPr>
            <w:pStyle w:val="TM2"/>
            <w:rPr>
              <w:noProof/>
              <w:lang w:val="es-ES" w:eastAsia="es-ES"/>
            </w:rPr>
          </w:pPr>
          <w:hyperlink w:anchor="_Toc80534821" w:history="1">
            <w:r w:rsidRPr="00A14645">
              <w:rPr>
                <w:rStyle w:val="Lienhypertexte"/>
                <w:noProof/>
                <w:lang w:val="pt-BR"/>
              </w:rPr>
              <w:t>5.4 Correção de vieses</w:t>
            </w:r>
            <w:r>
              <w:rPr>
                <w:noProof/>
                <w:webHidden/>
              </w:rPr>
              <w:tab/>
            </w:r>
            <w:r>
              <w:rPr>
                <w:noProof/>
                <w:webHidden/>
              </w:rPr>
              <w:fldChar w:fldCharType="begin"/>
            </w:r>
            <w:r>
              <w:rPr>
                <w:noProof/>
                <w:webHidden/>
              </w:rPr>
              <w:instrText xml:space="preserve"> PAGEREF _Toc80534821 \h </w:instrText>
            </w:r>
            <w:r>
              <w:rPr>
                <w:noProof/>
                <w:webHidden/>
              </w:rPr>
            </w:r>
            <w:r>
              <w:rPr>
                <w:noProof/>
                <w:webHidden/>
              </w:rPr>
              <w:fldChar w:fldCharType="separate"/>
            </w:r>
            <w:r w:rsidR="005E50A8">
              <w:rPr>
                <w:noProof/>
                <w:webHidden/>
              </w:rPr>
              <w:t>32</w:t>
            </w:r>
            <w:r>
              <w:rPr>
                <w:noProof/>
                <w:webHidden/>
              </w:rPr>
              <w:fldChar w:fldCharType="end"/>
            </w:r>
          </w:hyperlink>
        </w:p>
        <w:p w14:paraId="1525B721" w14:textId="6D93E80A" w:rsidR="00A02E06" w:rsidRDefault="00A02E06">
          <w:pPr>
            <w:pStyle w:val="TM1"/>
            <w:rPr>
              <w:rFonts w:asciiTheme="minorHAnsi" w:hAnsiTheme="minorHAnsi" w:cstheme="minorBidi"/>
              <w:sz w:val="22"/>
              <w:szCs w:val="22"/>
              <w:lang w:val="es-ES" w:eastAsia="es-ES"/>
            </w:rPr>
          </w:pPr>
          <w:hyperlink w:anchor="_Toc80534822" w:history="1">
            <w:r w:rsidRPr="00A14645">
              <w:rPr>
                <w:rStyle w:val="Lienhypertexte"/>
                <w:lang w:val="pt-BR"/>
              </w:rPr>
              <w:t>6.</w:t>
            </w:r>
            <w:r>
              <w:rPr>
                <w:rFonts w:asciiTheme="minorHAnsi" w:hAnsiTheme="minorHAnsi" w:cstheme="minorBidi"/>
                <w:sz w:val="22"/>
                <w:szCs w:val="22"/>
                <w:lang w:val="es-ES" w:eastAsia="es-ES"/>
              </w:rPr>
              <w:tab/>
            </w:r>
            <w:r w:rsidRPr="00A14645">
              <w:rPr>
                <w:rStyle w:val="Lienhypertexte"/>
                <w:lang w:val="pt-BR"/>
              </w:rPr>
              <w:t>CONCLUSÕES E PERSPECTIVAS</w:t>
            </w:r>
            <w:r>
              <w:rPr>
                <w:webHidden/>
              </w:rPr>
              <w:tab/>
            </w:r>
            <w:r>
              <w:rPr>
                <w:webHidden/>
              </w:rPr>
              <w:fldChar w:fldCharType="begin"/>
            </w:r>
            <w:r>
              <w:rPr>
                <w:webHidden/>
              </w:rPr>
              <w:instrText xml:space="preserve"> PAGEREF _Toc80534822 \h </w:instrText>
            </w:r>
            <w:r>
              <w:rPr>
                <w:webHidden/>
              </w:rPr>
            </w:r>
            <w:r>
              <w:rPr>
                <w:webHidden/>
              </w:rPr>
              <w:fldChar w:fldCharType="separate"/>
            </w:r>
            <w:r w:rsidR="005E50A8">
              <w:rPr>
                <w:webHidden/>
              </w:rPr>
              <w:t>36</w:t>
            </w:r>
            <w:r>
              <w:rPr>
                <w:webHidden/>
              </w:rPr>
              <w:fldChar w:fldCharType="end"/>
            </w:r>
          </w:hyperlink>
        </w:p>
        <w:p w14:paraId="62EF3B10" w14:textId="64D1C6AB" w:rsidR="00A02E06" w:rsidRDefault="00A02E06">
          <w:pPr>
            <w:pStyle w:val="TM1"/>
            <w:rPr>
              <w:rFonts w:asciiTheme="minorHAnsi" w:hAnsiTheme="minorHAnsi" w:cstheme="minorBidi"/>
              <w:sz w:val="22"/>
              <w:szCs w:val="22"/>
              <w:lang w:val="es-ES" w:eastAsia="es-ES"/>
            </w:rPr>
          </w:pPr>
          <w:hyperlink w:anchor="_Toc80534823" w:history="1">
            <w:r w:rsidRPr="00A14645">
              <w:rPr>
                <w:rStyle w:val="Lienhypertexte"/>
                <w:lang w:val="pt-BR"/>
              </w:rPr>
              <w:t>REFERÊNCIAS</w:t>
            </w:r>
            <w:r>
              <w:rPr>
                <w:webHidden/>
              </w:rPr>
              <w:tab/>
            </w:r>
            <w:r>
              <w:rPr>
                <w:webHidden/>
              </w:rPr>
              <w:fldChar w:fldCharType="begin"/>
            </w:r>
            <w:r>
              <w:rPr>
                <w:webHidden/>
              </w:rPr>
              <w:instrText xml:space="preserve"> PAGEREF _Toc80534823 \h </w:instrText>
            </w:r>
            <w:r>
              <w:rPr>
                <w:webHidden/>
              </w:rPr>
            </w:r>
            <w:r>
              <w:rPr>
                <w:webHidden/>
              </w:rPr>
              <w:fldChar w:fldCharType="separate"/>
            </w:r>
            <w:r w:rsidR="005E50A8">
              <w:rPr>
                <w:webHidden/>
              </w:rPr>
              <w:t>37</w:t>
            </w:r>
            <w:r>
              <w:rPr>
                <w:webHidden/>
              </w:rPr>
              <w:fldChar w:fldCharType="end"/>
            </w:r>
          </w:hyperlink>
        </w:p>
        <w:p w14:paraId="0EB9B8FF" w14:textId="74230A93" w:rsidR="00A02E06" w:rsidRDefault="00A02E06">
          <w:pPr>
            <w:pStyle w:val="TM1"/>
            <w:rPr>
              <w:rFonts w:asciiTheme="minorHAnsi" w:hAnsiTheme="minorHAnsi" w:cstheme="minorBidi"/>
              <w:sz w:val="22"/>
              <w:szCs w:val="22"/>
              <w:lang w:val="es-ES" w:eastAsia="es-ES"/>
            </w:rPr>
          </w:pPr>
          <w:hyperlink w:anchor="_Toc80534824" w:history="1">
            <w:r w:rsidRPr="00A14645">
              <w:rPr>
                <w:rStyle w:val="Lienhypertexte"/>
                <w:lang w:val="pt-BR"/>
              </w:rPr>
              <w:t>ANEXO 1. LISTA DE MICROINDICADORES E FONTES</w:t>
            </w:r>
            <w:r>
              <w:rPr>
                <w:webHidden/>
              </w:rPr>
              <w:tab/>
            </w:r>
            <w:r>
              <w:rPr>
                <w:webHidden/>
              </w:rPr>
              <w:fldChar w:fldCharType="begin"/>
            </w:r>
            <w:r>
              <w:rPr>
                <w:webHidden/>
              </w:rPr>
              <w:instrText xml:space="preserve"> PAGEREF _Toc80534824 \h </w:instrText>
            </w:r>
            <w:r>
              <w:rPr>
                <w:webHidden/>
              </w:rPr>
            </w:r>
            <w:r>
              <w:rPr>
                <w:webHidden/>
              </w:rPr>
              <w:fldChar w:fldCharType="separate"/>
            </w:r>
            <w:r w:rsidR="005E50A8">
              <w:rPr>
                <w:webHidden/>
              </w:rPr>
              <w:t>38</w:t>
            </w:r>
            <w:r>
              <w:rPr>
                <w:webHidden/>
              </w:rPr>
              <w:fldChar w:fldCharType="end"/>
            </w:r>
          </w:hyperlink>
        </w:p>
        <w:p w14:paraId="05FABC7F" w14:textId="2B4B6DD2" w:rsidR="00A02E06" w:rsidRDefault="00A02E06">
          <w:pPr>
            <w:pStyle w:val="TM1"/>
            <w:rPr>
              <w:rFonts w:asciiTheme="minorHAnsi" w:hAnsiTheme="minorHAnsi" w:cstheme="minorBidi"/>
              <w:sz w:val="22"/>
              <w:szCs w:val="22"/>
              <w:lang w:val="es-ES" w:eastAsia="es-ES"/>
            </w:rPr>
          </w:pPr>
          <w:hyperlink w:anchor="_Toc80534825" w:history="1">
            <w:r w:rsidRPr="00A14645">
              <w:rPr>
                <w:rStyle w:val="Lienhypertexte"/>
                <w:lang w:val="pt-BR"/>
              </w:rPr>
              <w:t>ANEXO 2: MACROLÍNGUAS</w:t>
            </w:r>
            <w:r>
              <w:rPr>
                <w:webHidden/>
              </w:rPr>
              <w:tab/>
            </w:r>
            <w:r>
              <w:rPr>
                <w:webHidden/>
              </w:rPr>
              <w:fldChar w:fldCharType="begin"/>
            </w:r>
            <w:r>
              <w:rPr>
                <w:webHidden/>
              </w:rPr>
              <w:instrText xml:space="preserve"> PAGEREF _Toc80534825 \h </w:instrText>
            </w:r>
            <w:r>
              <w:rPr>
                <w:webHidden/>
              </w:rPr>
            </w:r>
            <w:r>
              <w:rPr>
                <w:webHidden/>
              </w:rPr>
              <w:fldChar w:fldCharType="separate"/>
            </w:r>
            <w:r w:rsidR="005E50A8">
              <w:rPr>
                <w:webHidden/>
              </w:rPr>
              <w:t>47</w:t>
            </w:r>
            <w:r>
              <w:rPr>
                <w:webHidden/>
              </w:rPr>
              <w:fldChar w:fldCharType="end"/>
            </w:r>
          </w:hyperlink>
        </w:p>
        <w:p w14:paraId="7F1E0DE7" w14:textId="0EB8A649" w:rsidR="00A02E06" w:rsidRDefault="00A02E06">
          <w:pPr>
            <w:pStyle w:val="TM1"/>
            <w:rPr>
              <w:rFonts w:asciiTheme="minorHAnsi" w:hAnsiTheme="minorHAnsi" w:cstheme="minorBidi"/>
              <w:sz w:val="22"/>
              <w:szCs w:val="22"/>
              <w:lang w:val="es-ES" w:eastAsia="es-ES"/>
            </w:rPr>
          </w:pPr>
          <w:hyperlink w:anchor="_Toc80534826" w:history="1">
            <w:r w:rsidRPr="00A14645">
              <w:rPr>
                <w:rStyle w:val="Lienhypertexte"/>
                <w:lang w:val="pt-BR"/>
              </w:rPr>
              <w:t>ANEXO 3: LISTA DE PAÍSES OU TERRITÓRIOS DE QUE A UIT NÃO FORNECE DADOS</w:t>
            </w:r>
            <w:r>
              <w:rPr>
                <w:webHidden/>
              </w:rPr>
              <w:tab/>
            </w:r>
            <w:r>
              <w:rPr>
                <w:webHidden/>
              </w:rPr>
              <w:fldChar w:fldCharType="begin"/>
            </w:r>
            <w:r>
              <w:rPr>
                <w:webHidden/>
              </w:rPr>
              <w:instrText xml:space="preserve"> PAGEREF _Toc80534826 \h </w:instrText>
            </w:r>
            <w:r>
              <w:rPr>
                <w:webHidden/>
              </w:rPr>
            </w:r>
            <w:r>
              <w:rPr>
                <w:webHidden/>
              </w:rPr>
              <w:fldChar w:fldCharType="separate"/>
            </w:r>
            <w:r w:rsidR="005E50A8">
              <w:rPr>
                <w:webHidden/>
              </w:rPr>
              <w:t>48</w:t>
            </w:r>
            <w:r>
              <w:rPr>
                <w:webHidden/>
              </w:rPr>
              <w:fldChar w:fldCharType="end"/>
            </w:r>
          </w:hyperlink>
        </w:p>
        <w:p w14:paraId="3F0858D8" w14:textId="307DD592" w:rsidR="00A02E06" w:rsidRDefault="00A02E06">
          <w:pPr>
            <w:pStyle w:val="TM1"/>
            <w:rPr>
              <w:rFonts w:asciiTheme="minorHAnsi" w:hAnsiTheme="minorHAnsi" w:cstheme="minorBidi"/>
              <w:sz w:val="22"/>
              <w:szCs w:val="22"/>
              <w:lang w:val="es-ES" w:eastAsia="es-ES"/>
            </w:rPr>
          </w:pPr>
          <w:hyperlink w:anchor="_Toc80534827" w:history="1">
            <w:r w:rsidRPr="00A14645">
              <w:rPr>
                <w:rStyle w:val="Lienhypertexte"/>
                <w:lang w:val="pt-BR"/>
              </w:rPr>
              <w:t>ANEXO 4: RESULTADOS PARA TODAS AS LÍNGUAS</w:t>
            </w:r>
            <w:r>
              <w:rPr>
                <w:webHidden/>
              </w:rPr>
              <w:tab/>
            </w:r>
            <w:r>
              <w:rPr>
                <w:webHidden/>
              </w:rPr>
              <w:fldChar w:fldCharType="begin"/>
            </w:r>
            <w:r>
              <w:rPr>
                <w:webHidden/>
              </w:rPr>
              <w:instrText xml:space="preserve"> PAGEREF _Toc80534827 \h </w:instrText>
            </w:r>
            <w:r>
              <w:rPr>
                <w:webHidden/>
              </w:rPr>
            </w:r>
            <w:r>
              <w:rPr>
                <w:webHidden/>
              </w:rPr>
              <w:fldChar w:fldCharType="separate"/>
            </w:r>
            <w:r w:rsidR="005E50A8">
              <w:rPr>
                <w:webHidden/>
              </w:rPr>
              <w:t>49</w:t>
            </w:r>
            <w:r>
              <w:rPr>
                <w:webHidden/>
              </w:rPr>
              <w:fldChar w:fldCharType="end"/>
            </w:r>
          </w:hyperlink>
        </w:p>
        <w:p w14:paraId="296374B8" w14:textId="49E0522F" w:rsidR="00453967" w:rsidRPr="007C7F94" w:rsidRDefault="00C22DE1">
          <w:pPr>
            <w:rPr>
              <w:sz w:val="20"/>
              <w:szCs w:val="20"/>
              <w:lang w:val="pt-BR"/>
            </w:rPr>
          </w:pPr>
          <w:r w:rsidRPr="007C7F94">
            <w:rPr>
              <w:rFonts w:ascii="Times New Roman" w:hAnsi="Times New Roman" w:cs="Times New Roman"/>
              <w:sz w:val="20"/>
              <w:szCs w:val="20"/>
              <w:lang w:val="pt-BR"/>
            </w:rPr>
            <w:fldChar w:fldCharType="end"/>
          </w:r>
        </w:p>
      </w:sdtContent>
    </w:sdt>
    <w:p w14:paraId="67818FB5" w14:textId="77777777" w:rsidR="00BB531E" w:rsidRPr="007C7F94" w:rsidRDefault="00BB531E">
      <w:pPr>
        <w:pStyle w:val="Tabledesillustrations"/>
        <w:tabs>
          <w:tab w:val="right" w:leader="dot" w:pos="9016"/>
        </w:tabs>
        <w:rPr>
          <w:rFonts w:ascii="Times New Roman" w:hAnsi="Times New Roman" w:cs="Times New Roman"/>
          <w:b/>
          <w:sz w:val="24"/>
          <w:szCs w:val="24"/>
          <w:lang w:val="pt-BR"/>
        </w:rPr>
      </w:pPr>
    </w:p>
    <w:p w14:paraId="7072FCED" w14:textId="77777777" w:rsidR="002E7AEA" w:rsidRPr="007C7F94" w:rsidRDefault="002E7AEA">
      <w:pPr>
        <w:pStyle w:val="Tabledesillustrations"/>
        <w:tabs>
          <w:tab w:val="right" w:leader="dot" w:pos="9016"/>
        </w:tabs>
        <w:rPr>
          <w:rFonts w:ascii="Times New Roman" w:hAnsi="Times New Roman" w:cs="Times New Roman"/>
          <w:b/>
          <w:sz w:val="24"/>
          <w:szCs w:val="24"/>
          <w:lang w:val="pt-BR"/>
        </w:rPr>
      </w:pPr>
    </w:p>
    <w:p w14:paraId="065DF8B4" w14:textId="77777777" w:rsidR="00D46A3B" w:rsidRPr="007C7F94" w:rsidRDefault="00D46A3B">
      <w:pPr>
        <w:rPr>
          <w:rFonts w:ascii="Times New Roman" w:hAnsi="Times New Roman" w:cs="Times New Roman"/>
          <w:b/>
          <w:sz w:val="24"/>
          <w:szCs w:val="24"/>
          <w:lang w:val="pt-BR"/>
        </w:rPr>
      </w:pPr>
      <w:r w:rsidRPr="007C7F94">
        <w:rPr>
          <w:rFonts w:ascii="Times New Roman" w:hAnsi="Times New Roman" w:cs="Times New Roman"/>
          <w:b/>
          <w:sz w:val="24"/>
          <w:szCs w:val="24"/>
          <w:lang w:val="pt-BR"/>
        </w:rPr>
        <w:br w:type="page"/>
      </w:r>
    </w:p>
    <w:p w14:paraId="5E1AB461" w14:textId="77777777" w:rsidR="00466AD6" w:rsidRPr="007C7F94" w:rsidRDefault="005B4968">
      <w:pPr>
        <w:pStyle w:val="Tabledesillustrations"/>
        <w:tabs>
          <w:tab w:val="right" w:leader="dot" w:pos="9016"/>
        </w:tabs>
        <w:rPr>
          <w:rFonts w:ascii="Times New Roman" w:hAnsi="Times New Roman" w:cs="Times New Roman"/>
          <w:b/>
          <w:sz w:val="24"/>
          <w:szCs w:val="24"/>
          <w:lang w:val="pt-BR"/>
        </w:rPr>
      </w:pPr>
      <w:r w:rsidRPr="007C7F94">
        <w:rPr>
          <w:rFonts w:ascii="Times New Roman" w:hAnsi="Times New Roman" w:cs="Times New Roman"/>
          <w:b/>
          <w:sz w:val="24"/>
          <w:szCs w:val="24"/>
          <w:lang w:val="pt-BR"/>
        </w:rPr>
        <w:lastRenderedPageBreak/>
        <w:t>LISTA DE TABELAS E FIGURAS</w:t>
      </w:r>
    </w:p>
    <w:p w14:paraId="4186E6C6" w14:textId="77777777" w:rsidR="00466AD6" w:rsidRPr="007C7F94" w:rsidRDefault="00466AD6">
      <w:pPr>
        <w:pStyle w:val="Tabledesillustrations"/>
        <w:tabs>
          <w:tab w:val="right" w:leader="dot" w:pos="9016"/>
        </w:tabs>
        <w:rPr>
          <w:rFonts w:ascii="Times New Roman" w:hAnsi="Times New Roman" w:cs="Times New Roman"/>
          <w:sz w:val="20"/>
          <w:szCs w:val="20"/>
          <w:lang w:val="pt-BR"/>
        </w:rPr>
      </w:pPr>
    </w:p>
    <w:p w14:paraId="6F50053B" w14:textId="487440B1" w:rsidR="005B4968" w:rsidRDefault="00EE568E" w:rsidP="005B4968">
      <w:pPr>
        <w:spacing w:after="0"/>
        <w:rPr>
          <w:rFonts w:ascii="Times New Roman" w:hAnsi="Times New Roman" w:cs="Times New Roman"/>
          <w:b/>
          <w:sz w:val="24"/>
          <w:szCs w:val="24"/>
          <w:lang w:val="pt-BR"/>
        </w:rPr>
      </w:pPr>
      <w:r>
        <w:rPr>
          <w:rFonts w:ascii="Times New Roman" w:hAnsi="Times New Roman" w:cs="Times New Roman"/>
          <w:b/>
          <w:sz w:val="24"/>
          <w:szCs w:val="24"/>
          <w:lang w:val="pt-BR"/>
        </w:rPr>
        <w:t>TABELAS</w:t>
      </w:r>
    </w:p>
    <w:p w14:paraId="14619A96" w14:textId="6275249B" w:rsidR="00A02E06" w:rsidRDefault="00C22DE1">
      <w:pPr>
        <w:pStyle w:val="Tabledesillustrations"/>
        <w:tabs>
          <w:tab w:val="right" w:leader="dot" w:pos="9016"/>
        </w:tabs>
        <w:rPr>
          <w:noProof/>
          <w:lang w:val="es-ES" w:eastAsia="es-ES"/>
        </w:rPr>
      </w:pPr>
      <w:r w:rsidRPr="007C7F94">
        <w:rPr>
          <w:rFonts w:ascii="Times New Roman" w:hAnsi="Times New Roman" w:cs="Times New Roman"/>
          <w:sz w:val="20"/>
          <w:szCs w:val="20"/>
          <w:lang w:val="pt-BR"/>
        </w:rPr>
        <w:fldChar w:fldCharType="begin"/>
      </w:r>
      <w:r w:rsidR="005A58F2" w:rsidRPr="007C7F94">
        <w:rPr>
          <w:rFonts w:ascii="Times New Roman" w:hAnsi="Times New Roman" w:cs="Times New Roman"/>
          <w:sz w:val="20"/>
          <w:szCs w:val="20"/>
          <w:lang w:val="pt-BR"/>
        </w:rPr>
        <w:instrText xml:space="preserve"> TOC \h \z \c "TABLE" </w:instrText>
      </w:r>
      <w:r w:rsidRPr="007C7F94">
        <w:rPr>
          <w:rFonts w:ascii="Times New Roman" w:hAnsi="Times New Roman" w:cs="Times New Roman"/>
          <w:sz w:val="20"/>
          <w:szCs w:val="20"/>
          <w:lang w:val="pt-BR"/>
        </w:rPr>
        <w:fldChar w:fldCharType="separate"/>
      </w:r>
      <w:hyperlink w:anchor="_Toc80534828" w:history="1">
        <w:r w:rsidR="00A02E06" w:rsidRPr="00C477A7">
          <w:rPr>
            <w:rStyle w:val="Lienhypertexte"/>
            <w:rFonts w:ascii="Times New Roman" w:hAnsi="Times New Roman" w:cs="Times New Roman"/>
            <w:noProof/>
            <w:lang w:val="pt-BR"/>
          </w:rPr>
          <w:t>Tabela 1 : Os 2 tipos de ponderação usados.</w:t>
        </w:r>
        <w:r w:rsidR="00A02E06">
          <w:rPr>
            <w:noProof/>
            <w:webHidden/>
          </w:rPr>
          <w:tab/>
        </w:r>
        <w:r w:rsidR="00A02E06">
          <w:rPr>
            <w:noProof/>
            <w:webHidden/>
          </w:rPr>
          <w:fldChar w:fldCharType="begin"/>
        </w:r>
        <w:r w:rsidR="00A02E06">
          <w:rPr>
            <w:noProof/>
            <w:webHidden/>
          </w:rPr>
          <w:instrText xml:space="preserve"> PAGEREF _Toc80534828 \h </w:instrText>
        </w:r>
        <w:r w:rsidR="00A02E06">
          <w:rPr>
            <w:noProof/>
            <w:webHidden/>
          </w:rPr>
        </w:r>
        <w:r w:rsidR="00A02E06">
          <w:rPr>
            <w:noProof/>
            <w:webHidden/>
          </w:rPr>
          <w:fldChar w:fldCharType="separate"/>
        </w:r>
        <w:r w:rsidR="005E50A8">
          <w:rPr>
            <w:noProof/>
            <w:webHidden/>
          </w:rPr>
          <w:t>6</w:t>
        </w:r>
        <w:r w:rsidR="00A02E06">
          <w:rPr>
            <w:noProof/>
            <w:webHidden/>
          </w:rPr>
          <w:fldChar w:fldCharType="end"/>
        </w:r>
      </w:hyperlink>
    </w:p>
    <w:p w14:paraId="7F74383E" w14:textId="780667B9" w:rsidR="00A02E06" w:rsidRDefault="00A02E06">
      <w:pPr>
        <w:pStyle w:val="Tabledesillustrations"/>
        <w:tabs>
          <w:tab w:val="right" w:leader="dot" w:pos="9016"/>
        </w:tabs>
        <w:rPr>
          <w:noProof/>
          <w:lang w:val="es-ES" w:eastAsia="es-ES"/>
        </w:rPr>
      </w:pPr>
      <w:hyperlink w:anchor="_Toc80534829" w:history="1">
        <w:r w:rsidRPr="00C477A7">
          <w:rPr>
            <w:rStyle w:val="Lienhypertexte"/>
            <w:rFonts w:ascii="Times New Roman" w:hAnsi="Times New Roman" w:cs="Times New Roman"/>
            <w:noProof/>
            <w:lang w:val="pt-BR"/>
          </w:rPr>
          <w:t>Tabela 2: Sensibilidade dos números da Índia sobre a porcentagem de pessoas conectadas à Internet</w:t>
        </w:r>
        <w:r>
          <w:rPr>
            <w:noProof/>
            <w:webHidden/>
          </w:rPr>
          <w:tab/>
        </w:r>
        <w:r>
          <w:rPr>
            <w:noProof/>
            <w:webHidden/>
          </w:rPr>
          <w:fldChar w:fldCharType="begin"/>
        </w:r>
        <w:r>
          <w:rPr>
            <w:noProof/>
            <w:webHidden/>
          </w:rPr>
          <w:instrText xml:space="preserve"> PAGEREF _Toc80534829 \h </w:instrText>
        </w:r>
        <w:r>
          <w:rPr>
            <w:noProof/>
            <w:webHidden/>
          </w:rPr>
        </w:r>
        <w:r>
          <w:rPr>
            <w:noProof/>
            <w:webHidden/>
          </w:rPr>
          <w:fldChar w:fldCharType="separate"/>
        </w:r>
        <w:r w:rsidR="005E50A8">
          <w:rPr>
            <w:noProof/>
            <w:webHidden/>
          </w:rPr>
          <w:t>9</w:t>
        </w:r>
        <w:r>
          <w:rPr>
            <w:noProof/>
            <w:webHidden/>
          </w:rPr>
          <w:fldChar w:fldCharType="end"/>
        </w:r>
      </w:hyperlink>
    </w:p>
    <w:p w14:paraId="289E94DE" w14:textId="53B4CA5F" w:rsidR="00A02E06" w:rsidRDefault="00A02E06">
      <w:pPr>
        <w:pStyle w:val="Tabledesillustrations"/>
        <w:tabs>
          <w:tab w:val="right" w:leader="dot" w:pos="9016"/>
        </w:tabs>
        <w:rPr>
          <w:noProof/>
          <w:lang w:val="es-ES" w:eastAsia="es-ES"/>
        </w:rPr>
      </w:pPr>
      <w:hyperlink w:anchor="_Toc80534830" w:history="1">
        <w:r w:rsidRPr="00C477A7">
          <w:rPr>
            <w:rStyle w:val="Lienhypertexte"/>
            <w:rFonts w:ascii="Times New Roman" w:hAnsi="Times New Roman" w:cs="Times New Roman"/>
            <w:noProof/>
            <w:lang w:val="pt-BR"/>
          </w:rPr>
          <w:t>Tabela 3: Fatores e fórmula da Wikipédia</w:t>
        </w:r>
        <w:r>
          <w:rPr>
            <w:noProof/>
            <w:webHidden/>
          </w:rPr>
          <w:tab/>
        </w:r>
        <w:r>
          <w:rPr>
            <w:noProof/>
            <w:webHidden/>
          </w:rPr>
          <w:fldChar w:fldCharType="begin"/>
        </w:r>
        <w:r>
          <w:rPr>
            <w:noProof/>
            <w:webHidden/>
          </w:rPr>
          <w:instrText xml:space="preserve"> PAGEREF _Toc80534830 \h </w:instrText>
        </w:r>
        <w:r>
          <w:rPr>
            <w:noProof/>
            <w:webHidden/>
          </w:rPr>
        </w:r>
        <w:r>
          <w:rPr>
            <w:noProof/>
            <w:webHidden/>
          </w:rPr>
          <w:fldChar w:fldCharType="separate"/>
        </w:r>
        <w:r w:rsidR="005E50A8">
          <w:rPr>
            <w:noProof/>
            <w:webHidden/>
          </w:rPr>
          <w:t>12</w:t>
        </w:r>
        <w:r>
          <w:rPr>
            <w:noProof/>
            <w:webHidden/>
          </w:rPr>
          <w:fldChar w:fldCharType="end"/>
        </w:r>
      </w:hyperlink>
    </w:p>
    <w:p w14:paraId="66C1C351" w14:textId="63357040" w:rsidR="00A02E06" w:rsidRDefault="00A02E06">
      <w:pPr>
        <w:pStyle w:val="Tabledesillustrations"/>
        <w:tabs>
          <w:tab w:val="right" w:leader="dot" w:pos="9016"/>
        </w:tabs>
        <w:rPr>
          <w:noProof/>
          <w:lang w:val="es-ES" w:eastAsia="es-ES"/>
        </w:rPr>
      </w:pPr>
      <w:hyperlink w:anchor="_Toc80534831" w:history="1">
        <w:r w:rsidRPr="00C477A7">
          <w:rPr>
            <w:rStyle w:val="Lienhypertexte"/>
            <w:rFonts w:ascii="Times New Roman" w:hAnsi="Times New Roman" w:cs="Times New Roman"/>
            <w:noProof/>
            <w:lang w:val="pt-BR"/>
          </w:rPr>
          <w:t>Tabela 4: Ponderação dos indicadores de conteúdo</w:t>
        </w:r>
        <w:r>
          <w:rPr>
            <w:noProof/>
            <w:webHidden/>
          </w:rPr>
          <w:tab/>
        </w:r>
        <w:r>
          <w:rPr>
            <w:noProof/>
            <w:webHidden/>
          </w:rPr>
          <w:fldChar w:fldCharType="begin"/>
        </w:r>
        <w:r>
          <w:rPr>
            <w:noProof/>
            <w:webHidden/>
          </w:rPr>
          <w:instrText xml:space="preserve"> PAGEREF _Toc80534831 \h </w:instrText>
        </w:r>
        <w:r>
          <w:rPr>
            <w:noProof/>
            <w:webHidden/>
          </w:rPr>
        </w:r>
        <w:r>
          <w:rPr>
            <w:noProof/>
            <w:webHidden/>
          </w:rPr>
          <w:fldChar w:fldCharType="separate"/>
        </w:r>
        <w:r w:rsidR="005E50A8">
          <w:rPr>
            <w:noProof/>
            <w:webHidden/>
          </w:rPr>
          <w:t>13</w:t>
        </w:r>
        <w:r>
          <w:rPr>
            <w:noProof/>
            <w:webHidden/>
          </w:rPr>
          <w:fldChar w:fldCharType="end"/>
        </w:r>
      </w:hyperlink>
    </w:p>
    <w:p w14:paraId="326EDCE2" w14:textId="33317808" w:rsidR="00A02E06" w:rsidRDefault="00A02E06">
      <w:pPr>
        <w:pStyle w:val="Tabledesillustrations"/>
        <w:tabs>
          <w:tab w:val="right" w:leader="dot" w:pos="9016"/>
        </w:tabs>
        <w:rPr>
          <w:noProof/>
          <w:lang w:val="es-ES" w:eastAsia="es-ES"/>
        </w:rPr>
      </w:pPr>
      <w:hyperlink w:anchor="_Toc80534832" w:history="1">
        <w:r w:rsidRPr="00C477A7">
          <w:rPr>
            <w:rStyle w:val="Lienhypertexte"/>
            <w:rFonts w:ascii="Times New Roman" w:hAnsi="Times New Roman" w:cs="Times New Roman"/>
            <w:noProof/>
            <w:lang w:val="pt-BR"/>
          </w:rPr>
          <w:t>Tabela 5: Descrição dos indicadores</w:t>
        </w:r>
        <w:r>
          <w:rPr>
            <w:noProof/>
            <w:webHidden/>
          </w:rPr>
          <w:tab/>
        </w:r>
        <w:r>
          <w:rPr>
            <w:noProof/>
            <w:webHidden/>
          </w:rPr>
          <w:fldChar w:fldCharType="begin"/>
        </w:r>
        <w:r>
          <w:rPr>
            <w:noProof/>
            <w:webHidden/>
          </w:rPr>
          <w:instrText xml:space="preserve"> PAGEREF _Toc80534832 \h </w:instrText>
        </w:r>
        <w:r>
          <w:rPr>
            <w:noProof/>
            <w:webHidden/>
          </w:rPr>
        </w:r>
        <w:r>
          <w:rPr>
            <w:noProof/>
            <w:webHidden/>
          </w:rPr>
          <w:fldChar w:fldCharType="separate"/>
        </w:r>
        <w:r w:rsidR="005E50A8">
          <w:rPr>
            <w:noProof/>
            <w:webHidden/>
          </w:rPr>
          <w:t>15</w:t>
        </w:r>
        <w:r>
          <w:rPr>
            <w:noProof/>
            <w:webHidden/>
          </w:rPr>
          <w:fldChar w:fldCharType="end"/>
        </w:r>
      </w:hyperlink>
    </w:p>
    <w:p w14:paraId="621C9780" w14:textId="441C2954" w:rsidR="00A02E06" w:rsidRDefault="00A02E06">
      <w:pPr>
        <w:pStyle w:val="Tabledesillustrations"/>
        <w:tabs>
          <w:tab w:val="right" w:leader="dot" w:pos="9016"/>
        </w:tabs>
        <w:rPr>
          <w:noProof/>
          <w:lang w:val="es-ES" w:eastAsia="es-ES"/>
        </w:rPr>
      </w:pPr>
      <w:hyperlink w:anchor="_Toc80534833" w:history="1">
        <w:r w:rsidRPr="00C477A7">
          <w:rPr>
            <w:rStyle w:val="Lienhypertexte"/>
            <w:rFonts w:ascii="Times New Roman" w:hAnsi="Times New Roman" w:cs="Times New Roman"/>
            <w:noProof/>
            <w:lang w:val="pt-BR"/>
          </w:rPr>
          <w:t>Tabela 6 : Indicadores para as 15 principais línguas em termos de poder</w:t>
        </w:r>
        <w:r>
          <w:rPr>
            <w:noProof/>
            <w:webHidden/>
          </w:rPr>
          <w:tab/>
        </w:r>
        <w:r>
          <w:rPr>
            <w:noProof/>
            <w:webHidden/>
          </w:rPr>
          <w:fldChar w:fldCharType="begin"/>
        </w:r>
        <w:r>
          <w:rPr>
            <w:noProof/>
            <w:webHidden/>
          </w:rPr>
          <w:instrText xml:space="preserve"> PAGEREF _Toc80534833 \h </w:instrText>
        </w:r>
        <w:r>
          <w:rPr>
            <w:noProof/>
            <w:webHidden/>
          </w:rPr>
        </w:r>
        <w:r>
          <w:rPr>
            <w:noProof/>
            <w:webHidden/>
          </w:rPr>
          <w:fldChar w:fldCharType="separate"/>
        </w:r>
        <w:r w:rsidR="005E50A8">
          <w:rPr>
            <w:noProof/>
            <w:webHidden/>
          </w:rPr>
          <w:t>16</w:t>
        </w:r>
        <w:r>
          <w:rPr>
            <w:noProof/>
            <w:webHidden/>
          </w:rPr>
          <w:fldChar w:fldCharType="end"/>
        </w:r>
      </w:hyperlink>
    </w:p>
    <w:p w14:paraId="7DECFBB0" w14:textId="12AA54A4" w:rsidR="00A02E06" w:rsidRDefault="00A02E06">
      <w:pPr>
        <w:pStyle w:val="Tabledesillustrations"/>
        <w:tabs>
          <w:tab w:val="right" w:leader="dot" w:pos="9016"/>
        </w:tabs>
        <w:rPr>
          <w:noProof/>
          <w:lang w:val="es-ES" w:eastAsia="es-ES"/>
        </w:rPr>
      </w:pPr>
      <w:hyperlink w:anchor="_Toc80534834" w:history="1">
        <w:r w:rsidRPr="00C477A7">
          <w:rPr>
            <w:rStyle w:val="Lienhypertexte"/>
            <w:rFonts w:ascii="Times New Roman" w:hAnsi="Times New Roman" w:cs="Times New Roman"/>
            <w:noProof/>
            <w:lang w:val="pt-BR"/>
          </w:rPr>
          <w:t>Tabela 7 : Línguas ordenadas por porcentagem de pessoas conectadas</w:t>
        </w:r>
        <w:r>
          <w:rPr>
            <w:noProof/>
            <w:webHidden/>
          </w:rPr>
          <w:tab/>
        </w:r>
        <w:r>
          <w:rPr>
            <w:noProof/>
            <w:webHidden/>
          </w:rPr>
          <w:fldChar w:fldCharType="begin"/>
        </w:r>
        <w:r>
          <w:rPr>
            <w:noProof/>
            <w:webHidden/>
          </w:rPr>
          <w:instrText xml:space="preserve"> PAGEREF _Toc80534834 \h </w:instrText>
        </w:r>
        <w:r>
          <w:rPr>
            <w:noProof/>
            <w:webHidden/>
          </w:rPr>
        </w:r>
        <w:r>
          <w:rPr>
            <w:noProof/>
            <w:webHidden/>
          </w:rPr>
          <w:fldChar w:fldCharType="separate"/>
        </w:r>
        <w:r w:rsidR="005E50A8">
          <w:rPr>
            <w:noProof/>
            <w:webHidden/>
          </w:rPr>
          <w:t>17</w:t>
        </w:r>
        <w:r>
          <w:rPr>
            <w:noProof/>
            <w:webHidden/>
          </w:rPr>
          <w:fldChar w:fldCharType="end"/>
        </w:r>
      </w:hyperlink>
    </w:p>
    <w:p w14:paraId="07808840" w14:textId="17B21DEB" w:rsidR="00A02E06" w:rsidRDefault="00A02E06">
      <w:pPr>
        <w:pStyle w:val="Tabledesillustrations"/>
        <w:tabs>
          <w:tab w:val="right" w:leader="dot" w:pos="9016"/>
        </w:tabs>
        <w:rPr>
          <w:noProof/>
          <w:lang w:val="es-ES" w:eastAsia="es-ES"/>
        </w:rPr>
      </w:pPr>
      <w:hyperlink w:anchor="_Toc80534835" w:history="1">
        <w:r w:rsidRPr="00C477A7">
          <w:rPr>
            <w:rStyle w:val="Lienhypertexte"/>
            <w:rFonts w:ascii="Times New Roman" w:hAnsi="Times New Roman" w:cs="Times New Roman"/>
            <w:noProof/>
            <w:lang w:val="pt-BR"/>
          </w:rPr>
          <w:t>Tabela 8 : Línguas ordenadas por capacidade</w:t>
        </w:r>
        <w:r>
          <w:rPr>
            <w:noProof/>
            <w:webHidden/>
          </w:rPr>
          <w:tab/>
        </w:r>
        <w:r>
          <w:rPr>
            <w:noProof/>
            <w:webHidden/>
          </w:rPr>
          <w:fldChar w:fldCharType="begin"/>
        </w:r>
        <w:r>
          <w:rPr>
            <w:noProof/>
            <w:webHidden/>
          </w:rPr>
          <w:instrText xml:space="preserve"> PAGEREF _Toc80534835 \h </w:instrText>
        </w:r>
        <w:r>
          <w:rPr>
            <w:noProof/>
            <w:webHidden/>
          </w:rPr>
        </w:r>
        <w:r>
          <w:rPr>
            <w:noProof/>
            <w:webHidden/>
          </w:rPr>
          <w:fldChar w:fldCharType="separate"/>
        </w:r>
        <w:r w:rsidR="005E50A8">
          <w:rPr>
            <w:noProof/>
            <w:webHidden/>
          </w:rPr>
          <w:t>18</w:t>
        </w:r>
        <w:r>
          <w:rPr>
            <w:noProof/>
            <w:webHidden/>
          </w:rPr>
          <w:fldChar w:fldCharType="end"/>
        </w:r>
      </w:hyperlink>
    </w:p>
    <w:p w14:paraId="68F7B5B8" w14:textId="58DD579C" w:rsidR="00A02E06" w:rsidRDefault="00A02E06">
      <w:pPr>
        <w:pStyle w:val="Tabledesillustrations"/>
        <w:tabs>
          <w:tab w:val="right" w:leader="dot" w:pos="9016"/>
        </w:tabs>
        <w:rPr>
          <w:rStyle w:val="Lienhypertexte"/>
          <w:noProof/>
        </w:rPr>
      </w:pPr>
      <w:hyperlink w:anchor="_Toc80534836" w:history="1">
        <w:r w:rsidRPr="00C477A7">
          <w:rPr>
            <w:rStyle w:val="Lienhypertexte"/>
            <w:rFonts w:ascii="Times New Roman" w:hAnsi="Times New Roman" w:cs="Times New Roman"/>
            <w:noProof/>
            <w:lang w:val="pt-BR"/>
          </w:rPr>
          <w:t>Tabela 9 : Línguas ordenadas por gradiente</w:t>
        </w:r>
        <w:r>
          <w:rPr>
            <w:noProof/>
            <w:webHidden/>
          </w:rPr>
          <w:tab/>
        </w:r>
        <w:r>
          <w:rPr>
            <w:noProof/>
            <w:webHidden/>
          </w:rPr>
          <w:fldChar w:fldCharType="begin"/>
        </w:r>
        <w:r>
          <w:rPr>
            <w:noProof/>
            <w:webHidden/>
          </w:rPr>
          <w:instrText xml:space="preserve"> PAGEREF _Toc80534836 \h </w:instrText>
        </w:r>
        <w:r>
          <w:rPr>
            <w:noProof/>
            <w:webHidden/>
          </w:rPr>
        </w:r>
        <w:r>
          <w:rPr>
            <w:noProof/>
            <w:webHidden/>
          </w:rPr>
          <w:fldChar w:fldCharType="separate"/>
        </w:r>
        <w:r w:rsidR="005E50A8">
          <w:rPr>
            <w:noProof/>
            <w:webHidden/>
          </w:rPr>
          <w:t>19</w:t>
        </w:r>
        <w:r>
          <w:rPr>
            <w:noProof/>
            <w:webHidden/>
          </w:rPr>
          <w:fldChar w:fldCharType="end"/>
        </w:r>
      </w:hyperlink>
    </w:p>
    <w:p w14:paraId="18FF1CB9" w14:textId="38D5DD01" w:rsidR="00A02E06" w:rsidRPr="00A02E06" w:rsidRDefault="00A02E06" w:rsidP="00A02E06">
      <w:pPr>
        <w:pStyle w:val="Tabledesillustrations"/>
        <w:tabs>
          <w:tab w:val="right" w:leader="dot" w:pos="9016"/>
        </w:tabs>
        <w:rPr>
          <w:rStyle w:val="Lienhypertexte"/>
          <w:rFonts w:ascii="Times New Roman" w:hAnsi="Times New Roman" w:cs="Times New Roman"/>
          <w:noProof/>
          <w:color w:val="auto"/>
          <w:u w:val="none"/>
          <w:lang w:val="pt-BR"/>
        </w:rPr>
      </w:pPr>
      <w:r w:rsidRPr="00A02E06">
        <w:rPr>
          <w:rStyle w:val="Lienhypertexte"/>
          <w:rFonts w:ascii="Times New Roman" w:hAnsi="Times New Roman" w:cs="Times New Roman"/>
          <w:noProof/>
          <w:color w:val="auto"/>
          <w:u w:val="none"/>
          <w:lang w:val="pt-BR"/>
        </w:rPr>
        <w:t>Tabela 10: Presença de línguas na Wikipédia</w:t>
      </w:r>
      <w:r>
        <w:rPr>
          <w:rStyle w:val="Lienhypertexte"/>
          <w:rFonts w:ascii="Times New Roman" w:hAnsi="Times New Roman" w:cs="Times New Roman"/>
          <w:noProof/>
          <w:color w:val="auto"/>
          <w:u w:val="none"/>
          <w:lang w:val="pt-BR"/>
        </w:rPr>
        <w:t>.......................................................................................</w:t>
      </w:r>
      <w:r w:rsidR="00CD7775">
        <w:rPr>
          <w:rStyle w:val="Lienhypertexte"/>
          <w:rFonts w:ascii="Times New Roman" w:hAnsi="Times New Roman" w:cs="Times New Roman"/>
          <w:noProof/>
          <w:color w:val="auto"/>
          <w:u w:val="none"/>
          <w:lang w:val="pt-BR"/>
        </w:rPr>
        <w:t xml:space="preserve"> 20</w:t>
      </w:r>
    </w:p>
    <w:p w14:paraId="4EDA6C68" w14:textId="486BF3AA" w:rsidR="00A02E06" w:rsidRPr="00CD7775" w:rsidRDefault="00A02E06" w:rsidP="00CD7775">
      <w:pPr>
        <w:pStyle w:val="Tabledesillustrations"/>
        <w:tabs>
          <w:tab w:val="right" w:leader="dot" w:pos="9016"/>
        </w:tabs>
        <w:rPr>
          <w:rStyle w:val="Lienhypertexte"/>
          <w:noProof/>
          <w:color w:val="auto"/>
          <w:u w:val="none"/>
        </w:rPr>
      </w:pPr>
      <w:r w:rsidRPr="00CD7775">
        <w:rPr>
          <w:rStyle w:val="Lienhypertexte"/>
          <w:noProof/>
          <w:color w:val="auto"/>
          <w:u w:val="none"/>
        </w:rPr>
        <w:t>Tabela 11: Presença da Wikipédia ordenada por valores de fórmula</w:t>
      </w:r>
      <w:r w:rsidR="00CD7775">
        <w:rPr>
          <w:rStyle w:val="Lienhypertexte"/>
          <w:noProof/>
          <w:color w:val="auto"/>
          <w:u w:val="none"/>
        </w:rPr>
        <w:t>………………………………………..……. 20</w:t>
      </w:r>
    </w:p>
    <w:p w14:paraId="02035613" w14:textId="72DDD23F" w:rsidR="00A02E06" w:rsidRDefault="00A02E06">
      <w:pPr>
        <w:pStyle w:val="Tabledesillustrations"/>
        <w:tabs>
          <w:tab w:val="right" w:leader="dot" w:pos="9016"/>
        </w:tabs>
        <w:rPr>
          <w:noProof/>
          <w:lang w:val="es-ES" w:eastAsia="es-ES"/>
        </w:rPr>
      </w:pPr>
      <w:hyperlink w:anchor="_Toc80534837" w:history="1">
        <w:r w:rsidRPr="00C477A7">
          <w:rPr>
            <w:rStyle w:val="Lienhypertexte"/>
            <w:rFonts w:ascii="Times New Roman" w:hAnsi="Times New Roman" w:cs="Times New Roman"/>
            <w:noProof/>
            <w:lang w:val="pt-BR"/>
          </w:rPr>
          <w:t>Tabela 12: Avaliação de viés por indicador</w:t>
        </w:r>
        <w:r>
          <w:rPr>
            <w:noProof/>
            <w:webHidden/>
          </w:rPr>
          <w:tab/>
        </w:r>
        <w:r>
          <w:rPr>
            <w:noProof/>
            <w:webHidden/>
          </w:rPr>
          <w:fldChar w:fldCharType="begin"/>
        </w:r>
        <w:r>
          <w:rPr>
            <w:noProof/>
            <w:webHidden/>
          </w:rPr>
          <w:instrText xml:space="preserve"> PAGEREF _Toc80534837 \h </w:instrText>
        </w:r>
        <w:r>
          <w:rPr>
            <w:noProof/>
            <w:webHidden/>
          </w:rPr>
        </w:r>
        <w:r>
          <w:rPr>
            <w:noProof/>
            <w:webHidden/>
          </w:rPr>
          <w:fldChar w:fldCharType="separate"/>
        </w:r>
        <w:r w:rsidR="005E50A8">
          <w:rPr>
            <w:noProof/>
            <w:webHidden/>
          </w:rPr>
          <w:t>22</w:t>
        </w:r>
        <w:r>
          <w:rPr>
            <w:noProof/>
            <w:webHidden/>
          </w:rPr>
          <w:fldChar w:fldCharType="end"/>
        </w:r>
      </w:hyperlink>
    </w:p>
    <w:p w14:paraId="5509BE8A" w14:textId="67AD247C" w:rsidR="00A02E06" w:rsidRDefault="00A02E06">
      <w:pPr>
        <w:pStyle w:val="Tabledesillustrations"/>
        <w:tabs>
          <w:tab w:val="right" w:leader="dot" w:pos="9016"/>
        </w:tabs>
        <w:rPr>
          <w:noProof/>
          <w:lang w:val="es-ES" w:eastAsia="es-ES"/>
        </w:rPr>
      </w:pPr>
      <w:hyperlink w:anchor="_Toc80534838" w:history="1">
        <w:r w:rsidRPr="00C477A7">
          <w:rPr>
            <w:rStyle w:val="Lienhypertexte"/>
            <w:rFonts w:ascii="Times New Roman" w:hAnsi="Times New Roman" w:cs="Times New Roman"/>
            <w:noProof/>
            <w:lang w:val="pt-BR"/>
          </w:rPr>
          <w:t>Tabela</w:t>
        </w:r>
        <w:r w:rsidR="00CD7775">
          <w:rPr>
            <w:rStyle w:val="Lienhypertexte"/>
            <w:rFonts w:ascii="Times New Roman" w:hAnsi="Times New Roman" w:cs="Times New Roman"/>
            <w:noProof/>
            <w:lang w:val="pt-BR"/>
          </w:rPr>
          <w:t xml:space="preserve"> </w:t>
        </w:r>
        <w:r w:rsidRPr="00C477A7">
          <w:rPr>
            <w:rStyle w:val="Lienhypertexte"/>
            <w:rFonts w:ascii="Times New Roman" w:hAnsi="Times New Roman" w:cs="Times New Roman"/>
            <w:noProof/>
            <w:lang w:val="pt-BR"/>
          </w:rPr>
          <w:t>13 : Macroindicadores para as 15 línguas principais após ponderar os indicadores</w:t>
        </w:r>
        <w:r>
          <w:rPr>
            <w:noProof/>
            <w:webHidden/>
          </w:rPr>
          <w:tab/>
        </w:r>
        <w:r>
          <w:rPr>
            <w:noProof/>
            <w:webHidden/>
          </w:rPr>
          <w:fldChar w:fldCharType="begin"/>
        </w:r>
        <w:r>
          <w:rPr>
            <w:noProof/>
            <w:webHidden/>
          </w:rPr>
          <w:instrText xml:space="preserve"> PAGEREF _Toc80534838 \h </w:instrText>
        </w:r>
        <w:r>
          <w:rPr>
            <w:noProof/>
            <w:webHidden/>
          </w:rPr>
        </w:r>
        <w:r>
          <w:rPr>
            <w:noProof/>
            <w:webHidden/>
          </w:rPr>
          <w:fldChar w:fldCharType="separate"/>
        </w:r>
        <w:r w:rsidR="005E50A8">
          <w:rPr>
            <w:noProof/>
            <w:webHidden/>
          </w:rPr>
          <w:t>24</w:t>
        </w:r>
        <w:r>
          <w:rPr>
            <w:noProof/>
            <w:webHidden/>
          </w:rPr>
          <w:fldChar w:fldCharType="end"/>
        </w:r>
      </w:hyperlink>
    </w:p>
    <w:p w14:paraId="71DF9158" w14:textId="39448FAD" w:rsidR="00A02E06" w:rsidRDefault="00A02E06">
      <w:pPr>
        <w:pStyle w:val="Tabledesillustrations"/>
        <w:tabs>
          <w:tab w:val="right" w:leader="dot" w:pos="9016"/>
        </w:tabs>
        <w:rPr>
          <w:rStyle w:val="Lienhypertexte"/>
          <w:noProof/>
        </w:rPr>
      </w:pPr>
      <w:hyperlink w:anchor="_Toc80534839" w:history="1">
        <w:r w:rsidRPr="00C477A7">
          <w:rPr>
            <w:rStyle w:val="Lienhypertexte"/>
            <w:rFonts w:ascii="Times New Roman" w:hAnsi="Times New Roman" w:cs="Times New Roman"/>
            <w:noProof/>
            <w:lang w:val="pt-BR"/>
          </w:rPr>
          <w:t>Tabela</w:t>
        </w:r>
        <w:r w:rsidR="00CD7775">
          <w:rPr>
            <w:rStyle w:val="Lienhypertexte"/>
            <w:rFonts w:ascii="Times New Roman" w:hAnsi="Times New Roman" w:cs="Times New Roman"/>
            <w:noProof/>
            <w:lang w:val="pt-BR"/>
          </w:rPr>
          <w:t xml:space="preserve"> </w:t>
        </w:r>
        <w:r w:rsidRPr="00C477A7">
          <w:rPr>
            <w:rStyle w:val="Lienhypertexte"/>
            <w:rFonts w:ascii="Times New Roman" w:hAnsi="Times New Roman" w:cs="Times New Roman"/>
            <w:noProof/>
            <w:lang w:val="pt-BR"/>
          </w:rPr>
          <w:t>14: Classificado pelo número de artigos da Wikipédia</w:t>
        </w:r>
        <w:r>
          <w:rPr>
            <w:noProof/>
            <w:webHidden/>
          </w:rPr>
          <w:tab/>
        </w:r>
        <w:r>
          <w:rPr>
            <w:noProof/>
            <w:webHidden/>
          </w:rPr>
          <w:fldChar w:fldCharType="begin"/>
        </w:r>
        <w:r>
          <w:rPr>
            <w:noProof/>
            <w:webHidden/>
          </w:rPr>
          <w:instrText xml:space="preserve"> PAGEREF _Toc80534839 \h </w:instrText>
        </w:r>
        <w:r>
          <w:rPr>
            <w:noProof/>
            <w:webHidden/>
          </w:rPr>
        </w:r>
        <w:r>
          <w:rPr>
            <w:noProof/>
            <w:webHidden/>
          </w:rPr>
          <w:fldChar w:fldCharType="separate"/>
        </w:r>
        <w:r w:rsidR="005E50A8">
          <w:rPr>
            <w:noProof/>
            <w:webHidden/>
          </w:rPr>
          <w:t>24</w:t>
        </w:r>
        <w:r>
          <w:rPr>
            <w:noProof/>
            <w:webHidden/>
          </w:rPr>
          <w:fldChar w:fldCharType="end"/>
        </w:r>
      </w:hyperlink>
    </w:p>
    <w:p w14:paraId="58690DE9" w14:textId="0A8A5694" w:rsidR="00A02E06" w:rsidRPr="00CD7775" w:rsidRDefault="00A02E06" w:rsidP="00CD7775">
      <w:pPr>
        <w:pStyle w:val="Tabledesillustrations"/>
        <w:tabs>
          <w:tab w:val="right" w:leader="dot" w:pos="9016"/>
        </w:tabs>
        <w:rPr>
          <w:rStyle w:val="Lienhypertexte"/>
          <w:noProof/>
          <w:color w:val="auto"/>
          <w:u w:val="none"/>
        </w:rPr>
      </w:pPr>
      <w:r w:rsidRPr="00CD7775">
        <w:rPr>
          <w:rStyle w:val="Lienhypertexte"/>
          <w:noProof/>
          <w:color w:val="auto"/>
          <w:u w:val="none"/>
        </w:rPr>
        <w:t>Tabela 15: Artigos da Wikipédia classificados por fórmula</w:t>
      </w:r>
      <w:r w:rsidR="00CD7775">
        <w:rPr>
          <w:rStyle w:val="Lienhypertexte"/>
          <w:noProof/>
          <w:color w:val="auto"/>
          <w:u w:val="none"/>
        </w:rPr>
        <w:t>………………………………..……………………………. 26</w:t>
      </w:r>
    </w:p>
    <w:p w14:paraId="28D7CC50" w14:textId="7F30A4CC" w:rsidR="00A02E06" w:rsidRPr="00CD7775" w:rsidRDefault="00A02E06">
      <w:pPr>
        <w:pStyle w:val="Tabledesillustrations"/>
        <w:tabs>
          <w:tab w:val="right" w:leader="dot" w:pos="9016"/>
        </w:tabs>
        <w:rPr>
          <w:noProof/>
          <w:lang w:val="es-ES" w:eastAsia="es-ES"/>
        </w:rPr>
      </w:pPr>
      <w:hyperlink w:anchor="_Toc80534840" w:history="1">
        <w:r w:rsidRPr="00CD7775">
          <w:rPr>
            <w:rStyle w:val="Lienhypertexte"/>
            <w:rFonts w:ascii="Times New Roman" w:hAnsi="Times New Roman" w:cs="Times New Roman"/>
            <w:noProof/>
            <w:u w:val="none"/>
            <w:lang w:val="pt-BR"/>
          </w:rPr>
          <w:t>Tabela 16: Número de wikibooks</w:t>
        </w:r>
        <w:r w:rsidRPr="00CD7775">
          <w:rPr>
            <w:noProof/>
            <w:webHidden/>
          </w:rPr>
          <w:tab/>
        </w:r>
        <w:r w:rsidRPr="00CD7775">
          <w:rPr>
            <w:noProof/>
            <w:webHidden/>
          </w:rPr>
          <w:fldChar w:fldCharType="begin"/>
        </w:r>
        <w:r w:rsidRPr="00CD7775">
          <w:rPr>
            <w:noProof/>
            <w:webHidden/>
          </w:rPr>
          <w:instrText xml:space="preserve"> PAGEREF _Toc80534840 \h </w:instrText>
        </w:r>
        <w:r w:rsidRPr="00CD7775">
          <w:rPr>
            <w:noProof/>
            <w:webHidden/>
          </w:rPr>
        </w:r>
        <w:r w:rsidRPr="00CD7775">
          <w:rPr>
            <w:noProof/>
            <w:webHidden/>
          </w:rPr>
          <w:fldChar w:fldCharType="separate"/>
        </w:r>
        <w:r w:rsidR="005E50A8">
          <w:rPr>
            <w:noProof/>
            <w:webHidden/>
          </w:rPr>
          <w:t>27</w:t>
        </w:r>
        <w:r w:rsidRPr="00CD7775">
          <w:rPr>
            <w:noProof/>
            <w:webHidden/>
          </w:rPr>
          <w:fldChar w:fldCharType="end"/>
        </w:r>
      </w:hyperlink>
    </w:p>
    <w:p w14:paraId="79C5EFE7" w14:textId="10E6BEF4" w:rsidR="00A02E06" w:rsidRPr="00CD7775" w:rsidRDefault="00A02E06">
      <w:pPr>
        <w:pStyle w:val="Tabledesillustrations"/>
        <w:tabs>
          <w:tab w:val="right" w:leader="dot" w:pos="9016"/>
        </w:tabs>
        <w:rPr>
          <w:noProof/>
          <w:lang w:val="es-ES" w:eastAsia="es-ES"/>
        </w:rPr>
      </w:pPr>
      <w:hyperlink w:anchor="_Toc80534841" w:history="1">
        <w:r w:rsidRPr="00CD7775">
          <w:rPr>
            <w:rStyle w:val="Lienhypertexte"/>
            <w:rFonts w:ascii="Times New Roman" w:hAnsi="Times New Roman" w:cs="Times New Roman"/>
            <w:noProof/>
            <w:u w:val="none"/>
            <w:lang w:val="pt-BR"/>
          </w:rPr>
          <w:t>Tabela 17: Número de citações (WikiQuote)</w:t>
        </w:r>
        <w:r w:rsidRPr="00CD7775">
          <w:rPr>
            <w:noProof/>
            <w:webHidden/>
          </w:rPr>
          <w:tab/>
        </w:r>
        <w:r w:rsidRPr="00CD7775">
          <w:rPr>
            <w:noProof/>
            <w:webHidden/>
          </w:rPr>
          <w:fldChar w:fldCharType="begin"/>
        </w:r>
        <w:r w:rsidRPr="00CD7775">
          <w:rPr>
            <w:noProof/>
            <w:webHidden/>
          </w:rPr>
          <w:instrText xml:space="preserve"> PAGEREF _Toc80534841 \h </w:instrText>
        </w:r>
        <w:r w:rsidRPr="00CD7775">
          <w:rPr>
            <w:noProof/>
            <w:webHidden/>
          </w:rPr>
        </w:r>
        <w:r w:rsidRPr="00CD7775">
          <w:rPr>
            <w:noProof/>
            <w:webHidden/>
          </w:rPr>
          <w:fldChar w:fldCharType="separate"/>
        </w:r>
        <w:r w:rsidR="005E50A8">
          <w:rPr>
            <w:noProof/>
            <w:webHidden/>
          </w:rPr>
          <w:t>27</w:t>
        </w:r>
        <w:r w:rsidRPr="00CD7775">
          <w:rPr>
            <w:noProof/>
            <w:webHidden/>
          </w:rPr>
          <w:fldChar w:fldCharType="end"/>
        </w:r>
      </w:hyperlink>
    </w:p>
    <w:p w14:paraId="39915EC3" w14:textId="308B2F86" w:rsidR="00A02E06" w:rsidRPr="00CD7775" w:rsidRDefault="00A02E06">
      <w:pPr>
        <w:pStyle w:val="Tabledesillustrations"/>
        <w:tabs>
          <w:tab w:val="right" w:leader="dot" w:pos="9016"/>
        </w:tabs>
        <w:rPr>
          <w:noProof/>
          <w:lang w:val="es-ES" w:eastAsia="es-ES"/>
        </w:rPr>
      </w:pPr>
      <w:hyperlink w:anchor="_Toc80534842" w:history="1">
        <w:r w:rsidRPr="00CD7775">
          <w:rPr>
            <w:rStyle w:val="Lienhypertexte"/>
            <w:rFonts w:ascii="Times New Roman" w:hAnsi="Times New Roman" w:cs="Times New Roman"/>
            <w:noProof/>
            <w:u w:val="none"/>
            <w:lang w:val="pt-BR"/>
          </w:rPr>
          <w:t>Tabela 18: Número de Wikisources</w:t>
        </w:r>
        <w:r w:rsidRPr="00CD7775">
          <w:rPr>
            <w:noProof/>
            <w:webHidden/>
          </w:rPr>
          <w:tab/>
        </w:r>
        <w:r w:rsidRPr="00CD7775">
          <w:rPr>
            <w:noProof/>
            <w:webHidden/>
          </w:rPr>
          <w:fldChar w:fldCharType="begin"/>
        </w:r>
        <w:r w:rsidRPr="00CD7775">
          <w:rPr>
            <w:noProof/>
            <w:webHidden/>
          </w:rPr>
          <w:instrText xml:space="preserve"> PAGEREF _Toc80534842 \h </w:instrText>
        </w:r>
        <w:r w:rsidRPr="00CD7775">
          <w:rPr>
            <w:noProof/>
            <w:webHidden/>
          </w:rPr>
        </w:r>
        <w:r w:rsidRPr="00CD7775">
          <w:rPr>
            <w:noProof/>
            <w:webHidden/>
          </w:rPr>
          <w:fldChar w:fldCharType="separate"/>
        </w:r>
        <w:r w:rsidR="005E50A8">
          <w:rPr>
            <w:noProof/>
            <w:webHidden/>
          </w:rPr>
          <w:t>28</w:t>
        </w:r>
        <w:r w:rsidRPr="00CD7775">
          <w:rPr>
            <w:noProof/>
            <w:webHidden/>
          </w:rPr>
          <w:fldChar w:fldCharType="end"/>
        </w:r>
      </w:hyperlink>
    </w:p>
    <w:p w14:paraId="18ED43C5" w14:textId="48B3E502" w:rsidR="00A02E06" w:rsidRPr="00CD7775" w:rsidRDefault="00A02E06">
      <w:pPr>
        <w:pStyle w:val="Tabledesillustrations"/>
        <w:tabs>
          <w:tab w:val="right" w:leader="dot" w:pos="9016"/>
        </w:tabs>
        <w:rPr>
          <w:rStyle w:val="Lienhypertexte"/>
          <w:noProof/>
          <w:color w:val="auto"/>
          <w:u w:val="none"/>
        </w:rPr>
      </w:pPr>
      <w:hyperlink w:anchor="_Toc80534843" w:history="1">
        <w:r w:rsidRPr="00CD7775">
          <w:rPr>
            <w:rStyle w:val="Lienhypertexte"/>
            <w:rFonts w:ascii="Times New Roman" w:hAnsi="Times New Roman" w:cs="Times New Roman"/>
            <w:noProof/>
            <w:color w:val="auto"/>
            <w:u w:val="none"/>
            <w:lang w:val="pt-BR"/>
          </w:rPr>
          <w:t>Tabela 19: Número da Wikiversidade</w:t>
        </w:r>
        <w:r w:rsidRPr="00CD7775">
          <w:rPr>
            <w:noProof/>
            <w:webHidden/>
          </w:rPr>
          <w:tab/>
        </w:r>
        <w:r w:rsidRPr="00CD7775">
          <w:rPr>
            <w:noProof/>
            <w:webHidden/>
          </w:rPr>
          <w:fldChar w:fldCharType="begin"/>
        </w:r>
        <w:r w:rsidRPr="00CD7775">
          <w:rPr>
            <w:noProof/>
            <w:webHidden/>
          </w:rPr>
          <w:instrText xml:space="preserve"> PAGEREF _Toc80534843 \h </w:instrText>
        </w:r>
        <w:r w:rsidRPr="00CD7775">
          <w:rPr>
            <w:noProof/>
            <w:webHidden/>
          </w:rPr>
        </w:r>
        <w:r w:rsidRPr="00CD7775">
          <w:rPr>
            <w:noProof/>
            <w:webHidden/>
          </w:rPr>
          <w:fldChar w:fldCharType="separate"/>
        </w:r>
        <w:r w:rsidR="005E50A8">
          <w:rPr>
            <w:noProof/>
            <w:webHidden/>
          </w:rPr>
          <w:t>28</w:t>
        </w:r>
        <w:r w:rsidRPr="00CD7775">
          <w:rPr>
            <w:noProof/>
            <w:webHidden/>
          </w:rPr>
          <w:fldChar w:fldCharType="end"/>
        </w:r>
      </w:hyperlink>
    </w:p>
    <w:p w14:paraId="197A17F7" w14:textId="47BE7EA8" w:rsidR="00A02E06" w:rsidRPr="00CD7775" w:rsidRDefault="00A02E06" w:rsidP="00CD7775">
      <w:pPr>
        <w:pStyle w:val="Tabledesillustrations"/>
        <w:tabs>
          <w:tab w:val="right" w:leader="dot" w:pos="9016"/>
        </w:tabs>
        <w:rPr>
          <w:rStyle w:val="Lienhypertexte"/>
          <w:noProof/>
          <w:color w:val="auto"/>
          <w:u w:val="none"/>
        </w:rPr>
      </w:pPr>
      <w:r w:rsidRPr="00CD7775">
        <w:rPr>
          <w:rStyle w:val="Lienhypertexte"/>
          <w:noProof/>
          <w:color w:val="auto"/>
          <w:u w:val="none"/>
        </w:rPr>
        <w:t>Tabela 20: Número de entradas do Wikcionário</w:t>
      </w:r>
      <w:r w:rsidR="00CD7775">
        <w:rPr>
          <w:rStyle w:val="Lienhypertexte"/>
          <w:noProof/>
          <w:color w:val="auto"/>
          <w:u w:val="none"/>
        </w:rPr>
        <w:t>……………………………………………………….……………………. 29</w:t>
      </w:r>
    </w:p>
    <w:p w14:paraId="2C1F362A" w14:textId="0DB9828B" w:rsidR="00A02E06" w:rsidRPr="00CD7775" w:rsidRDefault="00A02E06" w:rsidP="00CD7775">
      <w:pPr>
        <w:pStyle w:val="Tabledesillustrations"/>
        <w:tabs>
          <w:tab w:val="right" w:leader="dot" w:pos="9016"/>
        </w:tabs>
        <w:rPr>
          <w:rStyle w:val="Lienhypertexte"/>
          <w:noProof/>
          <w:color w:val="auto"/>
          <w:u w:val="none"/>
        </w:rPr>
      </w:pPr>
      <w:r w:rsidRPr="00CD7775">
        <w:rPr>
          <w:rStyle w:val="Lienhypertexte"/>
          <w:noProof/>
          <w:color w:val="auto"/>
          <w:u w:val="none"/>
        </w:rPr>
        <w:t>Tabela 21: Número de Wikinews</w:t>
      </w:r>
      <w:r w:rsidR="00CD7775">
        <w:rPr>
          <w:rStyle w:val="Lienhypertexte"/>
          <w:noProof/>
          <w:color w:val="auto"/>
          <w:u w:val="none"/>
        </w:rPr>
        <w:t>………………………………………………………………………………………………….… 29</w:t>
      </w:r>
    </w:p>
    <w:p w14:paraId="614DA9BE" w14:textId="20D7BEA1" w:rsidR="00A02E06" w:rsidRPr="00CD7775" w:rsidRDefault="00A02E06">
      <w:pPr>
        <w:pStyle w:val="Tabledesillustrations"/>
        <w:tabs>
          <w:tab w:val="right" w:leader="dot" w:pos="9016"/>
        </w:tabs>
        <w:rPr>
          <w:rStyle w:val="Lienhypertexte"/>
          <w:noProof/>
          <w:color w:val="auto"/>
          <w:u w:val="none"/>
        </w:rPr>
      </w:pPr>
      <w:hyperlink w:anchor="_Toc80534844" w:history="1">
        <w:r w:rsidRPr="00CD7775">
          <w:rPr>
            <w:rStyle w:val="Lienhypertexte"/>
            <w:rFonts w:ascii="Times New Roman" w:hAnsi="Times New Roman" w:cs="Times New Roman"/>
            <w:noProof/>
            <w:color w:val="auto"/>
            <w:u w:val="none"/>
            <w:lang w:val="pt-BR"/>
          </w:rPr>
          <w:t>Tabela 22: Número de artigos em Wikivoyages</w:t>
        </w:r>
        <w:r w:rsidRPr="00CD7775">
          <w:rPr>
            <w:noProof/>
            <w:webHidden/>
          </w:rPr>
          <w:tab/>
        </w:r>
        <w:r w:rsidRPr="00CD7775">
          <w:rPr>
            <w:noProof/>
            <w:webHidden/>
          </w:rPr>
          <w:fldChar w:fldCharType="begin"/>
        </w:r>
        <w:r w:rsidRPr="00CD7775">
          <w:rPr>
            <w:noProof/>
            <w:webHidden/>
          </w:rPr>
          <w:instrText xml:space="preserve"> PAGEREF _Toc80534844 \h </w:instrText>
        </w:r>
        <w:r w:rsidRPr="00CD7775">
          <w:rPr>
            <w:noProof/>
            <w:webHidden/>
          </w:rPr>
        </w:r>
        <w:r w:rsidRPr="00CD7775">
          <w:rPr>
            <w:noProof/>
            <w:webHidden/>
          </w:rPr>
          <w:fldChar w:fldCharType="separate"/>
        </w:r>
        <w:r w:rsidR="005E50A8">
          <w:rPr>
            <w:noProof/>
            <w:webHidden/>
          </w:rPr>
          <w:t>30</w:t>
        </w:r>
        <w:r w:rsidRPr="00CD7775">
          <w:rPr>
            <w:noProof/>
            <w:webHidden/>
          </w:rPr>
          <w:fldChar w:fldCharType="end"/>
        </w:r>
      </w:hyperlink>
    </w:p>
    <w:p w14:paraId="389E07F7" w14:textId="1E98FA1A" w:rsidR="00CD7775" w:rsidRPr="00CD7775" w:rsidRDefault="00CD7775" w:rsidP="00CD7775">
      <w:pPr>
        <w:pStyle w:val="Tabledesillustrations"/>
        <w:tabs>
          <w:tab w:val="right" w:leader="dot" w:pos="9016"/>
        </w:tabs>
        <w:rPr>
          <w:rStyle w:val="Lienhypertexte"/>
          <w:noProof/>
          <w:color w:val="auto"/>
          <w:u w:val="none"/>
        </w:rPr>
      </w:pPr>
      <w:r w:rsidRPr="00CD7775">
        <w:rPr>
          <w:rStyle w:val="Lienhypertexte"/>
          <w:noProof/>
          <w:color w:val="auto"/>
          <w:u w:val="none"/>
        </w:rPr>
        <w:t>Tabela 23: Comparações de diferentes medidas de tráfego</w:t>
      </w:r>
      <w:r>
        <w:rPr>
          <w:rStyle w:val="Lienhypertexte"/>
          <w:noProof/>
          <w:color w:val="auto"/>
          <w:u w:val="none"/>
        </w:rPr>
        <w:t>…….…………………………………………………….. 31</w:t>
      </w:r>
    </w:p>
    <w:p w14:paraId="7B75BB4E" w14:textId="436BD4EF" w:rsidR="00A02E06" w:rsidRDefault="00A02E06">
      <w:pPr>
        <w:pStyle w:val="Tabledesillustrations"/>
        <w:tabs>
          <w:tab w:val="right" w:leader="dot" w:pos="9016"/>
        </w:tabs>
        <w:rPr>
          <w:noProof/>
          <w:lang w:val="es-ES" w:eastAsia="es-ES"/>
        </w:rPr>
      </w:pPr>
      <w:hyperlink w:anchor="_Toc80534845" w:history="1">
        <w:r w:rsidRPr="00C477A7">
          <w:rPr>
            <w:rStyle w:val="Lienhypertexte"/>
            <w:rFonts w:ascii="Times New Roman" w:hAnsi="Times New Roman" w:cs="Times New Roman"/>
            <w:noProof/>
            <w:lang w:val="pt-BR"/>
          </w:rPr>
          <w:t>Tabela 24: Primeiro método de correção de vieses</w:t>
        </w:r>
        <w:r>
          <w:rPr>
            <w:noProof/>
            <w:webHidden/>
          </w:rPr>
          <w:tab/>
        </w:r>
        <w:r>
          <w:rPr>
            <w:noProof/>
            <w:webHidden/>
          </w:rPr>
          <w:fldChar w:fldCharType="begin"/>
        </w:r>
        <w:r>
          <w:rPr>
            <w:noProof/>
            <w:webHidden/>
          </w:rPr>
          <w:instrText xml:space="preserve"> PAGEREF _Toc80534845 \h </w:instrText>
        </w:r>
        <w:r>
          <w:rPr>
            <w:noProof/>
            <w:webHidden/>
          </w:rPr>
        </w:r>
        <w:r>
          <w:rPr>
            <w:noProof/>
            <w:webHidden/>
          </w:rPr>
          <w:fldChar w:fldCharType="separate"/>
        </w:r>
        <w:r w:rsidR="005E50A8">
          <w:rPr>
            <w:noProof/>
            <w:webHidden/>
          </w:rPr>
          <w:t>32</w:t>
        </w:r>
        <w:r>
          <w:rPr>
            <w:noProof/>
            <w:webHidden/>
          </w:rPr>
          <w:fldChar w:fldCharType="end"/>
        </w:r>
      </w:hyperlink>
    </w:p>
    <w:p w14:paraId="6E9FA501" w14:textId="6D237715" w:rsidR="00A02E06" w:rsidRDefault="00A02E06">
      <w:pPr>
        <w:pStyle w:val="Tabledesillustrations"/>
        <w:tabs>
          <w:tab w:val="right" w:leader="dot" w:pos="9016"/>
        </w:tabs>
        <w:rPr>
          <w:noProof/>
          <w:lang w:val="es-ES" w:eastAsia="es-ES"/>
        </w:rPr>
      </w:pPr>
      <w:hyperlink w:anchor="_Toc80534846" w:history="1">
        <w:r w:rsidRPr="00C477A7">
          <w:rPr>
            <w:rStyle w:val="Lienhypertexte"/>
            <w:rFonts w:ascii="Times New Roman" w:hAnsi="Times New Roman" w:cs="Times New Roman"/>
            <w:noProof/>
            <w:lang w:val="pt-BR"/>
          </w:rPr>
          <w:t>Tabela 25: Correção de vieses 2º método</w:t>
        </w:r>
        <w:r>
          <w:rPr>
            <w:noProof/>
            <w:webHidden/>
          </w:rPr>
          <w:tab/>
        </w:r>
        <w:r>
          <w:rPr>
            <w:noProof/>
            <w:webHidden/>
          </w:rPr>
          <w:fldChar w:fldCharType="begin"/>
        </w:r>
        <w:r>
          <w:rPr>
            <w:noProof/>
            <w:webHidden/>
          </w:rPr>
          <w:instrText xml:space="preserve"> PAGEREF _Toc80534846 \h </w:instrText>
        </w:r>
        <w:r>
          <w:rPr>
            <w:noProof/>
            <w:webHidden/>
          </w:rPr>
        </w:r>
        <w:r>
          <w:rPr>
            <w:noProof/>
            <w:webHidden/>
          </w:rPr>
          <w:fldChar w:fldCharType="separate"/>
        </w:r>
        <w:r w:rsidR="005E50A8">
          <w:rPr>
            <w:noProof/>
            <w:webHidden/>
          </w:rPr>
          <w:t>33</w:t>
        </w:r>
        <w:r>
          <w:rPr>
            <w:noProof/>
            <w:webHidden/>
          </w:rPr>
          <w:fldChar w:fldCharType="end"/>
        </w:r>
      </w:hyperlink>
    </w:p>
    <w:p w14:paraId="7D8A195C" w14:textId="7AC08537" w:rsidR="00A02E06" w:rsidRDefault="00A02E06">
      <w:pPr>
        <w:pStyle w:val="Tabledesillustrations"/>
        <w:tabs>
          <w:tab w:val="right" w:leader="dot" w:pos="9016"/>
        </w:tabs>
        <w:rPr>
          <w:noProof/>
          <w:lang w:val="es-ES" w:eastAsia="es-ES"/>
        </w:rPr>
      </w:pPr>
      <w:hyperlink w:anchor="_Toc80534847" w:history="1">
        <w:r w:rsidRPr="00C477A7">
          <w:rPr>
            <w:rStyle w:val="Lienhypertexte"/>
            <w:rFonts w:ascii="Times New Roman" w:hAnsi="Times New Roman" w:cs="Times New Roman"/>
            <w:noProof/>
            <w:lang w:val="pt-BR"/>
          </w:rPr>
          <w:t>Tabela 26: Resultados da correção de vieses</w:t>
        </w:r>
        <w:r>
          <w:rPr>
            <w:noProof/>
            <w:webHidden/>
          </w:rPr>
          <w:tab/>
        </w:r>
        <w:r>
          <w:rPr>
            <w:noProof/>
            <w:webHidden/>
          </w:rPr>
          <w:fldChar w:fldCharType="begin"/>
        </w:r>
        <w:r>
          <w:rPr>
            <w:noProof/>
            <w:webHidden/>
          </w:rPr>
          <w:instrText xml:space="preserve"> PAGEREF _Toc80534847 \h </w:instrText>
        </w:r>
        <w:r>
          <w:rPr>
            <w:noProof/>
            <w:webHidden/>
          </w:rPr>
        </w:r>
        <w:r>
          <w:rPr>
            <w:noProof/>
            <w:webHidden/>
          </w:rPr>
          <w:fldChar w:fldCharType="separate"/>
        </w:r>
        <w:r w:rsidR="005E50A8">
          <w:rPr>
            <w:noProof/>
            <w:webHidden/>
          </w:rPr>
          <w:t>36</w:t>
        </w:r>
        <w:r>
          <w:rPr>
            <w:noProof/>
            <w:webHidden/>
          </w:rPr>
          <w:fldChar w:fldCharType="end"/>
        </w:r>
      </w:hyperlink>
    </w:p>
    <w:p w14:paraId="358EEC9A" w14:textId="7D1B1E2D" w:rsidR="0060606B" w:rsidRPr="007C7F94" w:rsidRDefault="00C22DE1">
      <w:pPr>
        <w:rPr>
          <w:rFonts w:ascii="Times New Roman" w:hAnsi="Times New Roman" w:cs="Times New Roman"/>
          <w:sz w:val="20"/>
          <w:szCs w:val="20"/>
          <w:lang w:val="pt-BR"/>
        </w:rPr>
      </w:pPr>
      <w:r w:rsidRPr="007C7F94">
        <w:rPr>
          <w:rFonts w:ascii="Times New Roman" w:hAnsi="Times New Roman" w:cs="Times New Roman"/>
          <w:sz w:val="20"/>
          <w:szCs w:val="20"/>
          <w:lang w:val="pt-BR"/>
        </w:rPr>
        <w:fldChar w:fldCharType="end"/>
      </w:r>
    </w:p>
    <w:p w14:paraId="4717AE48" w14:textId="1C501F0B" w:rsidR="005B4968" w:rsidRPr="007C7F94" w:rsidRDefault="005B4968" w:rsidP="005B4968">
      <w:pPr>
        <w:spacing w:after="0"/>
        <w:rPr>
          <w:rFonts w:ascii="Times New Roman" w:hAnsi="Times New Roman" w:cs="Times New Roman"/>
          <w:b/>
          <w:sz w:val="24"/>
          <w:szCs w:val="24"/>
          <w:lang w:val="pt-BR"/>
        </w:rPr>
      </w:pPr>
      <w:r w:rsidRPr="007C7F94">
        <w:rPr>
          <w:rFonts w:ascii="Times New Roman" w:hAnsi="Times New Roman" w:cs="Times New Roman"/>
          <w:b/>
          <w:sz w:val="24"/>
          <w:szCs w:val="24"/>
          <w:lang w:val="pt-BR"/>
        </w:rPr>
        <w:t>FIGURAS</w:t>
      </w:r>
    </w:p>
    <w:p w14:paraId="75A8F85C" w14:textId="544DD2CB" w:rsidR="00A02E06" w:rsidRDefault="00C22DE1">
      <w:pPr>
        <w:pStyle w:val="Tabledesillustrations"/>
        <w:tabs>
          <w:tab w:val="right" w:leader="dot" w:pos="9016"/>
        </w:tabs>
        <w:rPr>
          <w:noProof/>
          <w:lang w:val="es-ES" w:eastAsia="es-ES"/>
        </w:rPr>
      </w:pPr>
      <w:r w:rsidRPr="007C7F94">
        <w:rPr>
          <w:rFonts w:ascii="Times New Roman" w:hAnsi="Times New Roman" w:cs="Times New Roman"/>
          <w:sz w:val="20"/>
          <w:szCs w:val="20"/>
          <w:lang w:val="pt-BR"/>
        </w:rPr>
        <w:fldChar w:fldCharType="begin"/>
      </w:r>
      <w:r w:rsidR="00FD69CF" w:rsidRPr="007C7F94">
        <w:rPr>
          <w:rFonts w:ascii="Times New Roman" w:hAnsi="Times New Roman" w:cs="Times New Roman"/>
          <w:sz w:val="20"/>
          <w:szCs w:val="20"/>
          <w:lang w:val="pt-BR"/>
        </w:rPr>
        <w:instrText xml:space="preserve"> TOC \h \z \c "FIGURE" </w:instrText>
      </w:r>
      <w:r w:rsidRPr="007C7F94">
        <w:rPr>
          <w:rFonts w:ascii="Times New Roman" w:hAnsi="Times New Roman" w:cs="Times New Roman"/>
          <w:sz w:val="20"/>
          <w:szCs w:val="20"/>
          <w:lang w:val="pt-BR"/>
        </w:rPr>
        <w:fldChar w:fldCharType="separate"/>
      </w:r>
      <w:hyperlink w:anchor="_Toc80534848" w:history="1">
        <w:r w:rsidR="00A02E06" w:rsidRPr="00A8409C">
          <w:rPr>
            <w:rStyle w:val="Lienhypertexte"/>
            <w:rFonts w:ascii="Times New Roman" w:hAnsi="Times New Roman" w:cs="Times New Roman"/>
            <w:noProof/>
            <w:lang w:val="pt-BR"/>
          </w:rPr>
          <w:t>Figura 1: De microindicadores a macroindicadores</w:t>
        </w:r>
        <w:r w:rsidR="00A02E06">
          <w:rPr>
            <w:noProof/>
            <w:webHidden/>
          </w:rPr>
          <w:tab/>
        </w:r>
        <w:r w:rsidR="00A02E06">
          <w:rPr>
            <w:noProof/>
            <w:webHidden/>
          </w:rPr>
          <w:fldChar w:fldCharType="begin"/>
        </w:r>
        <w:r w:rsidR="00A02E06">
          <w:rPr>
            <w:noProof/>
            <w:webHidden/>
          </w:rPr>
          <w:instrText xml:space="preserve"> PAGEREF _Toc80534848 \h </w:instrText>
        </w:r>
        <w:r w:rsidR="00A02E06">
          <w:rPr>
            <w:noProof/>
            <w:webHidden/>
          </w:rPr>
        </w:r>
        <w:r w:rsidR="00A02E06">
          <w:rPr>
            <w:noProof/>
            <w:webHidden/>
          </w:rPr>
          <w:fldChar w:fldCharType="separate"/>
        </w:r>
        <w:r w:rsidR="005E50A8">
          <w:rPr>
            <w:noProof/>
            <w:webHidden/>
          </w:rPr>
          <w:t>5</w:t>
        </w:r>
        <w:r w:rsidR="00A02E06">
          <w:rPr>
            <w:noProof/>
            <w:webHidden/>
          </w:rPr>
          <w:fldChar w:fldCharType="end"/>
        </w:r>
      </w:hyperlink>
    </w:p>
    <w:p w14:paraId="6E4CD017" w14:textId="39CFD892" w:rsidR="00A02E06" w:rsidRDefault="00A02E06">
      <w:pPr>
        <w:pStyle w:val="Tabledesillustrations"/>
        <w:tabs>
          <w:tab w:val="right" w:leader="dot" w:pos="9016"/>
        </w:tabs>
        <w:rPr>
          <w:noProof/>
          <w:lang w:val="es-ES" w:eastAsia="es-ES"/>
        </w:rPr>
      </w:pPr>
      <w:hyperlink w:anchor="_Toc80534849" w:history="1">
        <w:r w:rsidRPr="00A8409C">
          <w:rPr>
            <w:rStyle w:val="Lienhypertexte"/>
            <w:rFonts w:ascii="Times New Roman" w:hAnsi="Times New Roman" w:cs="Times New Roman"/>
            <w:noProof/>
            <w:lang w:val="pt-BR"/>
          </w:rPr>
          <w:t>Figura 2: O processo de entrada / saída do modelo.</w:t>
        </w:r>
        <w:r>
          <w:rPr>
            <w:noProof/>
            <w:webHidden/>
          </w:rPr>
          <w:tab/>
        </w:r>
        <w:r>
          <w:rPr>
            <w:noProof/>
            <w:webHidden/>
          </w:rPr>
          <w:fldChar w:fldCharType="begin"/>
        </w:r>
        <w:r>
          <w:rPr>
            <w:noProof/>
            <w:webHidden/>
          </w:rPr>
          <w:instrText xml:space="preserve"> PAGEREF _Toc80534849 \h </w:instrText>
        </w:r>
        <w:r>
          <w:rPr>
            <w:noProof/>
            <w:webHidden/>
          </w:rPr>
        </w:r>
        <w:r>
          <w:rPr>
            <w:noProof/>
            <w:webHidden/>
          </w:rPr>
          <w:fldChar w:fldCharType="separate"/>
        </w:r>
        <w:r w:rsidR="005E50A8">
          <w:rPr>
            <w:noProof/>
            <w:webHidden/>
          </w:rPr>
          <w:t>6</w:t>
        </w:r>
        <w:r>
          <w:rPr>
            <w:noProof/>
            <w:webHidden/>
          </w:rPr>
          <w:fldChar w:fldCharType="end"/>
        </w:r>
      </w:hyperlink>
    </w:p>
    <w:p w14:paraId="58D660C4" w14:textId="74E44E9E" w:rsidR="000D6ABB" w:rsidRPr="007C7F94" w:rsidRDefault="00C22DE1">
      <w:pPr>
        <w:rPr>
          <w:rFonts w:ascii="Times New Roman" w:hAnsi="Times New Roman" w:cs="Times New Roman"/>
          <w:sz w:val="20"/>
          <w:szCs w:val="20"/>
          <w:lang w:val="pt-BR"/>
        </w:rPr>
      </w:pPr>
      <w:r w:rsidRPr="007C7F94">
        <w:rPr>
          <w:rFonts w:ascii="Times New Roman" w:hAnsi="Times New Roman" w:cs="Times New Roman"/>
          <w:sz w:val="20"/>
          <w:szCs w:val="20"/>
          <w:lang w:val="pt-BR"/>
        </w:rPr>
        <w:fldChar w:fldCharType="end"/>
      </w:r>
      <w:r w:rsidR="000D6ABB" w:rsidRPr="007C7F94">
        <w:rPr>
          <w:rFonts w:ascii="Times New Roman" w:hAnsi="Times New Roman" w:cs="Times New Roman"/>
          <w:sz w:val="20"/>
          <w:szCs w:val="20"/>
          <w:lang w:val="pt-BR"/>
        </w:rPr>
        <w:br w:type="page"/>
      </w:r>
    </w:p>
    <w:p w14:paraId="334B24CF" w14:textId="77777777" w:rsidR="00042B21" w:rsidRPr="007C7F94" w:rsidRDefault="004B08C3" w:rsidP="000D4910">
      <w:pPr>
        <w:pStyle w:val="Titre1"/>
        <w:rPr>
          <w:lang w:val="pt-BR"/>
        </w:rPr>
      </w:pPr>
      <w:bookmarkStart w:id="2" w:name="_Toc80534800"/>
      <w:r w:rsidRPr="007C7F94">
        <w:rPr>
          <w:lang w:val="pt-BR"/>
        </w:rPr>
        <w:lastRenderedPageBreak/>
        <w:t>CONTEXTO</w:t>
      </w:r>
      <w:bookmarkEnd w:id="2"/>
    </w:p>
    <w:p w14:paraId="64CFD85D" w14:textId="77777777" w:rsidR="00167EB3" w:rsidRPr="007C7F94" w:rsidRDefault="00167EB3" w:rsidP="00E47102">
      <w:pPr>
        <w:spacing w:after="0"/>
        <w:jc w:val="both"/>
        <w:rPr>
          <w:rFonts w:ascii="Times New Roman" w:hAnsi="Times New Roman" w:cs="Times New Roman"/>
          <w:lang w:val="pt-BR"/>
        </w:rPr>
      </w:pPr>
    </w:p>
    <w:p w14:paraId="14AC4659" w14:textId="00488305" w:rsidR="00E47102" w:rsidRPr="007C7F94" w:rsidRDefault="00E47102" w:rsidP="00E47102">
      <w:pPr>
        <w:spacing w:after="0"/>
        <w:jc w:val="both"/>
        <w:rPr>
          <w:rFonts w:ascii="Times New Roman" w:eastAsia="Times New Roman" w:hAnsi="Times New Roman" w:cs="Times New Roman"/>
          <w:lang w:val="pt-BR"/>
        </w:rPr>
      </w:pPr>
      <w:r w:rsidRPr="007C7F94">
        <w:rPr>
          <w:rFonts w:ascii="Times New Roman" w:eastAsia="Times New Roman" w:hAnsi="Times New Roman" w:cs="Times New Roman"/>
          <w:lang w:val="pt-BR"/>
        </w:rPr>
        <w:t>A primeira edição deste método para produzir indicadores de presença de línguas na Internet foi realizada em 2017 e foi documentada sob o título “Uma abordagem alternativa para produzir indicadores de línguas na Internet” ([1])</w:t>
      </w:r>
      <w:r w:rsidR="00EE568E">
        <w:rPr>
          <w:rFonts w:ascii="Times New Roman" w:eastAsia="Times New Roman" w:hAnsi="Times New Roman" w:cs="Times New Roman"/>
          <w:lang w:val="pt-BR"/>
        </w:rPr>
        <w:t xml:space="preserve"> e está</w:t>
      </w:r>
      <w:r w:rsidRPr="007C7F94">
        <w:rPr>
          <w:rFonts w:ascii="Times New Roman" w:eastAsia="Times New Roman" w:hAnsi="Times New Roman" w:cs="Times New Roman"/>
          <w:lang w:val="pt-BR"/>
        </w:rPr>
        <w:t xml:space="preserve"> acessível no site do Observatório em 4 versões linguísticas (inglês, francês, português e espanhol)</w:t>
      </w:r>
      <w:r w:rsidR="00B1773A" w:rsidRPr="007C7F94">
        <w:rPr>
          <w:rStyle w:val="Appelnotedebasdep"/>
          <w:rFonts w:ascii="Times New Roman" w:eastAsia="Times New Roman" w:hAnsi="Times New Roman" w:cs="Times New Roman"/>
          <w:lang w:val="pt-BR"/>
        </w:rPr>
        <w:footnoteReference w:id="1"/>
      </w:r>
      <w:r w:rsidR="00167EB3" w:rsidRPr="007C7F94">
        <w:rPr>
          <w:rFonts w:ascii="Times New Roman" w:eastAsia="Times New Roman" w:hAnsi="Times New Roman" w:cs="Times New Roman"/>
          <w:lang w:val="pt-BR"/>
        </w:rPr>
        <w:t>. O leitor é convidado a consultar este documento antes de ler este artigo</w:t>
      </w:r>
      <w:r w:rsidR="00EE568E">
        <w:rPr>
          <w:rFonts w:ascii="Times New Roman" w:eastAsia="Times New Roman" w:hAnsi="Times New Roman" w:cs="Times New Roman"/>
          <w:lang w:val="pt-BR"/>
        </w:rPr>
        <w:t>,</w:t>
      </w:r>
      <w:r w:rsidR="00167EB3" w:rsidRPr="007C7F94">
        <w:rPr>
          <w:rFonts w:ascii="Times New Roman" w:eastAsia="Times New Roman" w:hAnsi="Times New Roman" w:cs="Times New Roman"/>
          <w:lang w:val="pt-BR"/>
        </w:rPr>
        <w:t xml:space="preserve"> que </w:t>
      </w:r>
      <w:r w:rsidR="00036B1E">
        <w:rPr>
          <w:rFonts w:ascii="Times New Roman" w:eastAsia="Times New Roman" w:hAnsi="Times New Roman" w:cs="Times New Roman"/>
          <w:lang w:val="pt-BR"/>
        </w:rPr>
        <w:t>é</w:t>
      </w:r>
      <w:r w:rsidR="00036B1E" w:rsidRPr="007C7F94">
        <w:rPr>
          <w:rFonts w:ascii="Times New Roman" w:eastAsia="Times New Roman" w:hAnsi="Times New Roman" w:cs="Times New Roman"/>
          <w:lang w:val="pt-BR"/>
        </w:rPr>
        <w:t xml:space="preserve"> complement</w:t>
      </w:r>
      <w:r w:rsidR="00036B1E">
        <w:rPr>
          <w:rFonts w:ascii="Times New Roman" w:eastAsia="Times New Roman" w:hAnsi="Times New Roman" w:cs="Times New Roman"/>
          <w:lang w:val="pt-BR"/>
        </w:rPr>
        <w:t>ar</w:t>
      </w:r>
      <w:r w:rsidR="00167EB3" w:rsidRPr="007C7F94">
        <w:rPr>
          <w:rFonts w:ascii="Times New Roman" w:eastAsia="Times New Roman" w:hAnsi="Times New Roman" w:cs="Times New Roman"/>
          <w:lang w:val="pt-BR"/>
        </w:rPr>
        <w:t xml:space="preserve"> a esta primeira versão, </w:t>
      </w:r>
      <w:r w:rsidR="00EE568E">
        <w:rPr>
          <w:rFonts w:ascii="Times New Roman" w:eastAsia="Times New Roman" w:hAnsi="Times New Roman" w:cs="Times New Roman"/>
          <w:lang w:val="pt-BR"/>
        </w:rPr>
        <w:t xml:space="preserve">e </w:t>
      </w:r>
      <w:r w:rsidR="00167EB3" w:rsidRPr="007C7F94">
        <w:rPr>
          <w:rFonts w:ascii="Times New Roman" w:eastAsia="Times New Roman" w:hAnsi="Times New Roman" w:cs="Times New Roman"/>
          <w:lang w:val="pt-BR"/>
        </w:rPr>
        <w:t xml:space="preserve">que apresenta o método e os resultados; </w:t>
      </w:r>
      <w:r w:rsidR="00E11A39">
        <w:rPr>
          <w:rFonts w:ascii="Times New Roman" w:eastAsia="Times New Roman" w:hAnsi="Times New Roman" w:cs="Times New Roman"/>
          <w:lang w:val="pt-BR"/>
        </w:rPr>
        <w:t>e</w:t>
      </w:r>
      <w:r w:rsidR="00167EB3" w:rsidRPr="007C7F94">
        <w:rPr>
          <w:rFonts w:ascii="Times New Roman" w:eastAsia="Times New Roman" w:hAnsi="Times New Roman" w:cs="Times New Roman"/>
          <w:lang w:val="pt-BR"/>
        </w:rPr>
        <w:t>ste artigo apresenta as diferenças do método e os novos resultados.</w:t>
      </w:r>
    </w:p>
    <w:p w14:paraId="301380A7" w14:textId="77777777" w:rsidR="00167EB3" w:rsidRPr="007C7F94" w:rsidRDefault="00167EB3" w:rsidP="00E47102">
      <w:pPr>
        <w:spacing w:after="0"/>
        <w:jc w:val="both"/>
        <w:rPr>
          <w:rFonts w:ascii="Times New Roman" w:eastAsia="Times New Roman" w:hAnsi="Times New Roman" w:cs="Times New Roman"/>
          <w:lang w:val="pt-BR"/>
        </w:rPr>
      </w:pPr>
    </w:p>
    <w:p w14:paraId="773B429C" w14:textId="755B5C93" w:rsidR="005B07FE" w:rsidRPr="007C7F94" w:rsidRDefault="005B07FE" w:rsidP="001706D5">
      <w:pPr>
        <w:spacing w:after="0"/>
        <w:jc w:val="both"/>
        <w:rPr>
          <w:rFonts w:ascii="Times New Roman" w:hAnsi="Times New Roman" w:cs="Times New Roman"/>
          <w:lang w:val="pt-BR"/>
        </w:rPr>
      </w:pPr>
      <w:r w:rsidRPr="007C7F94">
        <w:rPr>
          <w:rFonts w:ascii="Times New Roman" w:hAnsi="Times New Roman" w:cs="Times New Roman"/>
          <w:lang w:val="pt-BR"/>
        </w:rPr>
        <w:t>Como um lembrete, o método se concentra nas 138 línguas cujo número de falantes L1</w:t>
      </w:r>
      <w:r w:rsidR="00524C25" w:rsidRPr="007C7F94">
        <w:rPr>
          <w:rStyle w:val="Appelnotedebasdep"/>
          <w:rFonts w:ascii="Times New Roman" w:hAnsi="Times New Roman" w:cs="Times New Roman"/>
          <w:lang w:val="pt-BR"/>
        </w:rPr>
        <w:footnoteReference w:id="2"/>
      </w:r>
      <w:r w:rsidRPr="007C7F94">
        <w:rPr>
          <w:rFonts w:ascii="Times New Roman" w:hAnsi="Times New Roman" w:cs="Times New Roman"/>
          <w:lang w:val="pt-BR"/>
        </w:rPr>
        <w:t xml:space="preserve"> é maior que 5 milhões</w:t>
      </w:r>
      <w:r w:rsidR="001B32E0" w:rsidRPr="007C7F94">
        <w:rPr>
          <w:rStyle w:val="Appelnotedebasdep"/>
          <w:rFonts w:ascii="Times New Roman" w:hAnsi="Times New Roman" w:cs="Times New Roman"/>
          <w:lang w:val="pt-BR"/>
        </w:rPr>
        <w:footnoteReference w:id="3"/>
      </w:r>
      <w:r w:rsidRPr="007C7F94">
        <w:rPr>
          <w:rFonts w:ascii="Times New Roman" w:hAnsi="Times New Roman" w:cs="Times New Roman"/>
          <w:lang w:val="pt-BR"/>
        </w:rPr>
        <w:t xml:space="preserve"> e produz indicadores para cada um deles, de acordo com o diagrama a seguir (cuj</w:t>
      </w:r>
      <w:r w:rsidR="00EE568E">
        <w:rPr>
          <w:rFonts w:ascii="Times New Roman" w:hAnsi="Times New Roman" w:cs="Times New Roman"/>
          <w:lang w:val="pt-BR"/>
        </w:rPr>
        <w:t>o</w:t>
      </w:r>
      <w:r w:rsidRPr="007C7F94">
        <w:rPr>
          <w:rFonts w:ascii="Times New Roman" w:hAnsi="Times New Roman" w:cs="Times New Roman"/>
          <w:lang w:val="pt-BR"/>
        </w:rPr>
        <w:t xml:space="preserve">s </w:t>
      </w:r>
      <w:r w:rsidR="00EE568E">
        <w:rPr>
          <w:rFonts w:ascii="Times New Roman" w:hAnsi="Times New Roman" w:cs="Times New Roman"/>
          <w:lang w:val="pt-BR"/>
        </w:rPr>
        <w:t>dados</w:t>
      </w:r>
      <w:r w:rsidRPr="007C7F94">
        <w:rPr>
          <w:rFonts w:ascii="Times New Roman" w:hAnsi="Times New Roman" w:cs="Times New Roman"/>
          <w:lang w:val="pt-BR"/>
        </w:rPr>
        <w:t xml:space="preserve"> são atualizad</w:t>
      </w:r>
      <w:r w:rsidR="00EE568E">
        <w:rPr>
          <w:rFonts w:ascii="Times New Roman" w:hAnsi="Times New Roman" w:cs="Times New Roman"/>
          <w:lang w:val="pt-BR"/>
        </w:rPr>
        <w:t>o</w:t>
      </w:r>
      <w:r w:rsidRPr="007C7F94">
        <w:rPr>
          <w:rFonts w:ascii="Times New Roman" w:hAnsi="Times New Roman" w:cs="Times New Roman"/>
          <w:lang w:val="pt-BR"/>
        </w:rPr>
        <w:t>s para a segunda versão).</w:t>
      </w:r>
    </w:p>
    <w:p w14:paraId="37774080" w14:textId="77777777" w:rsidR="00402699" w:rsidRPr="007C7F94" w:rsidRDefault="00402699" w:rsidP="001706D5">
      <w:pPr>
        <w:spacing w:after="0"/>
        <w:jc w:val="both"/>
        <w:rPr>
          <w:rFonts w:ascii="Times New Roman" w:hAnsi="Times New Roman" w:cs="Times New Roman"/>
          <w:lang w:val="pt-BR"/>
        </w:rPr>
      </w:pPr>
    </w:p>
    <w:p w14:paraId="74F242A4" w14:textId="2A153EF9" w:rsidR="005B07FE" w:rsidRPr="00DE317D" w:rsidRDefault="00292B5A" w:rsidP="00237B37">
      <w:pPr>
        <w:pStyle w:val="Lgende"/>
        <w:spacing w:after="0"/>
        <w:jc w:val="center"/>
        <w:rPr>
          <w:rFonts w:ascii="Times New Roman" w:hAnsi="Times New Roman" w:cs="Times New Roman"/>
          <w:b w:val="0"/>
          <w:lang w:val="pt-BR"/>
        </w:rPr>
      </w:pPr>
      <w:bookmarkStart w:id="3" w:name="_Toc80534848"/>
      <w:r w:rsidRPr="00DE317D">
        <w:rPr>
          <w:rFonts w:ascii="Times New Roman" w:hAnsi="Times New Roman" w:cs="Times New Roman"/>
          <w:b w:val="0"/>
          <w:lang w:val="pt-BR"/>
        </w:rPr>
        <w:t>Figura</w:t>
      </w:r>
      <w:r w:rsidR="00B62CF5" w:rsidRPr="00DE317D">
        <w:rPr>
          <w:rFonts w:ascii="Times New Roman" w:hAnsi="Times New Roman" w:cs="Times New Roman"/>
          <w:b w:val="0"/>
          <w:lang w:val="pt-BR"/>
        </w:rPr>
        <w:t xml:space="preserve"> </w:t>
      </w:r>
      <w:r w:rsidR="00237B37" w:rsidRPr="00DE317D">
        <w:rPr>
          <w:rFonts w:ascii="Times New Roman" w:hAnsi="Times New Roman" w:cs="Times New Roman"/>
          <w:b w:val="0"/>
          <w:lang w:val="pt-BR"/>
        </w:rPr>
        <w:fldChar w:fldCharType="begin"/>
      </w:r>
      <w:r w:rsidR="00237B37" w:rsidRPr="00DE317D">
        <w:rPr>
          <w:rFonts w:ascii="Times New Roman" w:hAnsi="Times New Roman" w:cs="Times New Roman"/>
          <w:b w:val="0"/>
          <w:lang w:val="pt-BR"/>
        </w:rPr>
        <w:instrText xml:space="preserve"> SEQ Figure \* ARABIC </w:instrText>
      </w:r>
      <w:r w:rsidR="00237B37"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1</w:t>
      </w:r>
      <w:r w:rsidR="00237B37" w:rsidRPr="00DE317D">
        <w:rPr>
          <w:rFonts w:ascii="Times New Roman" w:hAnsi="Times New Roman" w:cs="Times New Roman"/>
          <w:b w:val="0"/>
          <w:lang w:val="pt-BR"/>
        </w:rPr>
        <w:fldChar w:fldCharType="end"/>
      </w:r>
      <w:r w:rsidR="00237B37" w:rsidRPr="00DE317D">
        <w:rPr>
          <w:rFonts w:ascii="Times New Roman" w:hAnsi="Times New Roman" w:cs="Times New Roman"/>
          <w:b w:val="0"/>
          <w:lang w:val="pt-BR"/>
        </w:rPr>
        <w:t>: De microindicadores a macroindicadores</w:t>
      </w:r>
      <w:bookmarkEnd w:id="3"/>
    </w:p>
    <w:p w14:paraId="0CF38D1C" w14:textId="7A0D6D1C" w:rsidR="005B07FE" w:rsidRPr="007C7F94" w:rsidRDefault="00036B1E" w:rsidP="005921E9">
      <w:pPr>
        <w:spacing w:after="0"/>
        <w:jc w:val="center"/>
        <w:rPr>
          <w:rFonts w:ascii="Times New Roman" w:hAnsi="Times New Roman" w:cs="Times New Roman"/>
          <w:lang w:val="pt-BR"/>
        </w:rPr>
      </w:pPr>
      <w:r w:rsidRPr="008125C9">
        <w:rPr>
          <w:rFonts w:ascii="Times New Roman" w:hAnsi="Times New Roman" w:cs="Times New Roman"/>
          <w:lang w:val="pt-BR"/>
        </w:rPr>
        <w:object w:dxaOrig="7158" w:dyaOrig="5359" w14:anchorId="784C2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444.5pt;height:331pt" o:ole="">
            <v:imagedata r:id="rId12" o:title=""/>
          </v:shape>
          <o:OLEObject Type="Embed" ProgID="PowerPoint.Slide.12" ShapeID="_x0000_i1101" DrawAspect="Content" ObjectID="_1691148968" r:id="rId13"/>
        </w:object>
      </w:r>
    </w:p>
    <w:p w14:paraId="767924A4" w14:textId="77777777" w:rsidR="00C17F12" w:rsidRPr="007C7F94" w:rsidRDefault="00C17F12" w:rsidP="001706D5">
      <w:pPr>
        <w:spacing w:after="0"/>
        <w:jc w:val="both"/>
        <w:rPr>
          <w:rFonts w:ascii="Times New Roman" w:hAnsi="Times New Roman" w:cs="Times New Roman"/>
          <w:lang w:val="pt-BR"/>
        </w:rPr>
      </w:pPr>
    </w:p>
    <w:p w14:paraId="207F8DA2" w14:textId="77777777" w:rsidR="00C17F12" w:rsidRPr="007C7F94" w:rsidRDefault="00C17F12" w:rsidP="001706D5">
      <w:pPr>
        <w:spacing w:after="0"/>
        <w:jc w:val="both"/>
        <w:rPr>
          <w:rFonts w:ascii="Times New Roman" w:hAnsi="Times New Roman" w:cs="Times New Roman"/>
          <w:lang w:val="pt-BR"/>
        </w:rPr>
      </w:pPr>
      <w:r w:rsidRPr="007C7F94">
        <w:rPr>
          <w:rFonts w:ascii="Times New Roman" w:hAnsi="Times New Roman" w:cs="Times New Roman"/>
          <w:lang w:val="pt-BR"/>
        </w:rPr>
        <w:t>O método consiste em 3 tipos de entradas e dez sinalizadores de saída, conforme mostrado na figura a seguir.</w:t>
      </w:r>
    </w:p>
    <w:p w14:paraId="5869429D" w14:textId="701FD590" w:rsidR="00237B37" w:rsidRDefault="00237B37" w:rsidP="001706D5">
      <w:pPr>
        <w:spacing w:after="0"/>
        <w:jc w:val="both"/>
        <w:rPr>
          <w:rFonts w:ascii="Times New Roman" w:hAnsi="Times New Roman" w:cs="Times New Roman"/>
          <w:lang w:val="pt-BR"/>
        </w:rPr>
      </w:pPr>
    </w:p>
    <w:p w14:paraId="1050E209" w14:textId="77777777" w:rsidR="00036B1E" w:rsidRPr="007C7F94" w:rsidRDefault="00036B1E" w:rsidP="001706D5">
      <w:pPr>
        <w:spacing w:after="0"/>
        <w:jc w:val="both"/>
        <w:rPr>
          <w:rFonts w:ascii="Times New Roman" w:hAnsi="Times New Roman" w:cs="Times New Roman"/>
          <w:lang w:val="pt-BR"/>
        </w:rPr>
      </w:pPr>
    </w:p>
    <w:p w14:paraId="592D54CE" w14:textId="77777777" w:rsidR="00B62CF5" w:rsidRPr="007C7F94" w:rsidRDefault="00B62CF5" w:rsidP="00292B5A">
      <w:pPr>
        <w:pStyle w:val="Lgende"/>
        <w:spacing w:after="0"/>
        <w:jc w:val="center"/>
        <w:rPr>
          <w:rFonts w:ascii="Times New Roman" w:hAnsi="Times New Roman" w:cs="Times New Roman"/>
          <w:lang w:val="pt-BR"/>
        </w:rPr>
      </w:pPr>
    </w:p>
    <w:p w14:paraId="3B1B3F86" w14:textId="40CBF422" w:rsidR="00292B5A" w:rsidRPr="00DE317D" w:rsidRDefault="00292B5A" w:rsidP="00292B5A">
      <w:pPr>
        <w:pStyle w:val="Lgende"/>
        <w:spacing w:after="0"/>
        <w:jc w:val="center"/>
        <w:rPr>
          <w:rFonts w:ascii="Times New Roman" w:hAnsi="Times New Roman" w:cs="Times New Roman"/>
          <w:b w:val="0"/>
          <w:lang w:val="pt-BR"/>
        </w:rPr>
      </w:pPr>
      <w:bookmarkStart w:id="4" w:name="_Toc80534849"/>
      <w:r w:rsidRPr="00DE317D">
        <w:rPr>
          <w:rFonts w:ascii="Times New Roman" w:hAnsi="Times New Roman" w:cs="Times New Roman"/>
          <w:b w:val="0"/>
          <w:lang w:val="pt-BR"/>
        </w:rPr>
        <w:t>Figura</w:t>
      </w:r>
      <w:r w:rsidR="00B62CF5" w:rsidRPr="00DE317D">
        <w:rPr>
          <w:rFonts w:ascii="Times New Roman" w:hAnsi="Times New Roman" w:cs="Times New Roman"/>
          <w:b w:val="0"/>
          <w:lang w:val="pt-BR"/>
        </w:rPr>
        <w:t xml:space="preserve"> </w:t>
      </w:r>
      <w:r w:rsidR="00237B37" w:rsidRPr="00DE317D">
        <w:rPr>
          <w:rFonts w:ascii="Times New Roman" w:hAnsi="Times New Roman" w:cs="Times New Roman"/>
          <w:b w:val="0"/>
          <w:lang w:val="pt-BR"/>
        </w:rPr>
        <w:fldChar w:fldCharType="begin"/>
      </w:r>
      <w:r w:rsidR="00237B37" w:rsidRPr="00DE317D">
        <w:rPr>
          <w:rFonts w:ascii="Times New Roman" w:hAnsi="Times New Roman" w:cs="Times New Roman"/>
          <w:b w:val="0"/>
          <w:lang w:val="pt-BR"/>
        </w:rPr>
        <w:instrText xml:space="preserve"> SEQ Figure \* ARABIC </w:instrText>
      </w:r>
      <w:r w:rsidR="00237B37"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2</w:t>
      </w:r>
      <w:r w:rsidR="00237B37" w:rsidRPr="00DE317D">
        <w:rPr>
          <w:rFonts w:ascii="Times New Roman" w:hAnsi="Times New Roman" w:cs="Times New Roman"/>
          <w:b w:val="0"/>
          <w:lang w:val="pt-BR"/>
        </w:rPr>
        <w:fldChar w:fldCharType="end"/>
      </w:r>
      <w:r w:rsidR="00237B37" w:rsidRPr="00DE317D">
        <w:rPr>
          <w:rFonts w:ascii="Times New Roman" w:hAnsi="Times New Roman" w:cs="Times New Roman"/>
          <w:b w:val="0"/>
          <w:lang w:val="pt-BR"/>
        </w:rPr>
        <w:t>: O processo de entrada / saída do modelo.</w:t>
      </w:r>
      <w:bookmarkEnd w:id="4"/>
    </w:p>
    <w:p w14:paraId="1F60C59C" w14:textId="36A385D9" w:rsidR="002A2138" w:rsidRPr="007C7F94" w:rsidRDefault="00036B1E" w:rsidP="002A2138">
      <w:pPr>
        <w:rPr>
          <w:lang w:val="pt-BR"/>
        </w:rPr>
      </w:pPr>
      <w:r w:rsidRPr="00036B1E">
        <w:rPr>
          <w:noProof/>
          <w:lang w:val="pt-BR"/>
        </w:rPr>
        <w:drawing>
          <wp:inline distT="0" distB="0" distL="0" distR="0" wp14:anchorId="7B2BB056" wp14:editId="5CB8BFD0">
            <wp:extent cx="5731510" cy="322389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223895"/>
                    </a:xfrm>
                    <a:prstGeom prst="rect">
                      <a:avLst/>
                    </a:prstGeom>
                  </pic:spPr>
                </pic:pic>
              </a:graphicData>
            </a:graphic>
          </wp:inline>
        </w:drawing>
      </w:r>
    </w:p>
    <w:p w14:paraId="5E89A18D" w14:textId="5B89B51C" w:rsidR="00C17F12" w:rsidRPr="007C7F94" w:rsidRDefault="00C17F12" w:rsidP="001706D5">
      <w:pPr>
        <w:spacing w:after="0"/>
        <w:jc w:val="both"/>
        <w:rPr>
          <w:rFonts w:ascii="Times New Roman" w:hAnsi="Times New Roman" w:cs="Times New Roman"/>
          <w:lang w:val="pt-BR"/>
        </w:rPr>
      </w:pPr>
      <w:r w:rsidRPr="007C7F94">
        <w:rPr>
          <w:rFonts w:ascii="Times New Roman" w:hAnsi="Times New Roman" w:cs="Times New Roman"/>
          <w:lang w:val="pt-BR"/>
        </w:rPr>
        <w:t xml:space="preserve">O processo do modelo é baseado em mecanismos de ponderação capazes de transformar </w:t>
      </w:r>
      <w:r w:rsidR="007F0EAF">
        <w:rPr>
          <w:rFonts w:ascii="Times New Roman" w:hAnsi="Times New Roman" w:cs="Times New Roman"/>
          <w:lang w:val="pt-BR"/>
        </w:rPr>
        <w:t>dados</w:t>
      </w:r>
      <w:r w:rsidRPr="007C7F94">
        <w:rPr>
          <w:rFonts w:ascii="Times New Roman" w:hAnsi="Times New Roman" w:cs="Times New Roman"/>
          <w:lang w:val="pt-BR"/>
        </w:rPr>
        <w:t xml:space="preserve"> por país em </w:t>
      </w:r>
      <w:r w:rsidR="007F0EAF">
        <w:rPr>
          <w:rFonts w:ascii="Times New Roman" w:hAnsi="Times New Roman" w:cs="Times New Roman"/>
          <w:lang w:val="pt-BR"/>
        </w:rPr>
        <w:t>dados</w:t>
      </w:r>
      <w:r w:rsidRPr="007C7F94">
        <w:rPr>
          <w:rFonts w:ascii="Times New Roman" w:hAnsi="Times New Roman" w:cs="Times New Roman"/>
          <w:lang w:val="pt-BR"/>
        </w:rPr>
        <w:t xml:space="preserve"> por </w:t>
      </w:r>
      <w:r w:rsidR="007F0EAF">
        <w:rPr>
          <w:rFonts w:ascii="Times New Roman" w:hAnsi="Times New Roman" w:cs="Times New Roman"/>
          <w:lang w:val="pt-BR"/>
        </w:rPr>
        <w:t>língua</w:t>
      </w:r>
      <w:r w:rsidRPr="007C7F94">
        <w:rPr>
          <w:rFonts w:ascii="Times New Roman" w:hAnsi="Times New Roman" w:cs="Times New Roman"/>
          <w:lang w:val="pt-BR"/>
        </w:rPr>
        <w:t>, técnicas de extrapolação para complementar fontes que oferecem valores para um número limitado de países e mecanismos de ponderação com a distribuição global de pessoas conectadas à Internet, a fim de produzir percentagens globais das várias fontes.</w:t>
      </w:r>
    </w:p>
    <w:p w14:paraId="61077AAF" w14:textId="77777777" w:rsidR="00C17F12" w:rsidRPr="007C7F94" w:rsidRDefault="00C17F12" w:rsidP="001706D5">
      <w:pPr>
        <w:spacing w:after="0"/>
        <w:jc w:val="both"/>
        <w:rPr>
          <w:rFonts w:ascii="Times New Roman" w:hAnsi="Times New Roman" w:cs="Times New Roman"/>
          <w:lang w:val="pt-BR"/>
        </w:rPr>
      </w:pPr>
    </w:p>
    <w:p w14:paraId="76FA6AF4" w14:textId="190346B7" w:rsidR="00C17F12" w:rsidRPr="00DE317D" w:rsidRDefault="00DF350D" w:rsidP="00C17F12">
      <w:pPr>
        <w:pStyle w:val="Lgende"/>
        <w:spacing w:after="0"/>
        <w:jc w:val="center"/>
        <w:rPr>
          <w:rFonts w:ascii="Times New Roman" w:hAnsi="Times New Roman" w:cs="Times New Roman"/>
          <w:b w:val="0"/>
          <w:sz w:val="24"/>
          <w:szCs w:val="24"/>
          <w:lang w:val="pt-BR"/>
        </w:rPr>
      </w:pPr>
      <w:bookmarkStart w:id="5" w:name="_Toc80534828"/>
      <w:r w:rsidRPr="00DE317D">
        <w:rPr>
          <w:rFonts w:ascii="Times New Roman" w:hAnsi="Times New Roman" w:cs="Times New Roman"/>
          <w:b w:val="0"/>
          <w:lang w:val="pt-BR"/>
        </w:rPr>
        <w:t>Tabela</w:t>
      </w:r>
      <w:r w:rsidR="00B62CF5" w:rsidRPr="00DE317D">
        <w:rPr>
          <w:rFonts w:ascii="Times New Roman" w:hAnsi="Times New Roman" w:cs="Times New Roman"/>
          <w:b w:val="0"/>
          <w:lang w:val="pt-BR"/>
        </w:rPr>
        <w:t xml:space="preserve"> </w:t>
      </w:r>
      <w:r w:rsidR="00C17F12" w:rsidRPr="00DE317D">
        <w:rPr>
          <w:rFonts w:ascii="Times New Roman" w:hAnsi="Times New Roman" w:cs="Times New Roman"/>
          <w:b w:val="0"/>
          <w:lang w:val="pt-BR"/>
        </w:rPr>
        <w:fldChar w:fldCharType="begin"/>
      </w:r>
      <w:r w:rsidR="00C17F12" w:rsidRPr="00DE317D">
        <w:rPr>
          <w:rFonts w:ascii="Times New Roman" w:hAnsi="Times New Roman" w:cs="Times New Roman"/>
          <w:b w:val="0"/>
          <w:lang w:val="pt-BR"/>
        </w:rPr>
        <w:instrText xml:space="preserve"> SEQ TABLE \* ARABIC </w:instrText>
      </w:r>
      <w:r w:rsidR="00C17F12"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1</w:t>
      </w:r>
      <w:r w:rsidR="00C17F12" w:rsidRPr="00DE317D">
        <w:rPr>
          <w:rFonts w:ascii="Times New Roman" w:hAnsi="Times New Roman" w:cs="Times New Roman"/>
          <w:b w:val="0"/>
          <w:lang w:val="pt-BR"/>
        </w:rPr>
        <w:fldChar w:fldCharType="end"/>
      </w:r>
      <w:r w:rsidR="00C17F12" w:rsidRPr="00DE317D">
        <w:rPr>
          <w:rFonts w:ascii="Times New Roman" w:hAnsi="Times New Roman" w:cs="Times New Roman"/>
          <w:b w:val="0"/>
          <w:lang w:val="pt-BR"/>
        </w:rPr>
        <w:t xml:space="preserve"> : Os 2 tipos de </w:t>
      </w:r>
      <w:r w:rsidR="00DE317D" w:rsidRPr="00DE317D">
        <w:rPr>
          <w:rFonts w:ascii="Times New Roman" w:hAnsi="Times New Roman" w:cs="Times New Roman"/>
          <w:b w:val="0"/>
          <w:lang w:val="pt-BR"/>
        </w:rPr>
        <w:t xml:space="preserve">ponderação </w:t>
      </w:r>
      <w:r w:rsidR="00C17F12" w:rsidRPr="00DE317D">
        <w:rPr>
          <w:rFonts w:ascii="Times New Roman" w:hAnsi="Times New Roman" w:cs="Times New Roman"/>
          <w:b w:val="0"/>
          <w:lang w:val="pt-BR"/>
        </w:rPr>
        <w:t>usados.</w:t>
      </w:r>
      <w:bookmarkEnd w:id="5"/>
    </w:p>
    <w:tbl>
      <w:tblPr>
        <w:tblStyle w:val="Grilledutableau"/>
        <w:tblW w:w="0" w:type="auto"/>
        <w:jc w:val="center"/>
        <w:tblLook w:val="04A0" w:firstRow="1" w:lastRow="0" w:firstColumn="1" w:lastColumn="0" w:noHBand="0" w:noVBand="1"/>
      </w:tblPr>
      <w:tblGrid>
        <w:gridCol w:w="1803"/>
        <w:gridCol w:w="2093"/>
        <w:gridCol w:w="2624"/>
      </w:tblGrid>
      <w:tr w:rsidR="00C17F12" w:rsidRPr="007C7F94" w14:paraId="3E4FE16A" w14:textId="77777777" w:rsidTr="00454A93">
        <w:trPr>
          <w:jc w:val="center"/>
        </w:trPr>
        <w:tc>
          <w:tcPr>
            <w:tcW w:w="1803" w:type="dxa"/>
            <w:tcBorders>
              <w:top w:val="nil"/>
              <w:left w:val="nil"/>
            </w:tcBorders>
          </w:tcPr>
          <w:p w14:paraId="7FE61B9B" w14:textId="77777777" w:rsidR="00C17F12" w:rsidRPr="007C7F94" w:rsidRDefault="00C17F12" w:rsidP="001C4C65">
            <w:pPr>
              <w:jc w:val="both"/>
              <w:rPr>
                <w:rFonts w:ascii="Times New Roman" w:hAnsi="Times New Roman" w:cs="Times New Roman"/>
                <w:lang w:val="pt-BR"/>
              </w:rPr>
            </w:pPr>
          </w:p>
        </w:tc>
        <w:tc>
          <w:tcPr>
            <w:tcW w:w="2093" w:type="dxa"/>
            <w:shd w:val="clear" w:color="auto" w:fill="F2F2F2" w:themeFill="background1" w:themeFillShade="F2"/>
          </w:tcPr>
          <w:p w14:paraId="39BE0B03" w14:textId="4CF5C8BD" w:rsidR="00C17F12" w:rsidRPr="007C7F94" w:rsidRDefault="00C17F12" w:rsidP="001C4C65">
            <w:pPr>
              <w:jc w:val="center"/>
              <w:rPr>
                <w:rFonts w:ascii="Times New Roman" w:hAnsi="Times New Roman" w:cs="Times New Roman"/>
                <w:b/>
                <w:lang w:val="pt-BR"/>
              </w:rPr>
            </w:pPr>
            <w:r w:rsidRPr="007C7F94">
              <w:rPr>
                <w:rFonts w:ascii="Times New Roman" w:hAnsi="Times New Roman" w:cs="Times New Roman"/>
                <w:b/>
                <w:lang w:val="pt-BR"/>
              </w:rPr>
              <w:t>Demolinguística</w:t>
            </w:r>
          </w:p>
        </w:tc>
        <w:tc>
          <w:tcPr>
            <w:tcW w:w="2624" w:type="dxa"/>
            <w:shd w:val="clear" w:color="auto" w:fill="F2F2F2" w:themeFill="background1" w:themeFillShade="F2"/>
          </w:tcPr>
          <w:p w14:paraId="4AB935C0" w14:textId="0C22E523" w:rsidR="00C17F12" w:rsidRPr="007C7F94" w:rsidRDefault="00C17F12" w:rsidP="001C4C65">
            <w:pPr>
              <w:jc w:val="center"/>
              <w:rPr>
                <w:rFonts w:ascii="Times New Roman" w:hAnsi="Times New Roman" w:cs="Times New Roman"/>
                <w:b/>
                <w:lang w:val="pt-BR"/>
              </w:rPr>
            </w:pPr>
            <w:r w:rsidRPr="007C7F94">
              <w:rPr>
                <w:rFonts w:ascii="Times New Roman" w:hAnsi="Times New Roman" w:cs="Times New Roman"/>
                <w:b/>
                <w:lang w:val="pt-BR"/>
              </w:rPr>
              <w:t xml:space="preserve">Usuários da Internet por </w:t>
            </w:r>
            <w:r w:rsidR="007F0EAF">
              <w:rPr>
                <w:rFonts w:ascii="Times New Roman" w:hAnsi="Times New Roman" w:cs="Times New Roman"/>
                <w:b/>
                <w:lang w:val="pt-BR"/>
              </w:rPr>
              <w:t>língua</w:t>
            </w:r>
          </w:p>
        </w:tc>
      </w:tr>
      <w:tr w:rsidR="00C17F12" w:rsidRPr="007C7F94" w14:paraId="504784A3" w14:textId="77777777" w:rsidTr="00454A93">
        <w:trPr>
          <w:jc w:val="center"/>
        </w:trPr>
        <w:tc>
          <w:tcPr>
            <w:tcW w:w="1803" w:type="dxa"/>
            <w:shd w:val="clear" w:color="auto" w:fill="F2F2F2" w:themeFill="background1" w:themeFillShade="F2"/>
          </w:tcPr>
          <w:p w14:paraId="1987711B" w14:textId="77777777" w:rsidR="00C17F12" w:rsidRPr="007C7F94" w:rsidRDefault="00564AA6" w:rsidP="001C4C65">
            <w:pPr>
              <w:jc w:val="both"/>
              <w:rPr>
                <w:rFonts w:ascii="Times New Roman" w:hAnsi="Times New Roman" w:cs="Times New Roman"/>
                <w:lang w:val="pt-BR"/>
              </w:rPr>
            </w:pPr>
            <w:r w:rsidRPr="007C7F94">
              <w:rPr>
                <w:rFonts w:ascii="Times New Roman" w:hAnsi="Times New Roman" w:cs="Times New Roman"/>
                <w:lang w:val="pt-BR"/>
              </w:rPr>
              <w:t>ENTRADA</w:t>
            </w:r>
          </w:p>
        </w:tc>
        <w:tc>
          <w:tcPr>
            <w:tcW w:w="2093" w:type="dxa"/>
          </w:tcPr>
          <w:p w14:paraId="7C0AEB3A" w14:textId="77777777" w:rsidR="009B6B3B" w:rsidRPr="007C7F94" w:rsidRDefault="009B6B3B" w:rsidP="001C4C65">
            <w:pPr>
              <w:jc w:val="both"/>
              <w:rPr>
                <w:rFonts w:ascii="Times New Roman" w:hAnsi="Times New Roman" w:cs="Times New Roman"/>
                <w:sz w:val="18"/>
                <w:szCs w:val="18"/>
                <w:lang w:val="pt-BR"/>
              </w:rPr>
            </w:pPr>
            <w:r w:rsidRPr="007C7F94">
              <w:rPr>
                <w:rFonts w:ascii="Times New Roman" w:hAnsi="Times New Roman" w:cs="Times New Roman"/>
                <w:sz w:val="18"/>
                <w:szCs w:val="18"/>
                <w:lang w:val="pt-BR"/>
              </w:rPr>
              <w:t xml:space="preserve">% por país ---&gt; </w:t>
            </w:r>
          </w:p>
          <w:p w14:paraId="49EF08C8" w14:textId="5FD74ADB" w:rsidR="00C17F12" w:rsidRPr="007C7F94" w:rsidRDefault="009B6B3B" w:rsidP="001C4C65">
            <w:pPr>
              <w:jc w:val="both"/>
              <w:rPr>
                <w:rFonts w:ascii="Times New Roman" w:hAnsi="Times New Roman" w:cs="Times New Roman"/>
                <w:sz w:val="18"/>
                <w:szCs w:val="18"/>
                <w:lang w:val="pt-BR"/>
              </w:rPr>
            </w:pPr>
            <w:r w:rsidRPr="007C7F94">
              <w:rPr>
                <w:rFonts w:ascii="Times New Roman" w:hAnsi="Times New Roman" w:cs="Times New Roman"/>
                <w:sz w:val="18"/>
                <w:szCs w:val="18"/>
                <w:lang w:val="pt-BR"/>
              </w:rPr>
              <w:t xml:space="preserve">% por </w:t>
            </w:r>
            <w:r w:rsidR="00802F60">
              <w:rPr>
                <w:rFonts w:ascii="Times New Roman" w:hAnsi="Times New Roman" w:cs="Times New Roman"/>
                <w:sz w:val="18"/>
                <w:szCs w:val="18"/>
                <w:lang w:val="pt-BR"/>
              </w:rPr>
              <w:t>língua</w:t>
            </w:r>
          </w:p>
        </w:tc>
        <w:tc>
          <w:tcPr>
            <w:tcW w:w="2624" w:type="dxa"/>
          </w:tcPr>
          <w:p w14:paraId="7230AC1B" w14:textId="434332A9" w:rsidR="00C17F12" w:rsidRPr="007C7F94" w:rsidRDefault="00C17F12" w:rsidP="001C4C65">
            <w:pPr>
              <w:jc w:val="both"/>
              <w:rPr>
                <w:rFonts w:ascii="Times New Roman" w:hAnsi="Times New Roman" w:cs="Times New Roman"/>
                <w:sz w:val="18"/>
                <w:szCs w:val="18"/>
                <w:lang w:val="pt-BR"/>
              </w:rPr>
            </w:pPr>
            <w:r w:rsidRPr="007C7F94">
              <w:rPr>
                <w:rFonts w:ascii="Times New Roman" w:hAnsi="Times New Roman" w:cs="Times New Roman"/>
                <w:sz w:val="18"/>
                <w:szCs w:val="18"/>
                <w:lang w:val="pt-BR"/>
              </w:rPr>
              <w:t>% Critério ---&gt;</w:t>
            </w:r>
            <w:r w:rsidR="00802F60">
              <w:rPr>
                <w:rFonts w:ascii="Times New Roman" w:hAnsi="Times New Roman" w:cs="Times New Roman"/>
                <w:sz w:val="18"/>
                <w:szCs w:val="18"/>
                <w:lang w:val="pt-BR"/>
              </w:rPr>
              <w:t xml:space="preserve"> </w:t>
            </w:r>
            <w:r w:rsidRPr="007C7F94">
              <w:rPr>
                <w:rFonts w:ascii="Times New Roman" w:hAnsi="Times New Roman" w:cs="Times New Roman"/>
                <w:sz w:val="18"/>
                <w:szCs w:val="18"/>
                <w:lang w:val="pt-BR"/>
              </w:rPr>
              <w:t>% mund</w:t>
            </w:r>
            <w:r w:rsidR="00802F60">
              <w:rPr>
                <w:rFonts w:ascii="Times New Roman" w:hAnsi="Times New Roman" w:cs="Times New Roman"/>
                <w:sz w:val="18"/>
                <w:szCs w:val="18"/>
                <w:lang w:val="pt-BR"/>
              </w:rPr>
              <w:t>ial</w:t>
            </w:r>
          </w:p>
        </w:tc>
      </w:tr>
      <w:tr w:rsidR="00C17F12" w:rsidRPr="007C7F94" w14:paraId="18A652F3" w14:textId="77777777" w:rsidTr="00454A93">
        <w:trPr>
          <w:jc w:val="center"/>
        </w:trPr>
        <w:tc>
          <w:tcPr>
            <w:tcW w:w="1803" w:type="dxa"/>
            <w:shd w:val="clear" w:color="auto" w:fill="F2F2F2" w:themeFill="background1" w:themeFillShade="F2"/>
          </w:tcPr>
          <w:p w14:paraId="62B852BB" w14:textId="77777777" w:rsidR="00C17F12" w:rsidRPr="007C7F94" w:rsidRDefault="009B6B3B" w:rsidP="001C4C65">
            <w:pPr>
              <w:jc w:val="both"/>
              <w:rPr>
                <w:rFonts w:ascii="Times New Roman" w:hAnsi="Times New Roman" w:cs="Times New Roman"/>
                <w:lang w:val="pt-BR"/>
              </w:rPr>
            </w:pPr>
            <w:r w:rsidRPr="007C7F94">
              <w:rPr>
                <w:rFonts w:ascii="Times New Roman" w:hAnsi="Times New Roman" w:cs="Times New Roman"/>
                <w:lang w:val="pt-BR"/>
              </w:rPr>
              <w:t>SAÍDA</w:t>
            </w:r>
          </w:p>
        </w:tc>
        <w:tc>
          <w:tcPr>
            <w:tcW w:w="2093" w:type="dxa"/>
          </w:tcPr>
          <w:p w14:paraId="544AB0E4" w14:textId="77777777"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Dados por país</w:t>
            </w:r>
          </w:p>
        </w:tc>
        <w:tc>
          <w:tcPr>
            <w:tcW w:w="2624" w:type="dxa"/>
          </w:tcPr>
          <w:p w14:paraId="5070F651" w14:textId="03F9A4FD"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Dado em</w:t>
            </w:r>
            <w:r w:rsidR="007F0EAF">
              <w:rPr>
                <w:rFonts w:ascii="Times New Roman" w:hAnsi="Times New Roman" w:cs="Times New Roman"/>
                <w:sz w:val="18"/>
                <w:szCs w:val="18"/>
                <w:lang w:val="pt-BR"/>
              </w:rPr>
              <w:t xml:space="preserve"> </w:t>
            </w:r>
            <w:r w:rsidRPr="007C7F94">
              <w:rPr>
                <w:rFonts w:ascii="Times New Roman" w:hAnsi="Times New Roman" w:cs="Times New Roman"/>
                <w:sz w:val="18"/>
                <w:szCs w:val="18"/>
                <w:lang w:val="pt-BR"/>
              </w:rPr>
              <w:t>% de acordo com critérios específicos</w:t>
            </w:r>
          </w:p>
        </w:tc>
      </w:tr>
      <w:tr w:rsidR="00C17F12" w:rsidRPr="007C7F94" w14:paraId="42456058" w14:textId="77777777" w:rsidTr="00454A93">
        <w:trPr>
          <w:jc w:val="center"/>
        </w:trPr>
        <w:tc>
          <w:tcPr>
            <w:tcW w:w="1803" w:type="dxa"/>
            <w:shd w:val="clear" w:color="auto" w:fill="F2F2F2" w:themeFill="background1" w:themeFillShade="F2"/>
          </w:tcPr>
          <w:p w14:paraId="3FC8FFBB" w14:textId="77777777" w:rsidR="00C17F12" w:rsidRPr="007C7F94" w:rsidRDefault="009B6B3B" w:rsidP="001C4C65">
            <w:pPr>
              <w:jc w:val="both"/>
              <w:rPr>
                <w:rFonts w:ascii="Times New Roman" w:hAnsi="Times New Roman" w:cs="Times New Roman"/>
                <w:lang w:val="pt-BR"/>
              </w:rPr>
            </w:pPr>
            <w:r w:rsidRPr="007C7F94">
              <w:rPr>
                <w:rFonts w:ascii="Times New Roman" w:hAnsi="Times New Roman" w:cs="Times New Roman"/>
                <w:lang w:val="pt-BR"/>
              </w:rPr>
              <w:t>PRODUÇÃO</w:t>
            </w:r>
          </w:p>
        </w:tc>
        <w:tc>
          <w:tcPr>
            <w:tcW w:w="2093" w:type="dxa"/>
          </w:tcPr>
          <w:p w14:paraId="1D077F67" w14:textId="4087BB8D"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 xml:space="preserve">Dados por </w:t>
            </w:r>
            <w:r w:rsidR="00802F60">
              <w:rPr>
                <w:rFonts w:ascii="Times New Roman" w:hAnsi="Times New Roman" w:cs="Times New Roman"/>
                <w:sz w:val="18"/>
                <w:szCs w:val="18"/>
                <w:lang w:val="pt-BR"/>
              </w:rPr>
              <w:t>língua</w:t>
            </w:r>
          </w:p>
        </w:tc>
        <w:tc>
          <w:tcPr>
            <w:tcW w:w="2624" w:type="dxa"/>
          </w:tcPr>
          <w:p w14:paraId="43AF5D6C" w14:textId="77777777" w:rsidR="004501F7"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 xml:space="preserve">Dados populacionais </w:t>
            </w:r>
          </w:p>
          <w:p w14:paraId="399FCB41" w14:textId="77777777"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L1 + L2</w:t>
            </w:r>
          </w:p>
        </w:tc>
      </w:tr>
      <w:tr w:rsidR="00C17F12" w:rsidRPr="007C7F94" w14:paraId="1CE317F0" w14:textId="77777777" w:rsidTr="00454A93">
        <w:trPr>
          <w:jc w:val="center"/>
        </w:trPr>
        <w:tc>
          <w:tcPr>
            <w:tcW w:w="1803" w:type="dxa"/>
            <w:shd w:val="clear" w:color="auto" w:fill="F2F2F2" w:themeFill="background1" w:themeFillShade="F2"/>
          </w:tcPr>
          <w:p w14:paraId="7A8DE0BD" w14:textId="77777777" w:rsidR="00C17F12" w:rsidRPr="007C7F94" w:rsidRDefault="00C17F12" w:rsidP="001C4C65">
            <w:pPr>
              <w:jc w:val="both"/>
              <w:rPr>
                <w:rFonts w:ascii="Times New Roman" w:hAnsi="Times New Roman" w:cs="Times New Roman"/>
                <w:lang w:val="pt-BR"/>
              </w:rPr>
            </w:pPr>
            <w:r w:rsidRPr="007C7F94">
              <w:rPr>
                <w:rFonts w:ascii="Times New Roman" w:hAnsi="Times New Roman" w:cs="Times New Roman"/>
                <w:lang w:val="pt-BR"/>
              </w:rPr>
              <w:t>DADOS DE</w:t>
            </w:r>
          </w:p>
          <w:p w14:paraId="2FF3AB85" w14:textId="63175CD7" w:rsidR="00C17F12" w:rsidRPr="007C7F94" w:rsidRDefault="00802F60" w:rsidP="001C4C65">
            <w:pPr>
              <w:jc w:val="both"/>
              <w:rPr>
                <w:rFonts w:ascii="Times New Roman" w:hAnsi="Times New Roman" w:cs="Times New Roman"/>
                <w:lang w:val="pt-BR"/>
              </w:rPr>
            </w:pPr>
            <w:r w:rsidRPr="007C7F94">
              <w:rPr>
                <w:rFonts w:ascii="Times New Roman" w:hAnsi="Times New Roman" w:cs="Times New Roman"/>
                <w:lang w:val="pt-BR"/>
              </w:rPr>
              <w:t>PONDERAÇÃO</w:t>
            </w:r>
          </w:p>
        </w:tc>
        <w:tc>
          <w:tcPr>
            <w:tcW w:w="2093" w:type="dxa"/>
          </w:tcPr>
          <w:p w14:paraId="3207E6B5" w14:textId="77777777" w:rsidR="00C17F12" w:rsidRPr="007C7F94" w:rsidRDefault="003517E7" w:rsidP="001C4C65">
            <w:pPr>
              <w:rPr>
                <w:rFonts w:ascii="Times New Roman" w:hAnsi="Times New Roman" w:cs="Times New Roman"/>
                <w:sz w:val="18"/>
                <w:szCs w:val="18"/>
                <w:lang w:val="pt-BR"/>
              </w:rPr>
            </w:pPr>
            <w:r>
              <w:rPr>
                <w:rFonts w:ascii="Times New Roman" w:hAnsi="Times New Roman" w:cs="Times New Roman"/>
                <w:sz w:val="18"/>
                <w:szCs w:val="18"/>
                <w:lang w:val="pt-BR"/>
              </w:rPr>
              <w:t>Falante</w:t>
            </w:r>
            <w:r w:rsidR="00FF3CF2" w:rsidRPr="007C7F94">
              <w:rPr>
                <w:rFonts w:ascii="Times New Roman" w:hAnsi="Times New Roman" w:cs="Times New Roman"/>
                <w:sz w:val="18"/>
                <w:szCs w:val="18"/>
                <w:lang w:val="pt-BR"/>
              </w:rPr>
              <w:t>s L1 + L2 por país</w:t>
            </w:r>
          </w:p>
        </w:tc>
        <w:tc>
          <w:tcPr>
            <w:tcW w:w="2624" w:type="dxa"/>
          </w:tcPr>
          <w:p w14:paraId="742A7BFA" w14:textId="77777777" w:rsidR="00C17F12" w:rsidRPr="007C7F94" w:rsidRDefault="009B6B3B"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 de pessoas conectadas à Internet por país</w:t>
            </w:r>
          </w:p>
        </w:tc>
      </w:tr>
      <w:tr w:rsidR="00C17F12" w:rsidRPr="007C7F94" w14:paraId="1300EA6E" w14:textId="77777777" w:rsidTr="00454A93">
        <w:trPr>
          <w:jc w:val="center"/>
        </w:trPr>
        <w:tc>
          <w:tcPr>
            <w:tcW w:w="1803" w:type="dxa"/>
            <w:shd w:val="clear" w:color="auto" w:fill="F2F2F2" w:themeFill="background1" w:themeFillShade="F2"/>
          </w:tcPr>
          <w:p w14:paraId="4F1A1E3D" w14:textId="77777777" w:rsidR="00C17F12" w:rsidRPr="007C7F94" w:rsidRDefault="00C17F12" w:rsidP="001C4C65">
            <w:pPr>
              <w:jc w:val="both"/>
              <w:rPr>
                <w:rFonts w:ascii="Times New Roman" w:hAnsi="Times New Roman" w:cs="Times New Roman"/>
                <w:lang w:val="pt-BR"/>
              </w:rPr>
            </w:pPr>
            <w:r w:rsidRPr="007C7F94">
              <w:rPr>
                <w:rFonts w:ascii="Times New Roman" w:hAnsi="Times New Roman" w:cs="Times New Roman"/>
                <w:lang w:val="pt-BR"/>
              </w:rPr>
              <w:t>ESCOPO</w:t>
            </w:r>
          </w:p>
        </w:tc>
        <w:tc>
          <w:tcPr>
            <w:tcW w:w="2093" w:type="dxa"/>
          </w:tcPr>
          <w:p w14:paraId="3806F203" w14:textId="77777777"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Todas as fontes por país</w:t>
            </w:r>
          </w:p>
        </w:tc>
        <w:tc>
          <w:tcPr>
            <w:tcW w:w="2624" w:type="dxa"/>
          </w:tcPr>
          <w:p w14:paraId="7D7F2D7C" w14:textId="409FB91A"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Indicadores de índice e interface</w:t>
            </w:r>
          </w:p>
        </w:tc>
      </w:tr>
      <w:tr w:rsidR="00C17F12" w:rsidRPr="007C7F94" w14:paraId="19E7A935" w14:textId="77777777" w:rsidTr="00454A93">
        <w:trPr>
          <w:jc w:val="center"/>
        </w:trPr>
        <w:tc>
          <w:tcPr>
            <w:tcW w:w="1803" w:type="dxa"/>
            <w:shd w:val="clear" w:color="auto" w:fill="F2F2F2" w:themeFill="background1" w:themeFillShade="F2"/>
          </w:tcPr>
          <w:p w14:paraId="252E4585" w14:textId="1BBE0F1E" w:rsidR="00C17F12" w:rsidRPr="007C7F94" w:rsidRDefault="007F0EAF" w:rsidP="001C4C65">
            <w:pPr>
              <w:jc w:val="both"/>
              <w:rPr>
                <w:rFonts w:ascii="Times New Roman" w:hAnsi="Times New Roman" w:cs="Times New Roman"/>
                <w:lang w:val="pt-BR"/>
              </w:rPr>
            </w:pPr>
            <w:r>
              <w:rPr>
                <w:rFonts w:ascii="Times New Roman" w:hAnsi="Times New Roman" w:cs="Times New Roman"/>
                <w:lang w:val="pt-BR"/>
              </w:rPr>
              <w:t>PRESSUPOSTO</w:t>
            </w:r>
            <w:r w:rsidR="00C17F12" w:rsidRPr="007C7F94">
              <w:rPr>
                <w:rFonts w:ascii="Times New Roman" w:hAnsi="Times New Roman" w:cs="Times New Roman"/>
                <w:lang w:val="pt-BR"/>
              </w:rPr>
              <w:t xml:space="preserve"> IMPLÍCIT</w:t>
            </w:r>
            <w:r>
              <w:rPr>
                <w:rFonts w:ascii="Times New Roman" w:hAnsi="Times New Roman" w:cs="Times New Roman"/>
                <w:lang w:val="pt-BR"/>
              </w:rPr>
              <w:t>O</w:t>
            </w:r>
          </w:p>
        </w:tc>
        <w:tc>
          <w:tcPr>
            <w:tcW w:w="2093" w:type="dxa"/>
          </w:tcPr>
          <w:p w14:paraId="7B2DC4B2" w14:textId="77777777"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Independência da língua no país</w:t>
            </w:r>
          </w:p>
        </w:tc>
        <w:tc>
          <w:tcPr>
            <w:tcW w:w="2624" w:type="dxa"/>
          </w:tcPr>
          <w:p w14:paraId="25DFE883" w14:textId="77777777" w:rsidR="00C17F12" w:rsidRPr="007C7F94" w:rsidRDefault="00C17F12" w:rsidP="001C4C65">
            <w:pPr>
              <w:rPr>
                <w:rFonts w:ascii="Times New Roman" w:hAnsi="Times New Roman" w:cs="Times New Roman"/>
                <w:sz w:val="18"/>
                <w:szCs w:val="18"/>
                <w:lang w:val="pt-BR"/>
              </w:rPr>
            </w:pPr>
            <w:r w:rsidRPr="007C7F94">
              <w:rPr>
                <w:rFonts w:ascii="Times New Roman" w:hAnsi="Times New Roman" w:cs="Times New Roman"/>
                <w:sz w:val="18"/>
                <w:szCs w:val="18"/>
                <w:lang w:val="pt-BR"/>
              </w:rPr>
              <w:t>Taxa de modulação da conexão à Internet de acordo com critérios</w:t>
            </w:r>
          </w:p>
        </w:tc>
      </w:tr>
    </w:tbl>
    <w:p w14:paraId="675311E5" w14:textId="77777777" w:rsidR="00C17F12" w:rsidRPr="007C7F94" w:rsidRDefault="00C17F12" w:rsidP="001706D5">
      <w:pPr>
        <w:spacing w:after="0"/>
        <w:jc w:val="both"/>
        <w:rPr>
          <w:rFonts w:ascii="Times New Roman" w:hAnsi="Times New Roman" w:cs="Times New Roman"/>
          <w:lang w:val="pt-BR"/>
        </w:rPr>
      </w:pPr>
    </w:p>
    <w:p w14:paraId="78E26E81" w14:textId="09FBDBE8" w:rsidR="005B07FE" w:rsidRPr="007C7F94" w:rsidRDefault="00921006" w:rsidP="001706D5">
      <w:pPr>
        <w:spacing w:after="0"/>
        <w:jc w:val="both"/>
        <w:rPr>
          <w:rFonts w:ascii="Times New Roman" w:hAnsi="Times New Roman" w:cs="Times New Roman"/>
          <w:lang w:val="pt-BR"/>
        </w:rPr>
      </w:pPr>
      <w:r w:rsidRPr="007C7F94">
        <w:rPr>
          <w:rFonts w:ascii="Times New Roman" w:hAnsi="Times New Roman" w:cs="Times New Roman"/>
          <w:lang w:val="pt-BR"/>
        </w:rPr>
        <w:t xml:space="preserve">O modelo é implementado em Excel em uma planilha de 7 MB com 17 guias correlacionadas, organizadas em torno dos 215 países considerados, </w:t>
      </w:r>
      <w:r w:rsidR="005E50A8" w:rsidRPr="007C7F94">
        <w:rPr>
          <w:rFonts w:ascii="Times New Roman" w:hAnsi="Times New Roman" w:cs="Times New Roman"/>
          <w:lang w:val="pt-BR"/>
        </w:rPr>
        <w:t>as 138 línguas</w:t>
      </w:r>
      <w:r w:rsidRPr="007C7F94">
        <w:rPr>
          <w:rFonts w:ascii="Times New Roman" w:hAnsi="Times New Roman" w:cs="Times New Roman"/>
          <w:lang w:val="pt-BR"/>
        </w:rPr>
        <w:t xml:space="preserve"> processados ​​e os 412 microindicadores coletados. O modelo assim configurado permite verificar em uma fração de segundo o impacto de qualquer hipótese (incluindo análise prospectiva).</w:t>
      </w:r>
    </w:p>
    <w:p w14:paraId="21B655C8" w14:textId="77777777" w:rsidR="00FC4500" w:rsidRPr="007C7F94" w:rsidRDefault="00FC4500" w:rsidP="001706D5">
      <w:pPr>
        <w:spacing w:after="0"/>
        <w:jc w:val="both"/>
        <w:rPr>
          <w:rFonts w:ascii="Times New Roman" w:hAnsi="Times New Roman" w:cs="Times New Roman"/>
          <w:lang w:val="pt-BR"/>
        </w:rPr>
      </w:pPr>
    </w:p>
    <w:p w14:paraId="6B05AA80" w14:textId="77777777" w:rsidR="005B07FE" w:rsidRPr="007C7F94" w:rsidRDefault="004B08C3" w:rsidP="00AC31ED">
      <w:pPr>
        <w:pStyle w:val="Titre1"/>
        <w:numPr>
          <w:ilvl w:val="0"/>
          <w:numId w:val="5"/>
        </w:numPr>
        <w:rPr>
          <w:lang w:val="pt-BR"/>
        </w:rPr>
      </w:pPr>
      <w:bookmarkStart w:id="6" w:name="_Toc80534801"/>
      <w:r w:rsidRPr="007C7F94">
        <w:rPr>
          <w:lang w:val="pt-BR"/>
        </w:rPr>
        <w:t>INTRODUÇÃO</w:t>
      </w:r>
      <w:bookmarkEnd w:id="6"/>
    </w:p>
    <w:p w14:paraId="536AF054" w14:textId="77777777" w:rsidR="005B07FE" w:rsidRPr="007C7F94" w:rsidRDefault="005B07FE" w:rsidP="001706D5">
      <w:pPr>
        <w:spacing w:after="0"/>
        <w:jc w:val="both"/>
        <w:rPr>
          <w:rFonts w:ascii="Times New Roman" w:hAnsi="Times New Roman" w:cs="Times New Roman"/>
          <w:lang w:val="pt-BR"/>
        </w:rPr>
      </w:pPr>
    </w:p>
    <w:p w14:paraId="48929BDC" w14:textId="77777777" w:rsidR="009B7130" w:rsidRPr="007C7F94" w:rsidRDefault="00A0371C" w:rsidP="00AA12F8">
      <w:pPr>
        <w:spacing w:after="0"/>
        <w:jc w:val="both"/>
        <w:rPr>
          <w:rFonts w:ascii="Times New Roman" w:hAnsi="Times New Roman" w:cs="Times New Roman"/>
          <w:lang w:val="pt-BR"/>
        </w:rPr>
      </w:pPr>
      <w:r w:rsidRPr="007C7F94">
        <w:rPr>
          <w:rFonts w:ascii="Times New Roman" w:hAnsi="Times New Roman" w:cs="Times New Roman"/>
          <w:lang w:val="pt-BR"/>
        </w:rPr>
        <w:t xml:space="preserve">Esta segunda versão do referenciado método de criação de indicadores de presença de línguas na Internet traz um conjunto de melhorias tangíveis que impactam positivamente na confiabilidade do método e reduzem vieses. </w:t>
      </w:r>
    </w:p>
    <w:p w14:paraId="3B721C7E" w14:textId="77777777" w:rsidR="005B07FE" w:rsidRPr="007C7F94" w:rsidRDefault="005B07FE" w:rsidP="00AA12F8">
      <w:pPr>
        <w:spacing w:after="0"/>
        <w:jc w:val="both"/>
        <w:rPr>
          <w:rFonts w:ascii="Times New Roman" w:hAnsi="Times New Roman" w:cs="Times New Roman"/>
          <w:lang w:val="pt-BR"/>
        </w:rPr>
      </w:pPr>
    </w:p>
    <w:p w14:paraId="23BBD1E3" w14:textId="6FF710D5" w:rsidR="003C0632" w:rsidRPr="007C7F94" w:rsidRDefault="00C46125" w:rsidP="00AA12F8">
      <w:pPr>
        <w:spacing w:after="0"/>
        <w:jc w:val="both"/>
        <w:rPr>
          <w:rFonts w:ascii="Times New Roman" w:hAnsi="Times New Roman" w:cs="Times New Roman"/>
          <w:lang w:val="pt-BR"/>
        </w:rPr>
      </w:pPr>
      <w:r w:rsidRPr="007C7F94">
        <w:rPr>
          <w:rFonts w:ascii="Times New Roman" w:hAnsi="Times New Roman" w:cs="Times New Roman"/>
          <w:lang w:val="pt-BR"/>
        </w:rPr>
        <w:t xml:space="preserve">As principais melhorias decorrem da adoção do </w:t>
      </w:r>
      <w:r w:rsidRPr="004F518D">
        <w:rPr>
          <w:rFonts w:ascii="Times New Roman" w:hAnsi="Times New Roman" w:cs="Times New Roman"/>
          <w:i/>
          <w:lang w:val="pt-BR"/>
        </w:rPr>
        <w:t>Ethnologue Global Dataset 24</w:t>
      </w:r>
      <w:r w:rsidR="00BC0071" w:rsidRPr="007C7F94">
        <w:rPr>
          <w:rStyle w:val="Appelnotedebasdep"/>
          <w:rFonts w:ascii="Times New Roman" w:hAnsi="Times New Roman" w:cs="Times New Roman"/>
          <w:b/>
          <w:lang w:val="pt-BR"/>
        </w:rPr>
        <w:footnoteReference w:id="4"/>
      </w:r>
      <w:r w:rsidR="002B306B" w:rsidRPr="007C7F94">
        <w:rPr>
          <w:rFonts w:ascii="Times New Roman" w:hAnsi="Times New Roman" w:cs="Times New Roman"/>
          <w:i/>
          <w:lang w:val="pt-BR"/>
        </w:rPr>
        <w:t>,</w:t>
      </w:r>
      <w:r w:rsidRPr="007C7F94">
        <w:rPr>
          <w:rFonts w:ascii="Times New Roman" w:hAnsi="Times New Roman" w:cs="Times New Roman"/>
          <w:lang w:val="pt-BR"/>
        </w:rPr>
        <w:t xml:space="preserve"> Março de 2021, que não só atualiza os dados demolinguísticos (o número de falantes de cada língua em cada país), mas também fornece os dados mais confiáveis ​​sobre o assunto, mesmo que a precisão perfeita seja inacessível, e além disso, nesta última versão oferece a primeira fonte histórica para a distribuição do número de falantes de L2 por país, para cada </w:t>
      </w:r>
      <w:r w:rsidR="00473AF8">
        <w:rPr>
          <w:rFonts w:ascii="Times New Roman" w:hAnsi="Times New Roman" w:cs="Times New Roman"/>
          <w:lang w:val="pt-BR"/>
        </w:rPr>
        <w:t>língua</w:t>
      </w:r>
      <w:r w:rsidRPr="007C7F94">
        <w:rPr>
          <w:rFonts w:ascii="Times New Roman" w:hAnsi="Times New Roman" w:cs="Times New Roman"/>
          <w:lang w:val="pt-BR"/>
        </w:rPr>
        <w:t>.</w:t>
      </w:r>
    </w:p>
    <w:p w14:paraId="776FA935" w14:textId="77777777" w:rsidR="00506ED1" w:rsidRPr="007C7F94" w:rsidRDefault="00506ED1" w:rsidP="00506ED1">
      <w:pPr>
        <w:spacing w:after="0"/>
        <w:jc w:val="both"/>
        <w:rPr>
          <w:rFonts w:ascii="Times New Roman" w:hAnsi="Times New Roman" w:cs="Times New Roman"/>
          <w:lang w:val="pt-BR"/>
        </w:rPr>
      </w:pPr>
    </w:p>
    <w:p w14:paraId="11BB5BDB" w14:textId="744DB00A" w:rsidR="00506ED1" w:rsidRPr="007C7F94" w:rsidRDefault="004B08C3" w:rsidP="00FA3961">
      <w:pPr>
        <w:pStyle w:val="Titre1"/>
        <w:ind w:left="720"/>
        <w:rPr>
          <w:lang w:val="pt-BR"/>
        </w:rPr>
      </w:pPr>
      <w:bookmarkStart w:id="7" w:name="_Toc80534802"/>
      <w:r w:rsidRPr="007C7F94">
        <w:rPr>
          <w:lang w:val="pt-BR"/>
        </w:rPr>
        <w:t xml:space="preserve">2. DIFERENÇAS </w:t>
      </w:r>
      <w:r w:rsidR="00473AF8">
        <w:rPr>
          <w:lang w:val="pt-BR"/>
        </w:rPr>
        <w:t>D</w:t>
      </w:r>
      <w:r w:rsidRPr="007C7F94">
        <w:rPr>
          <w:lang w:val="pt-BR"/>
        </w:rPr>
        <w:t>A PRIMEIRA VERSÃO</w:t>
      </w:r>
      <w:bookmarkEnd w:id="7"/>
    </w:p>
    <w:p w14:paraId="5BBF8EF0" w14:textId="77777777" w:rsidR="00C46125" w:rsidRPr="007C7F94" w:rsidRDefault="00C46125" w:rsidP="00AA12F8">
      <w:pPr>
        <w:spacing w:after="0"/>
        <w:jc w:val="both"/>
        <w:rPr>
          <w:rFonts w:ascii="Times New Roman" w:hAnsi="Times New Roman" w:cs="Times New Roman"/>
          <w:lang w:val="pt-BR"/>
        </w:rPr>
      </w:pPr>
    </w:p>
    <w:p w14:paraId="5EDB77BC" w14:textId="77777777" w:rsidR="00C46125" w:rsidRPr="007C7F94" w:rsidRDefault="005921E9" w:rsidP="00AA12F8">
      <w:pPr>
        <w:spacing w:after="0"/>
        <w:jc w:val="both"/>
        <w:rPr>
          <w:rFonts w:ascii="Times New Roman" w:hAnsi="Times New Roman" w:cs="Times New Roman"/>
          <w:lang w:val="pt-BR"/>
        </w:rPr>
      </w:pPr>
      <w:r w:rsidRPr="007C7F94">
        <w:rPr>
          <w:rFonts w:ascii="Times New Roman" w:hAnsi="Times New Roman" w:cs="Times New Roman"/>
          <w:lang w:val="pt-BR"/>
        </w:rPr>
        <w:t>Muitas diferenças foram feitas no método ou nas fontes em relação à versão 1, com o objetivo de melhorar a qualidade do método e dos produtos.</w:t>
      </w:r>
    </w:p>
    <w:p w14:paraId="248D4C61" w14:textId="77777777" w:rsidR="00D47A1D" w:rsidRPr="007C7F94" w:rsidRDefault="00D47A1D" w:rsidP="00AA12F8">
      <w:pPr>
        <w:spacing w:after="0"/>
        <w:jc w:val="both"/>
        <w:rPr>
          <w:rFonts w:ascii="Times New Roman" w:hAnsi="Times New Roman" w:cs="Times New Roman"/>
          <w:lang w:val="pt-BR"/>
        </w:rPr>
      </w:pPr>
    </w:p>
    <w:p w14:paraId="5BB7D9FD" w14:textId="224A3B77" w:rsidR="00D47A1D" w:rsidRPr="007C7F94" w:rsidRDefault="006E3A5D" w:rsidP="00EE3393">
      <w:pPr>
        <w:pStyle w:val="Titre2"/>
        <w:numPr>
          <w:ilvl w:val="0"/>
          <w:numId w:val="0"/>
        </w:numPr>
        <w:ind w:left="1080"/>
        <w:rPr>
          <w:lang w:val="pt-BR"/>
        </w:rPr>
      </w:pPr>
      <w:bookmarkStart w:id="8" w:name="_Toc80534803"/>
      <w:r w:rsidRPr="007C7F94">
        <w:rPr>
          <w:lang w:val="pt-BR"/>
        </w:rPr>
        <w:t xml:space="preserve">2.1 Adoção do conjunto de dados Ethnologue 24 como uma fonte </w:t>
      </w:r>
      <w:r w:rsidR="00802F60">
        <w:rPr>
          <w:lang w:val="pt-BR"/>
        </w:rPr>
        <w:t>d</w:t>
      </w:r>
      <w:r w:rsidR="00802F60" w:rsidRPr="007C7F94">
        <w:rPr>
          <w:lang w:val="pt-BR"/>
        </w:rPr>
        <w:t>emolinguística</w:t>
      </w:r>
      <w:bookmarkEnd w:id="8"/>
    </w:p>
    <w:p w14:paraId="373293F4" w14:textId="77777777" w:rsidR="00D47A1D" w:rsidRPr="007C7F94" w:rsidRDefault="00D47A1D" w:rsidP="00D47A1D">
      <w:pPr>
        <w:spacing w:after="0"/>
        <w:jc w:val="both"/>
        <w:rPr>
          <w:rFonts w:ascii="Times New Roman" w:hAnsi="Times New Roman" w:cs="Times New Roman"/>
          <w:lang w:val="pt-BR"/>
        </w:rPr>
      </w:pPr>
    </w:p>
    <w:p w14:paraId="2A62D7B3" w14:textId="53C60ADC" w:rsidR="00D47A1D" w:rsidRPr="007C7F94" w:rsidRDefault="00D47A1D" w:rsidP="00D47A1D">
      <w:pPr>
        <w:spacing w:after="0"/>
        <w:jc w:val="both"/>
        <w:rPr>
          <w:rFonts w:ascii="Times New Roman" w:hAnsi="Times New Roman" w:cs="Times New Roman"/>
          <w:lang w:val="pt-BR"/>
        </w:rPr>
      </w:pPr>
      <w:r w:rsidRPr="007C7F94">
        <w:rPr>
          <w:rFonts w:ascii="Times New Roman" w:hAnsi="Times New Roman" w:cs="Times New Roman"/>
          <w:lang w:val="pt-BR"/>
        </w:rPr>
        <w:t>A maior parte da fonte fornecida pelo Ethnologue está na forma de uma matriz Excel de 11.500 linhas no seguinte formato: “ISO639</w:t>
      </w:r>
      <w:r w:rsidRPr="007C7F94">
        <w:rPr>
          <w:rStyle w:val="Appelnotedebasdep"/>
          <w:rFonts w:ascii="Times New Roman" w:hAnsi="Times New Roman" w:cs="Times New Roman"/>
          <w:lang w:val="pt-BR"/>
        </w:rPr>
        <w:footnoteReference w:id="5"/>
      </w:r>
      <w:r w:rsidRPr="007C7F94">
        <w:rPr>
          <w:rFonts w:ascii="Times New Roman" w:hAnsi="Times New Roman" w:cs="Times New Roman"/>
          <w:lang w:val="pt-BR"/>
        </w:rPr>
        <w:t>, Nome d</w:t>
      </w:r>
      <w:r w:rsidR="00473AF8">
        <w:rPr>
          <w:rFonts w:ascii="Times New Roman" w:hAnsi="Times New Roman" w:cs="Times New Roman"/>
          <w:lang w:val="pt-BR"/>
        </w:rPr>
        <w:t>a</w:t>
      </w:r>
      <w:r w:rsidRPr="007C7F94">
        <w:rPr>
          <w:rFonts w:ascii="Times New Roman" w:hAnsi="Times New Roman" w:cs="Times New Roman"/>
          <w:lang w:val="pt-BR"/>
        </w:rPr>
        <w:t xml:space="preserve"> </w:t>
      </w:r>
      <w:r w:rsidR="00473AF8">
        <w:rPr>
          <w:rFonts w:ascii="Times New Roman" w:hAnsi="Times New Roman" w:cs="Times New Roman"/>
          <w:lang w:val="pt-BR"/>
        </w:rPr>
        <w:t>língua</w:t>
      </w:r>
      <w:r w:rsidRPr="007C7F94">
        <w:rPr>
          <w:rFonts w:ascii="Times New Roman" w:hAnsi="Times New Roman" w:cs="Times New Roman"/>
          <w:lang w:val="pt-BR"/>
        </w:rPr>
        <w:t xml:space="preserve">, nome do país, número de falantes L1, número de falantes L2, </w:t>
      </w:r>
      <w:r w:rsidR="00473AF8">
        <w:rPr>
          <w:rFonts w:ascii="Times New Roman" w:hAnsi="Times New Roman" w:cs="Times New Roman"/>
          <w:lang w:val="pt-BR"/>
        </w:rPr>
        <w:t>além de</w:t>
      </w:r>
      <w:r w:rsidRPr="007C7F94">
        <w:rPr>
          <w:rFonts w:ascii="Times New Roman" w:hAnsi="Times New Roman" w:cs="Times New Roman"/>
          <w:lang w:val="pt-BR"/>
        </w:rPr>
        <w:t xml:space="preserve"> um grande número de parâmetros associados não usados ​​para este método</w:t>
      </w:r>
      <w:r w:rsidR="004F518D">
        <w:rPr>
          <w:rFonts w:ascii="Times New Roman" w:hAnsi="Times New Roman" w:cs="Times New Roman"/>
          <w:lang w:val="pt-BR"/>
        </w:rPr>
        <w:t>”</w:t>
      </w:r>
      <w:r w:rsidRPr="007C7F94">
        <w:rPr>
          <w:rFonts w:ascii="Times New Roman" w:hAnsi="Times New Roman" w:cs="Times New Roman"/>
          <w:lang w:val="pt-BR"/>
        </w:rPr>
        <w:t>.</w:t>
      </w:r>
    </w:p>
    <w:p w14:paraId="2CF9C29F" w14:textId="77777777" w:rsidR="00D47A1D" w:rsidRPr="007C7F94" w:rsidRDefault="00D47A1D" w:rsidP="00D47A1D">
      <w:pPr>
        <w:spacing w:after="0"/>
        <w:jc w:val="both"/>
        <w:rPr>
          <w:rFonts w:ascii="Times New Roman" w:hAnsi="Times New Roman" w:cs="Times New Roman"/>
          <w:lang w:val="pt-BR"/>
        </w:rPr>
      </w:pPr>
    </w:p>
    <w:p w14:paraId="04AC2A61" w14:textId="4BA64F58" w:rsidR="00191650" w:rsidRPr="007C7F94" w:rsidRDefault="00D47A1D" w:rsidP="00AA12F8">
      <w:pPr>
        <w:spacing w:after="0"/>
        <w:jc w:val="both"/>
        <w:rPr>
          <w:rFonts w:ascii="Times New Roman" w:hAnsi="Times New Roman" w:cs="Times New Roman"/>
          <w:lang w:val="pt-BR"/>
        </w:rPr>
      </w:pPr>
      <w:r w:rsidRPr="007C7F94">
        <w:rPr>
          <w:rFonts w:ascii="Times New Roman" w:hAnsi="Times New Roman" w:cs="Times New Roman"/>
          <w:lang w:val="pt-BR"/>
        </w:rPr>
        <w:t xml:space="preserve">Para obter o formato exigido pelo modelo (uma matriz com todos os países considerados na coluna e todos </w:t>
      </w:r>
      <w:r w:rsidR="00473AF8">
        <w:rPr>
          <w:rFonts w:ascii="Times New Roman" w:hAnsi="Times New Roman" w:cs="Times New Roman"/>
          <w:lang w:val="pt-BR"/>
        </w:rPr>
        <w:t>a</w:t>
      </w:r>
      <w:r w:rsidRPr="007C7F94">
        <w:rPr>
          <w:rFonts w:ascii="Times New Roman" w:hAnsi="Times New Roman" w:cs="Times New Roman"/>
          <w:lang w:val="pt-BR"/>
        </w:rPr>
        <w:t xml:space="preserve">s </w:t>
      </w:r>
      <w:r w:rsidR="00473AF8">
        <w:rPr>
          <w:rFonts w:ascii="Times New Roman" w:hAnsi="Times New Roman" w:cs="Times New Roman"/>
          <w:lang w:val="pt-BR"/>
        </w:rPr>
        <w:t>línguas</w:t>
      </w:r>
      <w:r w:rsidRPr="007C7F94">
        <w:rPr>
          <w:rFonts w:ascii="Times New Roman" w:hAnsi="Times New Roman" w:cs="Times New Roman"/>
          <w:lang w:val="pt-BR"/>
        </w:rPr>
        <w:t xml:space="preserve"> considerad</w:t>
      </w:r>
      <w:r w:rsidR="00473AF8">
        <w:rPr>
          <w:rFonts w:ascii="Times New Roman" w:hAnsi="Times New Roman" w:cs="Times New Roman"/>
          <w:lang w:val="pt-BR"/>
        </w:rPr>
        <w:t>a</w:t>
      </w:r>
      <w:r w:rsidRPr="007C7F94">
        <w:rPr>
          <w:rFonts w:ascii="Times New Roman" w:hAnsi="Times New Roman" w:cs="Times New Roman"/>
          <w:lang w:val="pt-BR"/>
        </w:rPr>
        <w:t xml:space="preserve">s nas linhas), um conjunto de etapas cuidadosas foi implementado com o apoio de diferentes macros escritas para Excel. Uma das etapas mais complexas foi mesclar todos os dados de </w:t>
      </w:r>
      <w:r w:rsidR="00473AF8">
        <w:rPr>
          <w:rFonts w:ascii="Times New Roman" w:hAnsi="Times New Roman" w:cs="Times New Roman"/>
          <w:lang w:val="pt-BR"/>
        </w:rPr>
        <w:t>língua</w:t>
      </w:r>
      <w:r w:rsidRPr="007C7F94">
        <w:rPr>
          <w:rFonts w:ascii="Times New Roman" w:hAnsi="Times New Roman" w:cs="Times New Roman"/>
          <w:lang w:val="pt-BR"/>
        </w:rPr>
        <w:t xml:space="preserve"> pertencentes à mesma </w:t>
      </w:r>
      <w:r w:rsidR="00802F60" w:rsidRPr="007C7F94">
        <w:rPr>
          <w:rFonts w:ascii="Times New Roman" w:hAnsi="Times New Roman" w:cs="Times New Roman"/>
          <w:lang w:val="pt-BR"/>
        </w:rPr>
        <w:t>macrolíngua</w:t>
      </w:r>
      <w:r w:rsidRPr="007C7F94">
        <w:rPr>
          <w:rFonts w:ascii="Times New Roman" w:hAnsi="Times New Roman" w:cs="Times New Roman"/>
          <w:lang w:val="pt-BR"/>
        </w:rPr>
        <w:t xml:space="preserve">. Este processo envolveu 60 </w:t>
      </w:r>
      <w:r w:rsidR="003517E7">
        <w:rPr>
          <w:rFonts w:ascii="Times New Roman" w:hAnsi="Times New Roman" w:cs="Times New Roman"/>
          <w:lang w:val="pt-BR"/>
        </w:rPr>
        <w:t>macrolíngua</w:t>
      </w:r>
      <w:r w:rsidRPr="007C7F94">
        <w:rPr>
          <w:rFonts w:ascii="Times New Roman" w:hAnsi="Times New Roman" w:cs="Times New Roman"/>
          <w:lang w:val="pt-BR"/>
        </w:rPr>
        <w:t xml:space="preserve">s agrupando 434 </w:t>
      </w:r>
      <w:r w:rsidR="00473AF8">
        <w:rPr>
          <w:rFonts w:ascii="Times New Roman" w:hAnsi="Times New Roman" w:cs="Times New Roman"/>
          <w:lang w:val="pt-BR"/>
        </w:rPr>
        <w:t>línguas</w:t>
      </w:r>
      <w:r w:rsidRPr="007C7F94">
        <w:rPr>
          <w:rFonts w:ascii="Times New Roman" w:hAnsi="Times New Roman" w:cs="Times New Roman"/>
          <w:lang w:val="pt-BR"/>
        </w:rPr>
        <w:t xml:space="preserve"> diferentes</w:t>
      </w:r>
      <w:r w:rsidR="00564AA6" w:rsidRPr="007C7F94">
        <w:rPr>
          <w:rStyle w:val="Appelnotedebasdep"/>
          <w:rFonts w:ascii="Times New Roman" w:hAnsi="Times New Roman" w:cs="Times New Roman"/>
          <w:lang w:val="pt-BR"/>
        </w:rPr>
        <w:footnoteReference w:id="6"/>
      </w:r>
      <w:r w:rsidRPr="007C7F94">
        <w:rPr>
          <w:rFonts w:ascii="Times New Roman" w:hAnsi="Times New Roman" w:cs="Times New Roman"/>
          <w:lang w:val="pt-BR"/>
        </w:rPr>
        <w:t xml:space="preserve"> (ver detalhes no anexo 2).</w:t>
      </w:r>
    </w:p>
    <w:p w14:paraId="5BE26BD5" w14:textId="77777777" w:rsidR="00191650" w:rsidRPr="007C7F94" w:rsidRDefault="00191650" w:rsidP="00AA12F8">
      <w:pPr>
        <w:spacing w:after="0"/>
        <w:jc w:val="both"/>
        <w:rPr>
          <w:rFonts w:ascii="Times New Roman" w:hAnsi="Times New Roman" w:cs="Times New Roman"/>
          <w:lang w:val="pt-BR"/>
        </w:rPr>
      </w:pPr>
    </w:p>
    <w:p w14:paraId="184FA4BF" w14:textId="463EB324" w:rsidR="005B07FE" w:rsidRPr="007C7F94" w:rsidRDefault="006E7CC9" w:rsidP="00AA12F8">
      <w:pPr>
        <w:spacing w:after="0"/>
        <w:jc w:val="both"/>
        <w:rPr>
          <w:rFonts w:ascii="Times New Roman" w:hAnsi="Times New Roman" w:cs="Times New Roman"/>
          <w:lang w:val="pt-BR"/>
        </w:rPr>
      </w:pPr>
      <w:r w:rsidRPr="007C7F94">
        <w:rPr>
          <w:rFonts w:ascii="Times New Roman" w:hAnsi="Times New Roman" w:cs="Times New Roman"/>
          <w:lang w:val="pt-BR"/>
        </w:rPr>
        <w:t xml:space="preserve">Após concluir esta etapa, o processo consistiu em reduzir a lista de </w:t>
      </w:r>
      <w:r w:rsidR="00473AF8">
        <w:rPr>
          <w:rFonts w:ascii="Times New Roman" w:hAnsi="Times New Roman" w:cs="Times New Roman"/>
          <w:lang w:val="pt-BR"/>
        </w:rPr>
        <w:t>línguas</w:t>
      </w:r>
      <w:r w:rsidRPr="007C7F94">
        <w:rPr>
          <w:rFonts w:ascii="Times New Roman" w:hAnsi="Times New Roman" w:cs="Times New Roman"/>
          <w:lang w:val="pt-BR"/>
        </w:rPr>
        <w:t xml:space="preserve"> para manter apenas aqueles </w:t>
      </w:r>
      <w:r w:rsidR="00473AF8">
        <w:rPr>
          <w:rFonts w:ascii="Times New Roman" w:hAnsi="Times New Roman" w:cs="Times New Roman"/>
          <w:lang w:val="pt-BR"/>
        </w:rPr>
        <w:t xml:space="preserve">de </w:t>
      </w:r>
      <w:r w:rsidRPr="007C7F94">
        <w:rPr>
          <w:rFonts w:ascii="Times New Roman" w:hAnsi="Times New Roman" w:cs="Times New Roman"/>
          <w:lang w:val="pt-BR"/>
        </w:rPr>
        <w:t>que o modelo trata</w:t>
      </w:r>
      <w:r w:rsidR="00BC0071" w:rsidRPr="007C7F94">
        <w:rPr>
          <w:rStyle w:val="Appelnotedebasdep"/>
          <w:rFonts w:ascii="Times New Roman" w:hAnsi="Times New Roman" w:cs="Times New Roman"/>
          <w:lang w:val="pt-BR"/>
        </w:rPr>
        <w:footnoteReference w:id="7"/>
      </w:r>
      <w:r w:rsidR="009B6B3B" w:rsidRPr="007C7F94">
        <w:rPr>
          <w:rFonts w:ascii="Times New Roman" w:hAnsi="Times New Roman" w:cs="Times New Roman"/>
          <w:lang w:val="pt-BR"/>
        </w:rPr>
        <w:t>, adicionando cuidadosamente todos os dados restantes por país em uma única linha "REST</w:t>
      </w:r>
      <w:r w:rsidR="00802F60">
        <w:rPr>
          <w:rFonts w:ascii="Times New Roman" w:hAnsi="Times New Roman" w:cs="Times New Roman"/>
          <w:lang w:val="pt-BR"/>
        </w:rPr>
        <w:t>O</w:t>
      </w:r>
      <w:r w:rsidR="009B6B3B" w:rsidRPr="007C7F94">
        <w:rPr>
          <w:rFonts w:ascii="Times New Roman" w:hAnsi="Times New Roman" w:cs="Times New Roman"/>
          <w:lang w:val="pt-BR"/>
        </w:rPr>
        <w:t>".</w:t>
      </w:r>
    </w:p>
    <w:p w14:paraId="426FE91C" w14:textId="77777777" w:rsidR="006E7CC9" w:rsidRPr="007C7F94" w:rsidRDefault="006E7CC9" w:rsidP="00AA12F8">
      <w:pPr>
        <w:spacing w:after="0"/>
        <w:jc w:val="both"/>
        <w:rPr>
          <w:rFonts w:ascii="Times New Roman" w:hAnsi="Times New Roman" w:cs="Times New Roman"/>
          <w:lang w:val="pt-BR"/>
        </w:rPr>
      </w:pPr>
    </w:p>
    <w:p w14:paraId="5A4EBA13" w14:textId="0E6DD992" w:rsidR="006E7CC9" w:rsidRPr="007C7F94" w:rsidRDefault="006E7CC9" w:rsidP="00AA12F8">
      <w:pPr>
        <w:spacing w:after="0"/>
        <w:jc w:val="both"/>
        <w:rPr>
          <w:rFonts w:ascii="Times New Roman" w:hAnsi="Times New Roman" w:cs="Times New Roman"/>
          <w:lang w:val="pt-BR"/>
        </w:rPr>
      </w:pPr>
      <w:r w:rsidRPr="007C7F94">
        <w:rPr>
          <w:rFonts w:ascii="Times New Roman" w:hAnsi="Times New Roman" w:cs="Times New Roman"/>
          <w:lang w:val="pt-BR"/>
        </w:rPr>
        <w:t xml:space="preserve">É importante compreender que a adoção de dados </w:t>
      </w:r>
      <w:r w:rsidR="00473AF8">
        <w:rPr>
          <w:rFonts w:ascii="Times New Roman" w:hAnsi="Times New Roman" w:cs="Times New Roman"/>
          <w:lang w:val="pt-BR"/>
        </w:rPr>
        <w:t xml:space="preserve">do </w:t>
      </w:r>
      <w:r w:rsidRPr="007C7F94">
        <w:rPr>
          <w:rFonts w:ascii="Times New Roman" w:hAnsi="Times New Roman" w:cs="Times New Roman"/>
          <w:lang w:val="pt-BR"/>
        </w:rPr>
        <w:t xml:space="preserve">Ethnologue implica </w:t>
      </w:r>
      <w:r w:rsidR="00473AF8">
        <w:rPr>
          <w:rFonts w:ascii="Times New Roman" w:hAnsi="Times New Roman" w:cs="Times New Roman"/>
          <w:lang w:val="pt-BR"/>
        </w:rPr>
        <w:t>n</w:t>
      </w:r>
      <w:r w:rsidRPr="007C7F94">
        <w:rPr>
          <w:rFonts w:ascii="Times New Roman" w:hAnsi="Times New Roman" w:cs="Times New Roman"/>
          <w:lang w:val="pt-BR"/>
        </w:rPr>
        <w:t>a aceitação das regras de apresentação, que se baseiam em considerações puramente linguísticas:</w:t>
      </w:r>
    </w:p>
    <w:p w14:paraId="1945621E" w14:textId="4AA76F4B" w:rsidR="00591DA5" w:rsidRPr="007C7F94" w:rsidRDefault="00591DA5" w:rsidP="00AC31ED">
      <w:pPr>
        <w:pStyle w:val="Paragraphedeliste"/>
        <w:numPr>
          <w:ilvl w:val="0"/>
          <w:numId w:val="4"/>
        </w:numPr>
        <w:spacing w:after="0"/>
        <w:jc w:val="both"/>
        <w:rPr>
          <w:rFonts w:ascii="Times New Roman" w:hAnsi="Times New Roman" w:cs="Times New Roman"/>
          <w:lang w:val="pt-BR"/>
        </w:rPr>
      </w:pPr>
      <w:r w:rsidRPr="007C7F94">
        <w:rPr>
          <w:rFonts w:ascii="Times New Roman" w:hAnsi="Times New Roman" w:cs="Times New Roman"/>
          <w:lang w:val="pt-BR"/>
        </w:rPr>
        <w:t>Agrupamento de macro</w:t>
      </w:r>
      <w:r w:rsidR="00145368">
        <w:rPr>
          <w:rFonts w:ascii="Times New Roman" w:hAnsi="Times New Roman" w:cs="Times New Roman"/>
          <w:lang w:val="pt-BR"/>
        </w:rPr>
        <w:t>línguas</w:t>
      </w:r>
      <w:r w:rsidRPr="007C7F94">
        <w:rPr>
          <w:rStyle w:val="Appelnotedebasdep"/>
          <w:rFonts w:ascii="Times New Roman" w:hAnsi="Times New Roman" w:cs="Times New Roman"/>
          <w:lang w:val="pt-BR"/>
        </w:rPr>
        <w:footnoteReference w:id="8"/>
      </w:r>
    </w:p>
    <w:p w14:paraId="15D1CC01" w14:textId="14655B2D" w:rsidR="00591DA5" w:rsidRPr="007C7F94" w:rsidRDefault="00591DA5" w:rsidP="00AC31ED">
      <w:pPr>
        <w:pStyle w:val="Paragraphedeliste"/>
        <w:numPr>
          <w:ilvl w:val="0"/>
          <w:numId w:val="4"/>
        </w:numPr>
        <w:spacing w:after="0"/>
        <w:jc w:val="both"/>
        <w:rPr>
          <w:rFonts w:ascii="Times New Roman" w:hAnsi="Times New Roman" w:cs="Times New Roman"/>
          <w:lang w:val="pt-BR"/>
        </w:rPr>
      </w:pPr>
      <w:r w:rsidRPr="007C7F94">
        <w:rPr>
          <w:rFonts w:ascii="Times New Roman" w:hAnsi="Times New Roman" w:cs="Times New Roman"/>
          <w:lang w:val="pt-BR"/>
        </w:rPr>
        <w:t>Lista de países e denominação correspondente</w:t>
      </w:r>
      <w:r w:rsidR="00473AF8">
        <w:rPr>
          <w:rFonts w:ascii="Times New Roman" w:hAnsi="Times New Roman" w:cs="Times New Roman"/>
          <w:lang w:val="pt-BR"/>
        </w:rPr>
        <w:t xml:space="preserve"> em inglês</w:t>
      </w:r>
      <w:r w:rsidRPr="007C7F94">
        <w:rPr>
          <w:rFonts w:ascii="Times New Roman" w:hAnsi="Times New Roman" w:cs="Times New Roman"/>
          <w:lang w:val="pt-BR"/>
        </w:rPr>
        <w:t>.</w:t>
      </w:r>
    </w:p>
    <w:p w14:paraId="2C8BF132" w14:textId="77777777" w:rsidR="00FC4500" w:rsidRPr="007C7F94" w:rsidRDefault="00FC4500" w:rsidP="00FC4500">
      <w:pPr>
        <w:pStyle w:val="Paragraphedeliste"/>
        <w:spacing w:after="0"/>
        <w:jc w:val="both"/>
        <w:rPr>
          <w:rFonts w:ascii="Times New Roman" w:hAnsi="Times New Roman" w:cs="Times New Roman"/>
          <w:lang w:val="pt-BR"/>
        </w:rPr>
      </w:pPr>
    </w:p>
    <w:p w14:paraId="0FB0D2CC" w14:textId="704A4B3E" w:rsidR="00185B80" w:rsidRDefault="00191650" w:rsidP="00185B80">
      <w:pPr>
        <w:spacing w:after="0"/>
        <w:jc w:val="both"/>
        <w:rPr>
          <w:rFonts w:ascii="Times New Roman" w:hAnsi="Times New Roman" w:cs="Times New Roman"/>
          <w:lang w:val="pt-BR"/>
        </w:rPr>
      </w:pPr>
      <w:r w:rsidRPr="007C7F94">
        <w:rPr>
          <w:rFonts w:ascii="Times New Roman" w:hAnsi="Times New Roman" w:cs="Times New Roman"/>
          <w:lang w:val="pt-BR"/>
        </w:rPr>
        <w:t>A lista de países tratados pelo Ethnologue é maior do que a da UIT</w:t>
      </w:r>
      <w:r w:rsidR="00A11C7B" w:rsidRPr="007C7F94">
        <w:rPr>
          <w:rStyle w:val="Appelnotedebasdep"/>
          <w:rFonts w:ascii="Times New Roman" w:hAnsi="Times New Roman" w:cs="Times New Roman"/>
          <w:lang w:val="pt-BR"/>
        </w:rPr>
        <w:footnoteReference w:id="9"/>
      </w:r>
      <w:r w:rsidR="00BE27E7">
        <w:rPr>
          <w:rFonts w:ascii="Times New Roman" w:hAnsi="Times New Roman" w:cs="Times New Roman"/>
          <w:lang w:val="pt-BR"/>
        </w:rPr>
        <w:t xml:space="preserve"> </w:t>
      </w:r>
      <w:r w:rsidR="007E6038" w:rsidRPr="007C7F94">
        <w:rPr>
          <w:rFonts w:ascii="Times New Roman" w:hAnsi="Times New Roman" w:cs="Times New Roman"/>
          <w:lang w:val="pt-BR"/>
        </w:rPr>
        <w:t xml:space="preserve">para o fornecimento de taxas de conexão à Internet por país: a UIT, como entidade das Nações Unidas, não separa, por exemplo, a </w:t>
      </w:r>
      <w:r w:rsidR="007E6038" w:rsidRPr="007C7F94">
        <w:rPr>
          <w:rFonts w:ascii="Times New Roman" w:hAnsi="Times New Roman" w:cs="Times New Roman"/>
          <w:lang w:val="pt-BR"/>
        </w:rPr>
        <w:lastRenderedPageBreak/>
        <w:t xml:space="preserve">Martinica da França). </w:t>
      </w:r>
      <w:r w:rsidR="004F518D" w:rsidRPr="004F518D">
        <w:rPr>
          <w:rFonts w:ascii="Times New Roman" w:hAnsi="Times New Roman" w:cs="Times New Roman"/>
          <w:lang w:val="pt-BR"/>
        </w:rPr>
        <w:t>Neste caso, a regra da UIT é a que devemos aceitar e a exigência tem sido compilar cuidadosamente os dados do Ethnologue para os 29 países não considerados pela UIT (para a lista completa, ver Anexo 3) em uma única coluna “Outros países</w:t>
      </w:r>
      <w:r w:rsidR="004F518D">
        <w:rPr>
          <w:rFonts w:ascii="Times New Roman" w:hAnsi="Times New Roman" w:cs="Times New Roman"/>
          <w:lang w:val="pt-BR"/>
        </w:rPr>
        <w:t>”.</w:t>
      </w:r>
    </w:p>
    <w:p w14:paraId="0D93A877" w14:textId="77777777" w:rsidR="004F518D" w:rsidRPr="007C7F94" w:rsidRDefault="004F518D" w:rsidP="00185B80">
      <w:pPr>
        <w:spacing w:after="0"/>
        <w:jc w:val="both"/>
        <w:rPr>
          <w:rFonts w:ascii="Times New Roman" w:hAnsi="Times New Roman" w:cs="Times New Roman"/>
          <w:lang w:val="pt-BR"/>
        </w:rPr>
      </w:pPr>
    </w:p>
    <w:p w14:paraId="74B2943A" w14:textId="3DECA931" w:rsidR="0033038C" w:rsidRPr="007C7F94" w:rsidRDefault="005B6D6A" w:rsidP="00EE3393">
      <w:pPr>
        <w:pStyle w:val="Titre2"/>
        <w:numPr>
          <w:ilvl w:val="0"/>
          <w:numId w:val="0"/>
        </w:numPr>
        <w:ind w:left="1080"/>
        <w:rPr>
          <w:lang w:val="pt-BR"/>
        </w:rPr>
      </w:pPr>
      <w:bookmarkStart w:id="9" w:name="_Toc80534804"/>
      <w:r w:rsidRPr="007C7F94">
        <w:rPr>
          <w:lang w:val="pt-BR"/>
        </w:rPr>
        <w:t xml:space="preserve">2.2 Gestão </w:t>
      </w:r>
      <w:r w:rsidR="00432DCD">
        <w:rPr>
          <w:lang w:val="pt-BR"/>
        </w:rPr>
        <w:t xml:space="preserve">de </w:t>
      </w:r>
      <w:r w:rsidRPr="007C7F94">
        <w:rPr>
          <w:lang w:val="pt-BR"/>
        </w:rPr>
        <w:t>L2 e multilinguismo</w:t>
      </w:r>
      <w:bookmarkEnd w:id="9"/>
    </w:p>
    <w:p w14:paraId="01ED5B5A" w14:textId="77777777" w:rsidR="0033038C" w:rsidRPr="007C7F94" w:rsidRDefault="0033038C" w:rsidP="00AA12F8">
      <w:pPr>
        <w:spacing w:after="0"/>
        <w:jc w:val="both"/>
        <w:rPr>
          <w:rFonts w:ascii="Times New Roman" w:hAnsi="Times New Roman" w:cs="Times New Roman"/>
          <w:lang w:val="pt-BR"/>
        </w:rPr>
      </w:pPr>
    </w:p>
    <w:p w14:paraId="09D63CED" w14:textId="63FDECB5" w:rsidR="00185B80" w:rsidRPr="007C7F94" w:rsidRDefault="00766E88" w:rsidP="00185B80">
      <w:pPr>
        <w:spacing w:after="0"/>
        <w:jc w:val="both"/>
        <w:rPr>
          <w:rFonts w:ascii="Times New Roman" w:hAnsi="Times New Roman" w:cs="Times New Roman"/>
          <w:lang w:val="pt-BR"/>
        </w:rPr>
      </w:pPr>
      <w:r w:rsidRPr="007C7F94">
        <w:rPr>
          <w:rFonts w:ascii="Times New Roman" w:hAnsi="Times New Roman" w:cs="Times New Roman"/>
          <w:lang w:val="pt-BR"/>
        </w:rPr>
        <w:t xml:space="preserve">A inclusão dos dados mais recentes do Ethnologue no modelo permitiu, como subproduto, eliminar o grande viés do método ligado ao tratamento de L2. Pela primeira vez, existe uma fonte confiável que complementa, para cada </w:t>
      </w:r>
      <w:r w:rsidR="00432DCD">
        <w:rPr>
          <w:rFonts w:ascii="Times New Roman" w:hAnsi="Times New Roman" w:cs="Times New Roman"/>
          <w:lang w:val="pt-BR"/>
        </w:rPr>
        <w:t>língua</w:t>
      </w:r>
      <w:r w:rsidRPr="007C7F94">
        <w:rPr>
          <w:rFonts w:ascii="Times New Roman" w:hAnsi="Times New Roman" w:cs="Times New Roman"/>
          <w:lang w:val="pt-BR"/>
        </w:rPr>
        <w:t xml:space="preserve">, o número de falantes L1 por país com o número de falantes L2 por país. Na versão 2017, os valores de pessoas L2 conectadas foram calculados a partir do número total de </w:t>
      </w:r>
      <w:r w:rsidR="003517E7">
        <w:rPr>
          <w:rFonts w:ascii="Times New Roman" w:hAnsi="Times New Roman" w:cs="Times New Roman"/>
          <w:lang w:val="pt-BR"/>
        </w:rPr>
        <w:t>falante</w:t>
      </w:r>
      <w:r w:rsidRPr="007C7F94">
        <w:rPr>
          <w:rFonts w:ascii="Times New Roman" w:hAnsi="Times New Roman" w:cs="Times New Roman"/>
          <w:lang w:val="pt-BR"/>
        </w:rPr>
        <w:t xml:space="preserve">s L2 no mundo aplicando a mesma taxa de conectividade obtida pelo modelo para </w:t>
      </w:r>
      <w:r w:rsidR="003517E7">
        <w:rPr>
          <w:rFonts w:ascii="Times New Roman" w:hAnsi="Times New Roman" w:cs="Times New Roman"/>
          <w:lang w:val="pt-BR"/>
        </w:rPr>
        <w:t>falante</w:t>
      </w:r>
      <w:r w:rsidRPr="007C7F94">
        <w:rPr>
          <w:rFonts w:ascii="Times New Roman" w:hAnsi="Times New Roman" w:cs="Times New Roman"/>
          <w:lang w:val="pt-BR"/>
        </w:rPr>
        <w:t xml:space="preserve">s L1. Um viés significativo se deve ao fato de que, para certas línguas principais (como </w:t>
      </w:r>
      <w:r w:rsidR="00432DCD">
        <w:rPr>
          <w:rFonts w:ascii="Times New Roman" w:hAnsi="Times New Roman" w:cs="Times New Roman"/>
          <w:lang w:val="pt-BR"/>
        </w:rPr>
        <w:t xml:space="preserve">o </w:t>
      </w:r>
      <w:r w:rsidRPr="007C7F94">
        <w:rPr>
          <w:rFonts w:ascii="Times New Roman" w:hAnsi="Times New Roman" w:cs="Times New Roman"/>
          <w:lang w:val="pt-BR"/>
        </w:rPr>
        <w:t xml:space="preserve">francês e </w:t>
      </w:r>
      <w:r w:rsidR="00432DCD">
        <w:rPr>
          <w:rFonts w:ascii="Times New Roman" w:hAnsi="Times New Roman" w:cs="Times New Roman"/>
          <w:lang w:val="pt-BR"/>
        </w:rPr>
        <w:t xml:space="preserve">o </w:t>
      </w:r>
      <w:r w:rsidRPr="007C7F94">
        <w:rPr>
          <w:rFonts w:ascii="Times New Roman" w:hAnsi="Times New Roman" w:cs="Times New Roman"/>
          <w:lang w:val="pt-BR"/>
        </w:rPr>
        <w:t>inglês), uma alta proporção de falantes de L2 pertence a países em desenvolvimento, onde a taxa média de conexão é muito mais baixa do que a obtida em média para falantes de L1.</w:t>
      </w:r>
    </w:p>
    <w:p w14:paraId="7AEC1089" w14:textId="77777777" w:rsidR="00185B80" w:rsidRPr="007C7F94" w:rsidRDefault="00185B80" w:rsidP="00185B80">
      <w:pPr>
        <w:spacing w:after="0"/>
        <w:jc w:val="both"/>
        <w:rPr>
          <w:rFonts w:ascii="Times New Roman" w:hAnsi="Times New Roman" w:cs="Times New Roman"/>
          <w:lang w:val="pt-BR"/>
        </w:rPr>
      </w:pPr>
    </w:p>
    <w:p w14:paraId="4D4350B2" w14:textId="49D73618" w:rsidR="00185B80" w:rsidRPr="007C7F94" w:rsidRDefault="00185B80" w:rsidP="00185B80">
      <w:pPr>
        <w:spacing w:after="0"/>
        <w:jc w:val="both"/>
        <w:rPr>
          <w:rFonts w:ascii="Times New Roman" w:hAnsi="Times New Roman" w:cs="Times New Roman"/>
          <w:lang w:val="pt-BR"/>
        </w:rPr>
      </w:pPr>
      <w:r w:rsidRPr="007C7F94">
        <w:rPr>
          <w:rFonts w:ascii="Times New Roman" w:hAnsi="Times New Roman" w:cs="Times New Roman"/>
          <w:lang w:val="pt-BR"/>
        </w:rPr>
        <w:t>Outra consequência positiva da utilização dos dados do Ethnologue é a possibilidade de obter um “</w:t>
      </w:r>
      <w:r w:rsidR="00432DCD">
        <w:rPr>
          <w:rFonts w:ascii="Times New Roman" w:hAnsi="Times New Roman" w:cs="Times New Roman"/>
          <w:lang w:val="pt-BR"/>
        </w:rPr>
        <w:t>dado</w:t>
      </w:r>
      <w:r w:rsidRPr="007C7F94">
        <w:rPr>
          <w:rFonts w:ascii="Times New Roman" w:hAnsi="Times New Roman" w:cs="Times New Roman"/>
          <w:lang w:val="pt-BR"/>
        </w:rPr>
        <w:t xml:space="preserve"> oficial” do multilinguismo. A razão mundial (L1+L2)/L1 foi estabelecida na edição de 2017 projetando os dados disponíveis para os países tratados: </w:t>
      </w:r>
      <w:r w:rsidR="00432DCD">
        <w:rPr>
          <w:rFonts w:ascii="Times New Roman" w:hAnsi="Times New Roman" w:cs="Times New Roman"/>
          <w:lang w:val="pt-BR"/>
        </w:rPr>
        <w:t>o resultado foi</w:t>
      </w:r>
      <w:r w:rsidRPr="007C7F94">
        <w:rPr>
          <w:rFonts w:ascii="Times New Roman" w:hAnsi="Times New Roman" w:cs="Times New Roman"/>
          <w:lang w:val="pt-BR"/>
        </w:rPr>
        <w:t xml:space="preserve"> em torno de 1,25. Agora o número é indiretamente fornecido pelos dados do Ethnologue e seu valor é 1,43.</w:t>
      </w:r>
    </w:p>
    <w:p w14:paraId="2A7B8DD0" w14:textId="77777777" w:rsidR="00185B80" w:rsidRPr="007C7F94" w:rsidRDefault="00185B80" w:rsidP="00185B80">
      <w:pPr>
        <w:spacing w:after="0"/>
        <w:jc w:val="both"/>
        <w:rPr>
          <w:rFonts w:ascii="Times New Roman" w:hAnsi="Times New Roman" w:cs="Times New Roman"/>
          <w:lang w:val="pt-BR"/>
        </w:rPr>
      </w:pPr>
    </w:p>
    <w:p w14:paraId="60FC3389" w14:textId="77777777" w:rsidR="00185B80" w:rsidRPr="007C7F94" w:rsidRDefault="00185B80" w:rsidP="00185B80">
      <w:pPr>
        <w:spacing w:after="0"/>
        <w:jc w:val="both"/>
        <w:rPr>
          <w:rFonts w:ascii="Times New Roman" w:hAnsi="Times New Roman" w:cs="Times New Roman"/>
          <w:lang w:val="pt-BR"/>
        </w:rPr>
      </w:pPr>
      <w:r w:rsidRPr="007C7F94">
        <w:rPr>
          <w:rFonts w:ascii="Times New Roman" w:hAnsi="Times New Roman" w:cs="Times New Roman"/>
          <w:lang w:val="pt-BR"/>
        </w:rPr>
        <w:t>Os dados do Ethnologue são os seguintes:</w:t>
      </w:r>
    </w:p>
    <w:p w14:paraId="4651F9D8" w14:textId="379CE20C" w:rsidR="00185B80" w:rsidRPr="007C7F94" w:rsidRDefault="00B628BD" w:rsidP="00AC31ED">
      <w:pPr>
        <w:pStyle w:val="Paragraphedeliste"/>
        <w:numPr>
          <w:ilvl w:val="0"/>
          <w:numId w:val="3"/>
        </w:numPr>
        <w:spacing w:after="0"/>
        <w:jc w:val="both"/>
        <w:rPr>
          <w:rFonts w:ascii="Times New Roman" w:hAnsi="Times New Roman" w:cs="Times New Roman"/>
          <w:lang w:val="pt-BR"/>
        </w:rPr>
      </w:pPr>
      <w:r w:rsidRPr="007C7F94">
        <w:rPr>
          <w:rFonts w:ascii="Times New Roman" w:hAnsi="Times New Roman" w:cs="Times New Roman"/>
          <w:lang w:val="pt-BR"/>
        </w:rPr>
        <w:t xml:space="preserve">População mundial (total </w:t>
      </w:r>
      <w:r w:rsidR="00802F60" w:rsidRPr="007C7F94">
        <w:rPr>
          <w:rFonts w:ascii="Times New Roman" w:hAnsi="Times New Roman" w:cs="Times New Roman"/>
          <w:lang w:val="pt-BR"/>
        </w:rPr>
        <w:t xml:space="preserve">mundial </w:t>
      </w:r>
      <w:r w:rsidRPr="007C7F94">
        <w:rPr>
          <w:rFonts w:ascii="Times New Roman" w:hAnsi="Times New Roman" w:cs="Times New Roman"/>
          <w:lang w:val="pt-BR"/>
        </w:rPr>
        <w:t xml:space="preserve">de falantes </w:t>
      </w:r>
      <w:r w:rsidR="00802F60">
        <w:rPr>
          <w:rFonts w:ascii="Times New Roman" w:hAnsi="Times New Roman" w:cs="Times New Roman"/>
          <w:lang w:val="pt-BR"/>
        </w:rPr>
        <w:t>L1</w:t>
      </w:r>
      <w:r w:rsidRPr="007C7F94">
        <w:rPr>
          <w:rFonts w:ascii="Times New Roman" w:hAnsi="Times New Roman" w:cs="Times New Roman"/>
          <w:lang w:val="pt-BR"/>
        </w:rPr>
        <w:t>):</w:t>
      </w:r>
      <w:r w:rsidR="00802F60">
        <w:rPr>
          <w:rFonts w:ascii="Times New Roman" w:hAnsi="Times New Roman" w:cs="Times New Roman"/>
          <w:lang w:val="pt-BR"/>
        </w:rPr>
        <w:tab/>
        <w:t xml:space="preserve"> </w:t>
      </w:r>
      <w:r w:rsidR="00BC63AB" w:rsidRPr="007C7F94">
        <w:rPr>
          <w:rFonts w:ascii="Times New Roman" w:hAnsi="Times New Roman" w:cs="Times New Roman"/>
          <w:lang w:val="pt-BR"/>
        </w:rPr>
        <w:tab/>
      </w:r>
      <w:r w:rsidR="00802F60">
        <w:rPr>
          <w:rFonts w:ascii="Times New Roman" w:hAnsi="Times New Roman" w:cs="Times New Roman"/>
          <w:lang w:val="pt-BR"/>
        </w:rPr>
        <w:t xml:space="preserve"> </w:t>
      </w:r>
      <w:r w:rsidR="00BC63AB" w:rsidRPr="007C7F94">
        <w:rPr>
          <w:rFonts w:ascii="Times New Roman" w:hAnsi="Times New Roman" w:cs="Times New Roman"/>
          <w:lang w:val="pt-BR"/>
        </w:rPr>
        <w:t xml:space="preserve"> </w:t>
      </w:r>
      <w:r w:rsidRPr="007C7F94">
        <w:rPr>
          <w:rFonts w:ascii="Times New Roman" w:hAnsi="Times New Roman" w:cs="Times New Roman"/>
          <w:lang w:val="pt-BR"/>
        </w:rPr>
        <w:t>7.231.699.136</w:t>
      </w:r>
    </w:p>
    <w:p w14:paraId="51EA9C99" w14:textId="0771D48A" w:rsidR="00185B80" w:rsidRPr="007C7F94" w:rsidRDefault="003517E7" w:rsidP="00AC31ED">
      <w:pPr>
        <w:pStyle w:val="Paragraphedeliste"/>
        <w:numPr>
          <w:ilvl w:val="0"/>
          <w:numId w:val="3"/>
        </w:numPr>
        <w:spacing w:after="0"/>
        <w:jc w:val="both"/>
        <w:rPr>
          <w:rFonts w:ascii="Times New Roman" w:hAnsi="Times New Roman" w:cs="Times New Roman"/>
          <w:lang w:val="pt-BR"/>
        </w:rPr>
      </w:pPr>
      <w:r>
        <w:rPr>
          <w:rFonts w:ascii="Times New Roman" w:hAnsi="Times New Roman" w:cs="Times New Roman"/>
          <w:lang w:val="pt-BR"/>
        </w:rPr>
        <w:t>Falante</w:t>
      </w:r>
      <w:r w:rsidR="00B628BD" w:rsidRPr="007C7F94">
        <w:rPr>
          <w:rFonts w:ascii="Times New Roman" w:hAnsi="Times New Roman" w:cs="Times New Roman"/>
          <w:lang w:val="pt-BR"/>
        </w:rPr>
        <w:t xml:space="preserve">s do Total Mundial L1+L2: </w:t>
      </w:r>
      <w:r w:rsidR="00BC63AB" w:rsidRPr="007C7F94">
        <w:rPr>
          <w:rFonts w:ascii="Times New Roman" w:hAnsi="Times New Roman" w:cs="Times New Roman"/>
          <w:lang w:val="pt-BR"/>
        </w:rPr>
        <w:tab/>
      </w:r>
      <w:r w:rsidR="00BC63AB" w:rsidRPr="007C7F94">
        <w:rPr>
          <w:rFonts w:ascii="Times New Roman" w:hAnsi="Times New Roman" w:cs="Times New Roman"/>
          <w:lang w:val="pt-BR"/>
        </w:rPr>
        <w:tab/>
      </w:r>
      <w:r w:rsidR="004F518D">
        <w:rPr>
          <w:rFonts w:ascii="Times New Roman" w:hAnsi="Times New Roman" w:cs="Times New Roman"/>
          <w:lang w:val="pt-BR"/>
        </w:rPr>
        <w:tab/>
      </w:r>
      <w:r w:rsidR="00BC63AB" w:rsidRPr="007C7F94">
        <w:rPr>
          <w:rFonts w:ascii="Times New Roman" w:hAnsi="Times New Roman" w:cs="Times New Roman"/>
          <w:lang w:val="pt-BR"/>
        </w:rPr>
        <w:tab/>
      </w:r>
      <w:r w:rsidR="00B628BD" w:rsidRPr="007C7F94">
        <w:rPr>
          <w:rFonts w:ascii="Times New Roman" w:hAnsi="Times New Roman" w:cs="Times New Roman"/>
          <w:lang w:val="pt-BR"/>
        </w:rPr>
        <w:t>10.361.716.756</w:t>
      </w:r>
    </w:p>
    <w:p w14:paraId="30867E36" w14:textId="77777777" w:rsidR="00237B37" w:rsidRPr="007C7F94" w:rsidRDefault="00185B80" w:rsidP="00AC31ED">
      <w:pPr>
        <w:pStyle w:val="Paragraphedeliste"/>
        <w:numPr>
          <w:ilvl w:val="0"/>
          <w:numId w:val="3"/>
        </w:numPr>
        <w:spacing w:after="0"/>
        <w:jc w:val="both"/>
        <w:rPr>
          <w:rFonts w:ascii="Times New Roman" w:hAnsi="Times New Roman" w:cs="Times New Roman"/>
          <w:lang w:val="pt-BR"/>
        </w:rPr>
      </w:pPr>
      <w:r w:rsidRPr="007C7F94">
        <w:rPr>
          <w:rFonts w:ascii="Times New Roman" w:hAnsi="Times New Roman" w:cs="Times New Roman"/>
          <w:lang w:val="pt-BR"/>
        </w:rPr>
        <w:t xml:space="preserve">A "taxa de multilinguismo" é, portanto, 10.361.716.756 / 7.231.699.136 = 1,4328 </w:t>
      </w:r>
    </w:p>
    <w:p w14:paraId="32A4B549" w14:textId="77777777" w:rsidR="00185B80" w:rsidRPr="007C7F94" w:rsidRDefault="00185B80" w:rsidP="00237B37">
      <w:pPr>
        <w:pStyle w:val="Paragraphedeliste"/>
        <w:spacing w:after="0"/>
        <w:jc w:val="both"/>
        <w:rPr>
          <w:rFonts w:ascii="Times New Roman" w:hAnsi="Times New Roman" w:cs="Times New Roman"/>
          <w:lang w:val="pt-BR"/>
        </w:rPr>
      </w:pPr>
      <w:r w:rsidRPr="007C7F94">
        <w:rPr>
          <w:rFonts w:ascii="Times New Roman" w:hAnsi="Times New Roman" w:cs="Times New Roman"/>
          <w:lang w:val="pt-BR"/>
        </w:rPr>
        <w:t>(Em outras palavras, 43% da população mundial é pelo menos bilíngue).</w:t>
      </w:r>
    </w:p>
    <w:p w14:paraId="73CB78EC" w14:textId="77777777" w:rsidR="00185B80" w:rsidRPr="007C7F94" w:rsidRDefault="00185B80" w:rsidP="00185B80">
      <w:pPr>
        <w:spacing w:after="0"/>
        <w:jc w:val="both"/>
        <w:rPr>
          <w:rFonts w:ascii="Times New Roman" w:hAnsi="Times New Roman" w:cs="Times New Roman"/>
          <w:lang w:val="pt-BR"/>
        </w:rPr>
      </w:pPr>
    </w:p>
    <w:p w14:paraId="5FEAF9E8" w14:textId="4B8A67D5" w:rsidR="00185B80" w:rsidRPr="007C7F94" w:rsidRDefault="00185B80" w:rsidP="00185B80">
      <w:pPr>
        <w:spacing w:after="0"/>
        <w:jc w:val="both"/>
        <w:rPr>
          <w:rFonts w:ascii="Times New Roman" w:hAnsi="Times New Roman" w:cs="Times New Roman"/>
          <w:lang w:val="pt-BR"/>
        </w:rPr>
      </w:pPr>
      <w:r w:rsidRPr="007C7F94">
        <w:rPr>
          <w:rFonts w:ascii="Times New Roman" w:hAnsi="Times New Roman" w:cs="Times New Roman"/>
          <w:lang w:val="pt-BR"/>
        </w:rPr>
        <w:t xml:space="preserve">Este número de 43% é muito melhor do que os 25% usados ​​na primeira versão e não é um elemento anedótico do modelo, mas um dos elementos-chave. Como mostra o primeiro estudo, o viés mais comum e crítico no número de </w:t>
      </w:r>
      <w:r w:rsidR="005E50A8">
        <w:rPr>
          <w:rFonts w:ascii="Times New Roman" w:hAnsi="Times New Roman" w:cs="Times New Roman"/>
          <w:lang w:val="pt-BR"/>
        </w:rPr>
        <w:t>língua</w:t>
      </w:r>
      <w:r w:rsidR="005E50A8" w:rsidRPr="007C7F94">
        <w:rPr>
          <w:rFonts w:ascii="Times New Roman" w:hAnsi="Times New Roman" w:cs="Times New Roman"/>
          <w:lang w:val="pt-BR"/>
        </w:rPr>
        <w:t>s</w:t>
      </w:r>
      <w:r w:rsidRPr="007C7F94">
        <w:rPr>
          <w:rFonts w:ascii="Times New Roman" w:hAnsi="Times New Roman" w:cs="Times New Roman"/>
          <w:lang w:val="pt-BR"/>
        </w:rPr>
        <w:t xml:space="preserve"> oferecidos é que eles não consideram corretamente os falantes L2 (um problema que é totalmente expresso na Internet, onde a maioria dos usuários usam s</w:t>
      </w:r>
      <w:r w:rsidR="001F5F53">
        <w:rPr>
          <w:rFonts w:ascii="Times New Roman" w:hAnsi="Times New Roman" w:cs="Times New Roman"/>
          <w:lang w:val="pt-BR"/>
        </w:rPr>
        <w:t>ua</w:t>
      </w:r>
      <w:r w:rsidRPr="007C7F94">
        <w:rPr>
          <w:rFonts w:ascii="Times New Roman" w:hAnsi="Times New Roman" w:cs="Times New Roman"/>
          <w:lang w:val="pt-BR"/>
        </w:rPr>
        <w:t xml:space="preserve"> segund</w:t>
      </w:r>
      <w:r w:rsidR="001F5F53">
        <w:rPr>
          <w:rFonts w:ascii="Times New Roman" w:hAnsi="Times New Roman" w:cs="Times New Roman"/>
          <w:lang w:val="pt-BR"/>
        </w:rPr>
        <w:t>a</w:t>
      </w:r>
      <w:r w:rsidRPr="007C7F94">
        <w:rPr>
          <w:rFonts w:ascii="Times New Roman" w:hAnsi="Times New Roman" w:cs="Times New Roman"/>
          <w:lang w:val="pt-BR"/>
        </w:rPr>
        <w:t xml:space="preserve"> </w:t>
      </w:r>
      <w:r w:rsidR="001F5F53">
        <w:rPr>
          <w:rFonts w:ascii="Times New Roman" w:hAnsi="Times New Roman" w:cs="Times New Roman"/>
          <w:lang w:val="pt-BR"/>
        </w:rPr>
        <w:t>língua</w:t>
      </w:r>
      <w:r w:rsidRPr="007C7F94">
        <w:rPr>
          <w:rFonts w:ascii="Times New Roman" w:hAnsi="Times New Roman" w:cs="Times New Roman"/>
          <w:lang w:val="pt-BR"/>
        </w:rPr>
        <w:t xml:space="preserve"> e onde muitos sites são multilíngues</w:t>
      </w:r>
      <w:r w:rsidR="00950C89" w:rsidRPr="007C7F94">
        <w:rPr>
          <w:rStyle w:val="Appelnotedebasdep"/>
          <w:rFonts w:ascii="Times New Roman" w:hAnsi="Times New Roman" w:cs="Times New Roman"/>
          <w:lang w:val="pt-BR"/>
        </w:rPr>
        <w:footnoteReference w:id="10"/>
      </w:r>
      <w:r w:rsidRPr="007C7F94">
        <w:rPr>
          <w:rFonts w:ascii="Times New Roman" w:hAnsi="Times New Roman" w:cs="Times New Roman"/>
          <w:lang w:val="pt-BR"/>
        </w:rPr>
        <w:t>) Não prestar atenção a isso leva a enormes erros, muitas vezes ocultos "no resto das línguas", uma vez que as percentagens mundiais a serem calculadas para uma população de 10 bilhões (falantes L1 + L2) são calculadas em um total de 7 bilhões (</w:t>
      </w:r>
      <w:r w:rsidR="001F5F53">
        <w:rPr>
          <w:rFonts w:ascii="Times New Roman" w:hAnsi="Times New Roman" w:cs="Times New Roman"/>
          <w:lang w:val="pt-BR"/>
        </w:rPr>
        <w:t>a</w:t>
      </w:r>
      <w:r w:rsidRPr="007C7F94">
        <w:rPr>
          <w:rFonts w:ascii="Times New Roman" w:hAnsi="Times New Roman" w:cs="Times New Roman"/>
          <w:lang w:val="pt-BR"/>
        </w:rPr>
        <w:t xml:space="preserve"> população mundial).</w:t>
      </w:r>
    </w:p>
    <w:p w14:paraId="54822301" w14:textId="77777777" w:rsidR="00185B80" w:rsidRPr="007C7F94" w:rsidRDefault="00185B80" w:rsidP="00185B80">
      <w:pPr>
        <w:spacing w:after="0"/>
        <w:jc w:val="both"/>
        <w:rPr>
          <w:rFonts w:ascii="Times New Roman" w:hAnsi="Times New Roman" w:cs="Times New Roman"/>
          <w:lang w:val="pt-BR"/>
        </w:rPr>
      </w:pPr>
    </w:p>
    <w:p w14:paraId="1F85C285" w14:textId="5AF752F9" w:rsidR="00A11C7B" w:rsidRPr="007C7F94" w:rsidRDefault="00185B80" w:rsidP="00185B80">
      <w:pPr>
        <w:spacing w:after="0"/>
        <w:jc w:val="both"/>
        <w:rPr>
          <w:rFonts w:ascii="Times New Roman" w:hAnsi="Times New Roman" w:cs="Times New Roman"/>
          <w:lang w:val="pt-BR"/>
        </w:rPr>
      </w:pPr>
      <w:r w:rsidRPr="007C7F94">
        <w:rPr>
          <w:rFonts w:ascii="Times New Roman" w:hAnsi="Times New Roman" w:cs="Times New Roman"/>
          <w:lang w:val="pt-BR"/>
        </w:rPr>
        <w:t xml:space="preserve">Nesta segunda edição do método, o princípio de medir tudo em termos da população L1+L2 (ao invés da população mundial) foi totalmente adotado para garantir a precisão dos resultados. Por esse motivo (e também por outras melhorias), a comparação entre os resultados de 2017 e os de 2021 deve ser feita com cautela. Na verdade, todos os </w:t>
      </w:r>
      <w:r w:rsidR="00145368">
        <w:rPr>
          <w:rFonts w:ascii="Times New Roman" w:hAnsi="Times New Roman" w:cs="Times New Roman"/>
          <w:lang w:val="pt-BR"/>
        </w:rPr>
        <w:t>macroindicador</w:t>
      </w:r>
      <w:r w:rsidRPr="007C7F94">
        <w:rPr>
          <w:rFonts w:ascii="Times New Roman" w:hAnsi="Times New Roman" w:cs="Times New Roman"/>
          <w:lang w:val="pt-BR"/>
        </w:rPr>
        <w:t xml:space="preserve">es, </w:t>
      </w:r>
      <w:r w:rsidRPr="00802F60">
        <w:rPr>
          <w:rFonts w:ascii="Times New Roman" w:hAnsi="Times New Roman" w:cs="Times New Roman"/>
          <w:i/>
          <w:lang w:val="pt-BR"/>
        </w:rPr>
        <w:t>po</w:t>
      </w:r>
      <w:r w:rsidR="001F5F53" w:rsidRPr="00802F60">
        <w:rPr>
          <w:rFonts w:ascii="Times New Roman" w:hAnsi="Times New Roman" w:cs="Times New Roman"/>
          <w:i/>
          <w:lang w:val="pt-BR"/>
        </w:rPr>
        <w:t>tência</w:t>
      </w:r>
      <w:r w:rsidRPr="007C7F94">
        <w:rPr>
          <w:rFonts w:ascii="Times New Roman" w:hAnsi="Times New Roman" w:cs="Times New Roman"/>
          <w:lang w:val="pt-BR"/>
        </w:rPr>
        <w:t xml:space="preserve">, mas também </w:t>
      </w:r>
      <w:r w:rsidRPr="00802F60">
        <w:rPr>
          <w:rFonts w:ascii="Times New Roman" w:hAnsi="Times New Roman" w:cs="Times New Roman"/>
          <w:i/>
          <w:lang w:val="pt-BR"/>
        </w:rPr>
        <w:t>capacidade</w:t>
      </w:r>
      <w:r w:rsidRPr="007C7F94">
        <w:rPr>
          <w:rFonts w:ascii="Times New Roman" w:hAnsi="Times New Roman" w:cs="Times New Roman"/>
          <w:lang w:val="pt-BR"/>
        </w:rPr>
        <w:t xml:space="preserve"> e </w:t>
      </w:r>
      <w:r w:rsidRPr="00802F60">
        <w:rPr>
          <w:rFonts w:ascii="Times New Roman" w:hAnsi="Times New Roman" w:cs="Times New Roman"/>
          <w:i/>
          <w:lang w:val="pt-BR"/>
        </w:rPr>
        <w:t>gradiente</w:t>
      </w:r>
      <w:r w:rsidRPr="007C7F94">
        <w:rPr>
          <w:rFonts w:ascii="Times New Roman" w:hAnsi="Times New Roman" w:cs="Times New Roman"/>
          <w:lang w:val="pt-BR"/>
        </w:rPr>
        <w:t xml:space="preserve"> agora seguem esta regra de serem calculados </w:t>
      </w:r>
      <w:r w:rsidR="001F5F53">
        <w:rPr>
          <w:rFonts w:ascii="Times New Roman" w:hAnsi="Times New Roman" w:cs="Times New Roman"/>
          <w:lang w:val="pt-BR"/>
        </w:rPr>
        <w:t>pela</w:t>
      </w:r>
      <w:r w:rsidRPr="007C7F94">
        <w:rPr>
          <w:rFonts w:ascii="Times New Roman" w:hAnsi="Times New Roman" w:cs="Times New Roman"/>
          <w:lang w:val="pt-BR"/>
        </w:rPr>
        <w:t xml:space="preserve"> população L1+L2 em vez d</w:t>
      </w:r>
      <w:r w:rsidR="001F5F53">
        <w:rPr>
          <w:rFonts w:ascii="Times New Roman" w:hAnsi="Times New Roman" w:cs="Times New Roman"/>
          <w:lang w:val="pt-BR"/>
        </w:rPr>
        <w:t>e pela</w:t>
      </w:r>
      <w:r w:rsidRPr="007C7F94">
        <w:rPr>
          <w:rFonts w:ascii="Times New Roman" w:hAnsi="Times New Roman" w:cs="Times New Roman"/>
          <w:lang w:val="pt-BR"/>
        </w:rPr>
        <w:t xml:space="preserve"> população L1 e, portanto, aparecerão com valores mais baixos em comparação com a versão 2017.</w:t>
      </w:r>
    </w:p>
    <w:p w14:paraId="69842408" w14:textId="77777777" w:rsidR="00FF3CF2" w:rsidRPr="007C7F94" w:rsidRDefault="00FF3CF2" w:rsidP="00185B80">
      <w:pPr>
        <w:spacing w:after="0"/>
        <w:jc w:val="both"/>
        <w:rPr>
          <w:rFonts w:ascii="Times New Roman" w:hAnsi="Times New Roman" w:cs="Times New Roman"/>
          <w:lang w:val="pt-BR"/>
        </w:rPr>
      </w:pPr>
    </w:p>
    <w:p w14:paraId="0D673E32" w14:textId="77777777" w:rsidR="00191650" w:rsidRPr="007C7F94" w:rsidRDefault="00191650" w:rsidP="00185B80">
      <w:pPr>
        <w:spacing w:after="0"/>
        <w:jc w:val="both"/>
        <w:rPr>
          <w:rFonts w:ascii="Times New Roman" w:hAnsi="Times New Roman" w:cs="Times New Roman"/>
          <w:lang w:val="pt-BR"/>
        </w:rPr>
      </w:pPr>
    </w:p>
    <w:p w14:paraId="4CC9BE3C" w14:textId="77777777" w:rsidR="00B62CF5" w:rsidRPr="007C7F94" w:rsidRDefault="00B62CF5" w:rsidP="00185B80">
      <w:pPr>
        <w:spacing w:after="0"/>
        <w:jc w:val="both"/>
        <w:rPr>
          <w:rFonts w:ascii="Times New Roman" w:hAnsi="Times New Roman" w:cs="Times New Roman"/>
          <w:lang w:val="pt-BR"/>
        </w:rPr>
      </w:pPr>
    </w:p>
    <w:p w14:paraId="7293D4DE" w14:textId="77777777" w:rsidR="00191650" w:rsidRPr="007C7F94" w:rsidRDefault="00EE3393" w:rsidP="00EE3393">
      <w:pPr>
        <w:pStyle w:val="Titre2"/>
        <w:numPr>
          <w:ilvl w:val="0"/>
          <w:numId w:val="0"/>
        </w:numPr>
        <w:ind w:left="1080"/>
        <w:rPr>
          <w:lang w:val="pt-BR"/>
        </w:rPr>
      </w:pPr>
      <w:bookmarkStart w:id="10" w:name="_Toc80534805"/>
      <w:r w:rsidRPr="007C7F94">
        <w:rPr>
          <w:lang w:val="pt-BR"/>
        </w:rPr>
        <w:lastRenderedPageBreak/>
        <w:t>2.3 Fonte para pessoas conectadas à Internet</w:t>
      </w:r>
      <w:bookmarkEnd w:id="10"/>
    </w:p>
    <w:p w14:paraId="2C5A3705" w14:textId="77777777" w:rsidR="00191650" w:rsidRPr="007C7F94" w:rsidRDefault="00191650" w:rsidP="00191650">
      <w:pPr>
        <w:spacing w:after="0"/>
        <w:jc w:val="both"/>
        <w:rPr>
          <w:rFonts w:ascii="Times New Roman" w:hAnsi="Times New Roman" w:cs="Times New Roman"/>
          <w:lang w:val="pt-BR"/>
        </w:rPr>
      </w:pPr>
    </w:p>
    <w:p w14:paraId="1BFD83B9" w14:textId="2752970F" w:rsidR="00191650" w:rsidRPr="007C7F94" w:rsidRDefault="00191650" w:rsidP="00191650">
      <w:pPr>
        <w:spacing w:after="0"/>
        <w:jc w:val="both"/>
        <w:rPr>
          <w:rFonts w:ascii="Times New Roman" w:hAnsi="Times New Roman" w:cs="Times New Roman"/>
          <w:lang w:val="pt-BR"/>
        </w:rPr>
      </w:pPr>
      <w:r w:rsidRPr="007C7F94">
        <w:rPr>
          <w:rFonts w:ascii="Times New Roman" w:hAnsi="Times New Roman" w:cs="Times New Roman"/>
          <w:lang w:val="pt-BR"/>
        </w:rPr>
        <w:t>Até 2017, a ITU fornecia uma atualização anual de seus dados</w:t>
      </w:r>
      <w:r w:rsidRPr="007C7F94">
        <w:rPr>
          <w:rStyle w:val="Appelnotedebasdep"/>
          <w:rFonts w:ascii="Times New Roman" w:hAnsi="Times New Roman" w:cs="Times New Roman"/>
          <w:lang w:val="pt-BR"/>
        </w:rPr>
        <w:footnoteReference w:id="11"/>
      </w:r>
      <w:r w:rsidR="00902EBE">
        <w:rPr>
          <w:rFonts w:ascii="Times New Roman" w:hAnsi="Times New Roman" w:cs="Times New Roman"/>
          <w:lang w:val="pt-BR"/>
        </w:rPr>
        <w:t xml:space="preserve"> </w:t>
      </w:r>
      <w:r w:rsidR="00BC63AB" w:rsidRPr="007C7F94">
        <w:rPr>
          <w:rFonts w:ascii="Times New Roman" w:hAnsi="Times New Roman" w:cs="Times New Roman"/>
          <w:lang w:val="pt-BR"/>
        </w:rPr>
        <w:t>sobre a porcentagem de pessoas que usam a Internet por país, incluindo suas próprias estimativas quando não havia fonte oficial para alguns países. Esses dados, que são um elemento central do método, foram considerados entre os mais confiáveis. Infelizmente, depois de 2017, a ITU decidiu parar de fornecer suas próprias estimativas, deixando muitos países (quase todos os países em desenvolvimento</w:t>
      </w:r>
      <w:r w:rsidRPr="007C7F94">
        <w:rPr>
          <w:rStyle w:val="Appelnotedebasdep"/>
          <w:rFonts w:ascii="Times New Roman" w:hAnsi="Times New Roman" w:cs="Times New Roman"/>
          <w:lang w:val="pt-BR"/>
        </w:rPr>
        <w:footnoteReference w:id="12"/>
      </w:r>
      <w:r w:rsidRPr="007C7F94">
        <w:rPr>
          <w:rFonts w:ascii="Times New Roman" w:hAnsi="Times New Roman" w:cs="Times New Roman"/>
          <w:lang w:val="pt-BR"/>
        </w:rPr>
        <w:t>) com os números antigos de 2017 a 2021.</w:t>
      </w:r>
    </w:p>
    <w:p w14:paraId="67B31FEE" w14:textId="77777777" w:rsidR="00191650" w:rsidRPr="007C7F94" w:rsidRDefault="00191650" w:rsidP="00191650">
      <w:pPr>
        <w:spacing w:after="0"/>
        <w:jc w:val="both"/>
        <w:rPr>
          <w:rFonts w:ascii="Times New Roman" w:hAnsi="Times New Roman" w:cs="Times New Roman"/>
          <w:lang w:val="pt-BR"/>
        </w:rPr>
      </w:pPr>
    </w:p>
    <w:p w14:paraId="5DDCD17D" w14:textId="2679EAA0" w:rsidR="00191650" w:rsidRPr="007C7F94" w:rsidRDefault="00191650" w:rsidP="00191650">
      <w:pPr>
        <w:spacing w:after="0"/>
        <w:jc w:val="both"/>
        <w:rPr>
          <w:rFonts w:ascii="Times New Roman" w:hAnsi="Times New Roman" w:cs="Times New Roman"/>
          <w:lang w:val="pt-BR"/>
        </w:rPr>
      </w:pPr>
      <w:r w:rsidRPr="007C7F94">
        <w:rPr>
          <w:rFonts w:ascii="Times New Roman" w:hAnsi="Times New Roman" w:cs="Times New Roman"/>
          <w:lang w:val="pt-BR"/>
        </w:rPr>
        <w:t>Isso representou um sério problema para este estudo e, após algumas i</w:t>
      </w:r>
      <w:r w:rsidR="00902EBE">
        <w:rPr>
          <w:rFonts w:ascii="Times New Roman" w:hAnsi="Times New Roman" w:cs="Times New Roman"/>
          <w:lang w:val="pt-BR"/>
        </w:rPr>
        <w:t>n</w:t>
      </w:r>
      <w:r w:rsidRPr="007C7F94">
        <w:rPr>
          <w:rFonts w:ascii="Times New Roman" w:hAnsi="Times New Roman" w:cs="Times New Roman"/>
          <w:lang w:val="pt-BR"/>
        </w:rPr>
        <w:t>terações, levou à decisão de violar, neste caso, um princípio fundamental neste tipo de trabalho estatístico: nunca modificar os dados das fontes.</w:t>
      </w:r>
    </w:p>
    <w:p w14:paraId="7B5D950E" w14:textId="77777777" w:rsidR="00191650" w:rsidRPr="007C7F94" w:rsidRDefault="00191650" w:rsidP="00191650">
      <w:pPr>
        <w:spacing w:after="0"/>
        <w:jc w:val="both"/>
        <w:rPr>
          <w:rFonts w:ascii="Times New Roman" w:hAnsi="Times New Roman" w:cs="Times New Roman"/>
          <w:lang w:val="pt-BR"/>
        </w:rPr>
      </w:pPr>
    </w:p>
    <w:p w14:paraId="502C2276" w14:textId="77777777" w:rsidR="00191650" w:rsidRPr="007C7F94" w:rsidRDefault="00191650" w:rsidP="00191650">
      <w:pPr>
        <w:spacing w:after="0"/>
        <w:jc w:val="both"/>
        <w:rPr>
          <w:rFonts w:ascii="Times New Roman" w:hAnsi="Times New Roman" w:cs="Times New Roman"/>
          <w:lang w:val="pt-BR"/>
        </w:rPr>
      </w:pPr>
      <w:r w:rsidRPr="007C7F94">
        <w:rPr>
          <w:rFonts w:ascii="Times New Roman" w:hAnsi="Times New Roman" w:cs="Times New Roman"/>
          <w:lang w:val="pt-BR"/>
        </w:rPr>
        <w:t>O Banco Mundial fornece seus próprios números</w:t>
      </w:r>
      <w:r w:rsidRPr="007C7F94">
        <w:rPr>
          <w:rStyle w:val="Appelnotedebasdep"/>
          <w:rFonts w:ascii="Times New Roman" w:hAnsi="Times New Roman" w:cs="Times New Roman"/>
          <w:lang w:val="pt-BR"/>
        </w:rPr>
        <w:footnoteReference w:id="13"/>
      </w:r>
      <w:r w:rsidR="00B8443D" w:rsidRPr="007C7F94">
        <w:rPr>
          <w:rFonts w:ascii="Times New Roman" w:hAnsi="Times New Roman" w:cs="Times New Roman"/>
          <w:lang w:val="pt-BR"/>
        </w:rPr>
        <w:t xml:space="preserve"> para o mesmo indicador, que são claramente retirados da UIT, mas em vários casos excedem a limitação atual e propõem novos números onde a UIT deixou os dados de 2017. Isso é um progresso, mas muitos países ainda permanecem fora da atualização de 2017, que teria um impacto negativo nas línguas faladas nesses países e nos impede de perceber um progresso potencial.</w:t>
      </w:r>
    </w:p>
    <w:p w14:paraId="4832E3C1" w14:textId="77777777" w:rsidR="00191650" w:rsidRPr="007C7F94" w:rsidRDefault="00191650" w:rsidP="00191650">
      <w:pPr>
        <w:spacing w:after="0"/>
        <w:jc w:val="both"/>
        <w:rPr>
          <w:rFonts w:ascii="Times New Roman" w:hAnsi="Times New Roman" w:cs="Times New Roman"/>
          <w:lang w:val="pt-BR"/>
        </w:rPr>
      </w:pPr>
    </w:p>
    <w:p w14:paraId="6358499D" w14:textId="5D370262" w:rsidR="00191650" w:rsidRPr="007C7F94" w:rsidRDefault="00B8443D" w:rsidP="00191650">
      <w:pPr>
        <w:spacing w:after="0"/>
        <w:jc w:val="both"/>
        <w:rPr>
          <w:rFonts w:ascii="Times New Roman" w:hAnsi="Times New Roman" w:cs="Times New Roman"/>
          <w:lang w:val="pt-BR"/>
        </w:rPr>
      </w:pPr>
      <w:r w:rsidRPr="007C7F94">
        <w:rPr>
          <w:rFonts w:ascii="Times New Roman" w:hAnsi="Times New Roman" w:cs="Times New Roman"/>
          <w:lang w:val="pt-BR"/>
        </w:rPr>
        <w:t xml:space="preserve">Finalmente, foi decidido usar os dados do Banco Mundial </w:t>
      </w:r>
      <w:r w:rsidR="00902EBE">
        <w:rPr>
          <w:rFonts w:ascii="Times New Roman" w:hAnsi="Times New Roman" w:cs="Times New Roman"/>
          <w:lang w:val="pt-BR"/>
        </w:rPr>
        <w:t>para</w:t>
      </w:r>
      <w:r w:rsidRPr="007C7F94">
        <w:rPr>
          <w:rFonts w:ascii="Times New Roman" w:hAnsi="Times New Roman" w:cs="Times New Roman"/>
          <w:lang w:val="pt-BR"/>
        </w:rPr>
        <w:t xml:space="preserve"> complementar os dados da UIT e, para os muitos casos desatualizados restantes, </w:t>
      </w:r>
      <w:r w:rsidR="00902EBE">
        <w:rPr>
          <w:rFonts w:ascii="Times New Roman" w:hAnsi="Times New Roman" w:cs="Times New Roman"/>
          <w:lang w:val="pt-BR"/>
        </w:rPr>
        <w:t xml:space="preserve">bem como </w:t>
      </w:r>
      <w:r w:rsidRPr="007C7F94">
        <w:rPr>
          <w:rFonts w:ascii="Times New Roman" w:hAnsi="Times New Roman" w:cs="Times New Roman"/>
          <w:lang w:val="pt-BR"/>
        </w:rPr>
        <w:t xml:space="preserve">realizar, para cada país em questão, uma pesquisa na Internet para dados confiáveis ​​e fornecer estimativas baseadas, </w:t>
      </w:r>
      <w:r w:rsidR="00902EBE">
        <w:rPr>
          <w:rFonts w:ascii="Times New Roman" w:hAnsi="Times New Roman" w:cs="Times New Roman"/>
          <w:lang w:val="pt-BR"/>
        </w:rPr>
        <w:t>s</w:t>
      </w:r>
      <w:r w:rsidRPr="007C7F94">
        <w:rPr>
          <w:rFonts w:ascii="Times New Roman" w:hAnsi="Times New Roman" w:cs="Times New Roman"/>
          <w:lang w:val="pt-BR"/>
        </w:rPr>
        <w:t>alvo indicação em contrário, na progressão linear aproximada de dados de anos anteriores.</w:t>
      </w:r>
    </w:p>
    <w:p w14:paraId="4D0CF875" w14:textId="77777777" w:rsidR="00191650" w:rsidRPr="007C7F94" w:rsidRDefault="00191650" w:rsidP="00191650">
      <w:pPr>
        <w:spacing w:after="0"/>
        <w:jc w:val="both"/>
        <w:rPr>
          <w:rFonts w:ascii="Times New Roman" w:hAnsi="Times New Roman" w:cs="Times New Roman"/>
          <w:lang w:val="pt-BR"/>
        </w:rPr>
      </w:pPr>
    </w:p>
    <w:p w14:paraId="05A473FA" w14:textId="549F1313" w:rsidR="00191650" w:rsidRPr="007C7F94" w:rsidRDefault="00191650" w:rsidP="00191650">
      <w:pPr>
        <w:spacing w:after="0"/>
        <w:jc w:val="both"/>
        <w:rPr>
          <w:rFonts w:ascii="Times New Roman" w:hAnsi="Times New Roman" w:cs="Times New Roman"/>
          <w:lang w:val="pt-BR"/>
        </w:rPr>
      </w:pPr>
      <w:r w:rsidRPr="007C7F94">
        <w:rPr>
          <w:rFonts w:ascii="Times New Roman" w:hAnsi="Times New Roman" w:cs="Times New Roman"/>
          <w:lang w:val="pt-BR"/>
        </w:rPr>
        <w:t xml:space="preserve">Um caso continua a ser um problema: a Índia tem um número oficial de 20,1% em 2021, enquanto a estimativa da UIT em 2017 era de 32% e muitas fontes relatam um boom da </w:t>
      </w:r>
      <w:r w:rsidR="00902EBE">
        <w:rPr>
          <w:rFonts w:ascii="Times New Roman" w:hAnsi="Times New Roman" w:cs="Times New Roman"/>
          <w:lang w:val="pt-BR"/>
        </w:rPr>
        <w:t>I</w:t>
      </w:r>
      <w:r w:rsidRPr="007C7F94">
        <w:rPr>
          <w:rFonts w:ascii="Times New Roman" w:hAnsi="Times New Roman" w:cs="Times New Roman"/>
          <w:lang w:val="pt-BR"/>
        </w:rPr>
        <w:t>nternet neste país com números em torno de 50%</w:t>
      </w:r>
      <w:r w:rsidRPr="007C7F94">
        <w:rPr>
          <w:rStyle w:val="Appelnotedebasdep"/>
          <w:rFonts w:ascii="Times New Roman" w:hAnsi="Times New Roman" w:cs="Times New Roman"/>
          <w:lang w:val="pt-BR"/>
        </w:rPr>
        <w:footnoteReference w:id="14"/>
      </w:r>
      <w:r w:rsidRPr="007C7F94">
        <w:rPr>
          <w:rFonts w:ascii="Times New Roman" w:hAnsi="Times New Roman" w:cs="Times New Roman"/>
          <w:lang w:val="pt-BR"/>
        </w:rPr>
        <w:t>! Não tendo obtido uma resposta da fonte oficial ou dos colegas indianos consultados, foi decidido, devido à importância primordial da Índia no contexto do estudo</w:t>
      </w:r>
      <w:r w:rsidR="00DE218C" w:rsidRPr="007C7F94">
        <w:rPr>
          <w:rStyle w:val="Appelnotedebasdep"/>
          <w:rFonts w:ascii="Times New Roman" w:hAnsi="Times New Roman" w:cs="Times New Roman"/>
          <w:lang w:val="pt-BR"/>
        </w:rPr>
        <w:footnoteReference w:id="15"/>
      </w:r>
      <w:r w:rsidR="00802F60">
        <w:rPr>
          <w:rFonts w:ascii="Times New Roman" w:hAnsi="Times New Roman" w:cs="Times New Roman"/>
          <w:lang w:val="pt-BR"/>
        </w:rPr>
        <w:t>,</w:t>
      </w:r>
      <w:r w:rsidR="00681EA2" w:rsidRPr="007C7F94">
        <w:rPr>
          <w:rFonts w:ascii="Times New Roman" w:hAnsi="Times New Roman" w:cs="Times New Roman"/>
          <w:lang w:val="pt-BR"/>
        </w:rPr>
        <w:t xml:space="preserve"> excepcionalmente viola</w:t>
      </w:r>
      <w:r w:rsidR="00902EBE">
        <w:rPr>
          <w:rFonts w:ascii="Times New Roman" w:hAnsi="Times New Roman" w:cs="Times New Roman"/>
          <w:lang w:val="pt-BR"/>
        </w:rPr>
        <w:t>r</w:t>
      </w:r>
      <w:r w:rsidR="00681EA2" w:rsidRPr="007C7F94">
        <w:rPr>
          <w:rFonts w:ascii="Times New Roman" w:hAnsi="Times New Roman" w:cs="Times New Roman"/>
          <w:lang w:val="pt-BR"/>
        </w:rPr>
        <w:t xml:space="preserve"> um princípio ainda mais forte: o de não modificar as fontes oficiais. O pressuposto é que o valor fornecido pelo </w:t>
      </w:r>
      <w:r w:rsidR="00681EA2" w:rsidRPr="00802F60">
        <w:rPr>
          <w:rFonts w:ascii="Times New Roman" w:hAnsi="Times New Roman" w:cs="Times New Roman"/>
          <w:i/>
          <w:lang w:val="pt-BR"/>
        </w:rPr>
        <w:t>Ministério indiano de estatística e implementação de programas</w:t>
      </w:r>
      <w:r w:rsidR="00681EA2" w:rsidRPr="007C7F94">
        <w:rPr>
          <w:rFonts w:ascii="Times New Roman" w:hAnsi="Times New Roman" w:cs="Times New Roman"/>
          <w:lang w:val="pt-BR"/>
        </w:rPr>
        <w:t xml:space="preserve"> se refere apenas a conexões fixas e não inclui conexões de Internet móvel. Com base nessa premissa, o valor conservador de 40% foi estabelecido. Observe que a sensibilidade dest</w:t>
      </w:r>
      <w:r w:rsidR="00902EBE">
        <w:rPr>
          <w:rFonts w:ascii="Times New Roman" w:hAnsi="Times New Roman" w:cs="Times New Roman"/>
          <w:lang w:val="pt-BR"/>
        </w:rPr>
        <w:t>e</w:t>
      </w:r>
      <w:r w:rsidR="00681EA2" w:rsidRPr="007C7F94">
        <w:rPr>
          <w:rFonts w:ascii="Times New Roman" w:hAnsi="Times New Roman" w:cs="Times New Roman"/>
          <w:lang w:val="pt-BR"/>
        </w:rPr>
        <w:t xml:space="preserve"> </w:t>
      </w:r>
      <w:r w:rsidR="00902EBE">
        <w:rPr>
          <w:rFonts w:ascii="Times New Roman" w:hAnsi="Times New Roman" w:cs="Times New Roman"/>
          <w:lang w:val="pt-BR"/>
        </w:rPr>
        <w:t>dado</w:t>
      </w:r>
      <w:r w:rsidR="00681EA2" w:rsidRPr="007C7F94">
        <w:rPr>
          <w:rFonts w:ascii="Times New Roman" w:hAnsi="Times New Roman" w:cs="Times New Roman"/>
          <w:lang w:val="pt-BR"/>
        </w:rPr>
        <w:t xml:space="preserve"> aos resultados não é marginal. Abaixo estão os diferentes resultados finais para hindi e bengali de acordo com o valor da porcentagem de pessoas conectadas à Internet na Índia.</w:t>
      </w:r>
    </w:p>
    <w:p w14:paraId="1101FEA3" w14:textId="77777777" w:rsidR="00292B5A" w:rsidRPr="007C7F94" w:rsidRDefault="00292B5A" w:rsidP="00191650">
      <w:pPr>
        <w:spacing w:after="0"/>
        <w:jc w:val="both"/>
        <w:rPr>
          <w:rFonts w:ascii="Times New Roman" w:hAnsi="Times New Roman" w:cs="Times New Roman"/>
          <w:lang w:val="pt-BR"/>
        </w:rPr>
      </w:pPr>
    </w:p>
    <w:p w14:paraId="14926B44" w14:textId="69BEA942" w:rsidR="00191650" w:rsidRPr="00DE317D" w:rsidRDefault="00DF350D" w:rsidP="00191650">
      <w:pPr>
        <w:pStyle w:val="Lgende"/>
        <w:spacing w:after="0"/>
        <w:jc w:val="center"/>
        <w:rPr>
          <w:rFonts w:ascii="Times New Roman" w:hAnsi="Times New Roman" w:cs="Times New Roman"/>
          <w:b w:val="0"/>
          <w:lang w:val="pt-BR"/>
        </w:rPr>
      </w:pPr>
      <w:bookmarkStart w:id="11" w:name="_Toc80534829"/>
      <w:r w:rsidRPr="00DE317D">
        <w:rPr>
          <w:rFonts w:ascii="Times New Roman" w:hAnsi="Times New Roman" w:cs="Times New Roman"/>
          <w:b w:val="0"/>
          <w:lang w:val="pt-BR"/>
        </w:rPr>
        <w:t>Tabela</w:t>
      </w:r>
      <w:r w:rsidR="00B62CF5" w:rsidRPr="00DE317D">
        <w:rPr>
          <w:rFonts w:ascii="Times New Roman" w:hAnsi="Times New Roman" w:cs="Times New Roman"/>
          <w:b w:val="0"/>
          <w:lang w:val="pt-BR"/>
        </w:rPr>
        <w:t xml:space="preserve"> </w:t>
      </w:r>
      <w:r w:rsidR="00191650" w:rsidRPr="00DE317D">
        <w:rPr>
          <w:rFonts w:ascii="Times New Roman" w:hAnsi="Times New Roman" w:cs="Times New Roman"/>
          <w:b w:val="0"/>
          <w:lang w:val="pt-BR"/>
        </w:rPr>
        <w:fldChar w:fldCharType="begin"/>
      </w:r>
      <w:r w:rsidR="00191650" w:rsidRPr="00DE317D">
        <w:rPr>
          <w:rFonts w:ascii="Times New Roman" w:hAnsi="Times New Roman" w:cs="Times New Roman"/>
          <w:b w:val="0"/>
          <w:lang w:val="pt-BR"/>
        </w:rPr>
        <w:instrText xml:space="preserve"> SEQ Table \* ARABIC </w:instrText>
      </w:r>
      <w:r w:rsidR="00191650"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2</w:t>
      </w:r>
      <w:r w:rsidR="00191650" w:rsidRPr="00DE317D">
        <w:rPr>
          <w:rFonts w:ascii="Times New Roman" w:hAnsi="Times New Roman" w:cs="Times New Roman"/>
          <w:b w:val="0"/>
          <w:lang w:val="pt-BR"/>
        </w:rPr>
        <w:fldChar w:fldCharType="end"/>
      </w:r>
      <w:r w:rsidR="00191650" w:rsidRPr="00DE317D">
        <w:rPr>
          <w:rFonts w:ascii="Times New Roman" w:hAnsi="Times New Roman" w:cs="Times New Roman"/>
          <w:b w:val="0"/>
          <w:lang w:val="pt-BR"/>
        </w:rPr>
        <w:t>: Sensibilidade dos números da Índia sobre a porcentagem de pessoas conectadas à Internet</w:t>
      </w:r>
      <w:bookmarkEnd w:id="11"/>
    </w:p>
    <w:tbl>
      <w:tblPr>
        <w:tblStyle w:val="Grilledutableau"/>
        <w:tblW w:w="8926" w:type="dxa"/>
        <w:tblLook w:val="04A0" w:firstRow="1" w:lastRow="0" w:firstColumn="1" w:lastColumn="0" w:noHBand="0" w:noVBand="1"/>
      </w:tblPr>
      <w:tblGrid>
        <w:gridCol w:w="3114"/>
        <w:gridCol w:w="1276"/>
        <w:gridCol w:w="1275"/>
        <w:gridCol w:w="1701"/>
        <w:gridCol w:w="1560"/>
      </w:tblGrid>
      <w:tr w:rsidR="00191650" w:rsidRPr="007C7F94" w14:paraId="49BC12D8" w14:textId="77777777" w:rsidTr="000E1106">
        <w:tc>
          <w:tcPr>
            <w:tcW w:w="3114" w:type="dxa"/>
          </w:tcPr>
          <w:p w14:paraId="5029BE15" w14:textId="77777777" w:rsidR="00191650" w:rsidRPr="007C7F94" w:rsidRDefault="00681EA2" w:rsidP="000E1106">
            <w:pPr>
              <w:rPr>
                <w:rFonts w:ascii="Times New Roman" w:hAnsi="Times New Roman" w:cs="Times New Roman"/>
                <w:lang w:val="pt-BR"/>
              </w:rPr>
            </w:pPr>
            <w:r w:rsidRPr="007C7F94">
              <w:rPr>
                <w:rFonts w:ascii="Times New Roman" w:hAnsi="Times New Roman" w:cs="Times New Roman"/>
                <w:lang w:val="pt-BR"/>
              </w:rPr>
              <w:t>% pessoas conectadas na Índia</w:t>
            </w:r>
          </w:p>
        </w:tc>
        <w:tc>
          <w:tcPr>
            <w:tcW w:w="1276" w:type="dxa"/>
          </w:tcPr>
          <w:p w14:paraId="6C6E162D" w14:textId="77777777" w:rsidR="00191650" w:rsidRPr="007C7F94" w:rsidRDefault="00191650" w:rsidP="00A11C7B">
            <w:pPr>
              <w:jc w:val="center"/>
              <w:rPr>
                <w:rFonts w:ascii="Times New Roman" w:hAnsi="Times New Roman" w:cs="Times New Roman"/>
                <w:i/>
                <w:lang w:val="pt-BR"/>
              </w:rPr>
            </w:pPr>
            <w:r w:rsidRPr="007C7F94">
              <w:rPr>
                <w:rFonts w:ascii="Times New Roman" w:hAnsi="Times New Roman" w:cs="Times New Roman"/>
                <w:i/>
                <w:lang w:val="pt-BR"/>
              </w:rPr>
              <w:t>20,08%</w:t>
            </w:r>
          </w:p>
        </w:tc>
        <w:tc>
          <w:tcPr>
            <w:tcW w:w="1275" w:type="dxa"/>
          </w:tcPr>
          <w:p w14:paraId="5655A16D"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30%</w:t>
            </w:r>
          </w:p>
        </w:tc>
        <w:tc>
          <w:tcPr>
            <w:tcW w:w="1701" w:type="dxa"/>
            <w:shd w:val="clear" w:color="auto" w:fill="D9D9D9" w:themeFill="background1" w:themeFillShade="D9"/>
          </w:tcPr>
          <w:p w14:paraId="2E1EADC9"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40%</w:t>
            </w:r>
          </w:p>
        </w:tc>
        <w:tc>
          <w:tcPr>
            <w:tcW w:w="1560" w:type="dxa"/>
          </w:tcPr>
          <w:p w14:paraId="69FDD407" w14:textId="3148E9B4" w:rsidR="00191650" w:rsidRPr="007C7F94" w:rsidRDefault="00902EBE" w:rsidP="00A11C7B">
            <w:pPr>
              <w:jc w:val="center"/>
              <w:rPr>
                <w:rFonts w:ascii="Times New Roman" w:hAnsi="Times New Roman" w:cs="Times New Roman"/>
                <w:lang w:val="pt-BR"/>
              </w:rPr>
            </w:pPr>
            <w:r>
              <w:rPr>
                <w:rFonts w:ascii="Times New Roman" w:hAnsi="Times New Roman" w:cs="Times New Roman"/>
                <w:lang w:val="pt-BR"/>
              </w:rPr>
              <w:t>50</w:t>
            </w:r>
            <w:r w:rsidR="00191650" w:rsidRPr="007C7F94">
              <w:rPr>
                <w:rFonts w:ascii="Times New Roman" w:hAnsi="Times New Roman" w:cs="Times New Roman"/>
                <w:lang w:val="pt-BR"/>
              </w:rPr>
              <w:t>%</w:t>
            </w:r>
          </w:p>
        </w:tc>
      </w:tr>
      <w:tr w:rsidR="00191650" w:rsidRPr="007C7F94" w14:paraId="0A4BDF3A" w14:textId="77777777" w:rsidTr="000E1106">
        <w:tc>
          <w:tcPr>
            <w:tcW w:w="3114" w:type="dxa"/>
          </w:tcPr>
          <w:p w14:paraId="4F2BBD70" w14:textId="77777777" w:rsidR="00191650" w:rsidRPr="007C7F94" w:rsidRDefault="00191650" w:rsidP="000E1106">
            <w:pPr>
              <w:rPr>
                <w:rFonts w:ascii="Times New Roman" w:hAnsi="Times New Roman" w:cs="Times New Roman"/>
                <w:lang w:val="pt-BR"/>
              </w:rPr>
            </w:pPr>
            <w:r w:rsidRPr="007C7F94">
              <w:rPr>
                <w:rFonts w:ascii="Times New Roman" w:hAnsi="Times New Roman" w:cs="Times New Roman"/>
                <w:lang w:val="pt-BR"/>
              </w:rPr>
              <w:t>Potência do hindi (alcance)</w:t>
            </w:r>
          </w:p>
        </w:tc>
        <w:tc>
          <w:tcPr>
            <w:tcW w:w="1276" w:type="dxa"/>
          </w:tcPr>
          <w:p w14:paraId="5C0F4AC7" w14:textId="77777777" w:rsidR="00191650" w:rsidRPr="007C7F94" w:rsidRDefault="00191650" w:rsidP="00A11C7B">
            <w:pPr>
              <w:jc w:val="center"/>
              <w:rPr>
                <w:rFonts w:ascii="Times New Roman" w:hAnsi="Times New Roman" w:cs="Times New Roman"/>
                <w:i/>
                <w:lang w:val="pt-BR"/>
              </w:rPr>
            </w:pPr>
            <w:r w:rsidRPr="007C7F94">
              <w:rPr>
                <w:rFonts w:ascii="Times New Roman" w:hAnsi="Times New Roman" w:cs="Times New Roman"/>
                <w:i/>
                <w:lang w:val="pt-BR"/>
              </w:rPr>
              <w:t>2,42% (10)</w:t>
            </w:r>
          </w:p>
        </w:tc>
        <w:tc>
          <w:tcPr>
            <w:tcW w:w="1275" w:type="dxa"/>
          </w:tcPr>
          <w:p w14:paraId="51B48D02"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2,91% (8)</w:t>
            </w:r>
          </w:p>
        </w:tc>
        <w:tc>
          <w:tcPr>
            <w:tcW w:w="1701" w:type="dxa"/>
            <w:shd w:val="clear" w:color="auto" w:fill="D9D9D9" w:themeFill="background1" w:themeFillShade="D9"/>
          </w:tcPr>
          <w:p w14:paraId="169261F7"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3,38% (5)</w:t>
            </w:r>
          </w:p>
        </w:tc>
        <w:tc>
          <w:tcPr>
            <w:tcW w:w="1560" w:type="dxa"/>
          </w:tcPr>
          <w:p w14:paraId="08C50B36"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3,81% (4)</w:t>
            </w:r>
          </w:p>
        </w:tc>
      </w:tr>
      <w:tr w:rsidR="00191650" w:rsidRPr="007C7F94" w14:paraId="74C0F025" w14:textId="77777777" w:rsidTr="000E1106">
        <w:tc>
          <w:tcPr>
            <w:tcW w:w="3114" w:type="dxa"/>
          </w:tcPr>
          <w:p w14:paraId="1BBF67EC" w14:textId="77777777" w:rsidR="00191650" w:rsidRPr="007C7F94" w:rsidRDefault="004F518D" w:rsidP="000E1106">
            <w:pPr>
              <w:rPr>
                <w:rFonts w:ascii="Times New Roman" w:hAnsi="Times New Roman" w:cs="Times New Roman"/>
                <w:lang w:val="pt-BR"/>
              </w:rPr>
            </w:pPr>
            <w:r w:rsidRPr="007C7F94">
              <w:rPr>
                <w:rFonts w:ascii="Times New Roman" w:hAnsi="Times New Roman" w:cs="Times New Roman"/>
                <w:lang w:val="pt-BR"/>
              </w:rPr>
              <w:t xml:space="preserve">Potência do </w:t>
            </w:r>
            <w:r w:rsidR="00B05298" w:rsidRPr="007C7F94">
              <w:rPr>
                <w:rFonts w:ascii="Times New Roman" w:hAnsi="Times New Roman" w:cs="Times New Roman"/>
                <w:lang w:val="pt-BR"/>
              </w:rPr>
              <w:t>bengali (alcance)</w:t>
            </w:r>
          </w:p>
        </w:tc>
        <w:tc>
          <w:tcPr>
            <w:tcW w:w="1276" w:type="dxa"/>
          </w:tcPr>
          <w:p w14:paraId="190296E3" w14:textId="77777777" w:rsidR="00191650" w:rsidRPr="007C7F94" w:rsidRDefault="00191650" w:rsidP="00A11C7B">
            <w:pPr>
              <w:jc w:val="center"/>
              <w:rPr>
                <w:rFonts w:ascii="Times New Roman" w:hAnsi="Times New Roman" w:cs="Times New Roman"/>
                <w:i/>
                <w:lang w:val="pt-BR"/>
              </w:rPr>
            </w:pPr>
            <w:r w:rsidRPr="007C7F94">
              <w:rPr>
                <w:rFonts w:ascii="Times New Roman" w:hAnsi="Times New Roman" w:cs="Times New Roman"/>
                <w:i/>
                <w:lang w:val="pt-BR"/>
              </w:rPr>
              <w:t>0,75% (17)</w:t>
            </w:r>
          </w:p>
        </w:tc>
        <w:tc>
          <w:tcPr>
            <w:tcW w:w="1275" w:type="dxa"/>
          </w:tcPr>
          <w:p w14:paraId="13634741"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0,82% (15)</w:t>
            </w:r>
          </w:p>
        </w:tc>
        <w:tc>
          <w:tcPr>
            <w:tcW w:w="1701" w:type="dxa"/>
            <w:shd w:val="clear" w:color="auto" w:fill="D9D9D9" w:themeFill="background1" w:themeFillShade="D9"/>
          </w:tcPr>
          <w:p w14:paraId="62B13259"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0,88% (15)</w:t>
            </w:r>
          </w:p>
        </w:tc>
        <w:tc>
          <w:tcPr>
            <w:tcW w:w="1560" w:type="dxa"/>
          </w:tcPr>
          <w:p w14:paraId="42E560D7" w14:textId="77777777" w:rsidR="00191650" w:rsidRPr="007C7F94" w:rsidRDefault="00191650" w:rsidP="00A11C7B">
            <w:pPr>
              <w:jc w:val="center"/>
              <w:rPr>
                <w:rFonts w:ascii="Times New Roman" w:hAnsi="Times New Roman" w:cs="Times New Roman"/>
                <w:lang w:val="pt-BR"/>
              </w:rPr>
            </w:pPr>
            <w:r w:rsidRPr="007C7F94">
              <w:rPr>
                <w:rFonts w:ascii="Times New Roman" w:hAnsi="Times New Roman" w:cs="Times New Roman"/>
                <w:lang w:val="pt-BR"/>
              </w:rPr>
              <w:t>0,95% (14)</w:t>
            </w:r>
          </w:p>
        </w:tc>
      </w:tr>
    </w:tbl>
    <w:p w14:paraId="28C9A5B1" w14:textId="77777777" w:rsidR="00B62CF5" w:rsidRPr="007C7F94" w:rsidRDefault="00B62CF5" w:rsidP="00BC5172">
      <w:pPr>
        <w:pStyle w:val="Titre2"/>
        <w:numPr>
          <w:ilvl w:val="0"/>
          <w:numId w:val="0"/>
        </w:numPr>
        <w:ind w:left="1080"/>
        <w:rPr>
          <w:lang w:val="pt-BR"/>
        </w:rPr>
      </w:pPr>
    </w:p>
    <w:p w14:paraId="5AE640A7" w14:textId="553A6CC4" w:rsidR="0033038C" w:rsidRPr="007C7F94" w:rsidRDefault="00BC5172" w:rsidP="00BC5172">
      <w:pPr>
        <w:pStyle w:val="Titre2"/>
        <w:numPr>
          <w:ilvl w:val="0"/>
          <w:numId w:val="0"/>
        </w:numPr>
        <w:ind w:left="1080"/>
        <w:rPr>
          <w:lang w:val="pt-BR"/>
        </w:rPr>
      </w:pPr>
      <w:bookmarkStart w:id="12" w:name="_Toc80534806"/>
      <w:r w:rsidRPr="007C7F94">
        <w:rPr>
          <w:lang w:val="pt-BR"/>
        </w:rPr>
        <w:t>2.4 Gestão de fontes para microindicadores</w:t>
      </w:r>
      <w:bookmarkEnd w:id="12"/>
    </w:p>
    <w:p w14:paraId="4E4B4033" w14:textId="77777777" w:rsidR="006B34A0" w:rsidRPr="007C7F94" w:rsidRDefault="006B34A0" w:rsidP="006B34A0">
      <w:pPr>
        <w:spacing w:after="0"/>
        <w:jc w:val="both"/>
        <w:rPr>
          <w:rFonts w:ascii="Times New Roman" w:hAnsi="Times New Roman" w:cs="Times New Roman"/>
          <w:lang w:val="pt-BR"/>
        </w:rPr>
      </w:pPr>
    </w:p>
    <w:p w14:paraId="37EAD632" w14:textId="23BD1431" w:rsidR="00C351F9" w:rsidRPr="007C7F94" w:rsidRDefault="00C351F9"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Todo o processo de gestão das fontes dos</w:t>
      </w:r>
      <w:r w:rsidR="00B832EE">
        <w:rPr>
          <w:rFonts w:ascii="Times New Roman" w:hAnsi="Times New Roman" w:cs="Times New Roman"/>
          <w:sz w:val="24"/>
          <w:szCs w:val="24"/>
          <w:lang w:val="pt-BR"/>
        </w:rPr>
        <w:t xml:space="preserve"> </w:t>
      </w:r>
      <w:r w:rsidRPr="007C7F94">
        <w:rPr>
          <w:rFonts w:ascii="Times New Roman" w:hAnsi="Times New Roman" w:cs="Times New Roman"/>
          <w:sz w:val="24"/>
          <w:szCs w:val="24"/>
          <w:lang w:val="pt-BR"/>
        </w:rPr>
        <w:t>micr</w:t>
      </w:r>
      <w:r w:rsidR="00145368">
        <w:rPr>
          <w:rFonts w:ascii="Times New Roman" w:hAnsi="Times New Roman" w:cs="Times New Roman"/>
          <w:sz w:val="24"/>
          <w:szCs w:val="24"/>
          <w:lang w:val="pt-BR"/>
        </w:rPr>
        <w:t>o</w:t>
      </w:r>
      <w:r w:rsidRPr="007C7F94">
        <w:rPr>
          <w:rFonts w:ascii="Times New Roman" w:hAnsi="Times New Roman" w:cs="Times New Roman"/>
          <w:sz w:val="24"/>
          <w:szCs w:val="24"/>
          <w:lang w:val="pt-BR"/>
        </w:rPr>
        <w:t>indicadores é a tarefa mais pesada e difícil do projeto, com elevado consumo de recursos humanos. Muitas etapas são necessárias:</w:t>
      </w:r>
    </w:p>
    <w:p w14:paraId="472804B2" w14:textId="77777777" w:rsidR="00C351F9" w:rsidRPr="007C7F94" w:rsidRDefault="00C351F9" w:rsidP="00C351F9">
      <w:pPr>
        <w:spacing w:after="0"/>
        <w:jc w:val="both"/>
        <w:rPr>
          <w:rFonts w:ascii="Times New Roman" w:hAnsi="Times New Roman" w:cs="Times New Roman"/>
          <w:sz w:val="24"/>
          <w:szCs w:val="24"/>
          <w:lang w:val="pt-BR"/>
        </w:rPr>
      </w:pPr>
    </w:p>
    <w:p w14:paraId="6548F3E8" w14:textId="27BC4F47" w:rsidR="00DE218C" w:rsidRPr="007C7F94" w:rsidRDefault="00DE218C" w:rsidP="00270558">
      <w:pPr>
        <w:pStyle w:val="Paragraphedeliste"/>
        <w:numPr>
          <w:ilvl w:val="0"/>
          <w:numId w:val="13"/>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Para cada indicador, pesquis</w:t>
      </w:r>
      <w:r w:rsidR="00B832EE">
        <w:rPr>
          <w:rFonts w:ascii="Times New Roman" w:hAnsi="Times New Roman" w:cs="Times New Roman"/>
          <w:sz w:val="24"/>
          <w:szCs w:val="24"/>
          <w:lang w:val="pt-BR"/>
        </w:rPr>
        <w:t>ar</w:t>
      </w:r>
      <w:r w:rsidRPr="007C7F94">
        <w:rPr>
          <w:rFonts w:ascii="Times New Roman" w:hAnsi="Times New Roman" w:cs="Times New Roman"/>
          <w:sz w:val="24"/>
          <w:szCs w:val="24"/>
          <w:lang w:val="pt-BR"/>
        </w:rPr>
        <w:t xml:space="preserve"> fontes na Internet.</w:t>
      </w:r>
    </w:p>
    <w:p w14:paraId="3AC203EB" w14:textId="05F6B411" w:rsidR="00C351F9" w:rsidRPr="007C7F94" w:rsidRDefault="00DE218C" w:rsidP="00270558">
      <w:pPr>
        <w:pStyle w:val="Paragraphedeliste"/>
        <w:numPr>
          <w:ilvl w:val="0"/>
          <w:numId w:val="13"/>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Selecion</w:t>
      </w:r>
      <w:r w:rsidR="00B832EE">
        <w:rPr>
          <w:rFonts w:ascii="Times New Roman" w:hAnsi="Times New Roman" w:cs="Times New Roman"/>
          <w:sz w:val="24"/>
          <w:szCs w:val="24"/>
          <w:lang w:val="pt-BR"/>
        </w:rPr>
        <w:t>ar</w:t>
      </w:r>
      <w:r w:rsidRPr="007C7F94">
        <w:rPr>
          <w:rFonts w:ascii="Times New Roman" w:hAnsi="Times New Roman" w:cs="Times New Roman"/>
          <w:sz w:val="24"/>
          <w:szCs w:val="24"/>
          <w:lang w:val="pt-BR"/>
        </w:rPr>
        <w:t xml:space="preserve"> as fontes com base na confiabilidade e aplicabilidade do processo.</w:t>
      </w:r>
    </w:p>
    <w:p w14:paraId="401D12C8" w14:textId="182F369F" w:rsidR="00C351F9" w:rsidRPr="007C7F94" w:rsidRDefault="00C351F9" w:rsidP="00270558">
      <w:pPr>
        <w:pStyle w:val="Paragraphedeliste"/>
        <w:numPr>
          <w:ilvl w:val="0"/>
          <w:numId w:val="13"/>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Colet</w:t>
      </w:r>
      <w:r w:rsidR="00B832EE">
        <w:rPr>
          <w:rFonts w:ascii="Times New Roman" w:hAnsi="Times New Roman" w:cs="Times New Roman"/>
          <w:sz w:val="24"/>
          <w:szCs w:val="24"/>
          <w:lang w:val="pt-BR"/>
        </w:rPr>
        <w:t>ar</w:t>
      </w:r>
      <w:r w:rsidRPr="007C7F94">
        <w:rPr>
          <w:rFonts w:ascii="Times New Roman" w:hAnsi="Times New Roman" w:cs="Times New Roman"/>
          <w:sz w:val="24"/>
          <w:szCs w:val="24"/>
          <w:lang w:val="pt-BR"/>
        </w:rPr>
        <w:t xml:space="preserve"> as fontes selecionadas em um formato que permita a integração automática no modelo.</w:t>
      </w:r>
    </w:p>
    <w:p w14:paraId="36665647" w14:textId="09597889" w:rsidR="00C351F9" w:rsidRPr="007C7F94" w:rsidRDefault="00C351F9" w:rsidP="00270558">
      <w:pPr>
        <w:pStyle w:val="Paragraphedeliste"/>
        <w:numPr>
          <w:ilvl w:val="0"/>
          <w:numId w:val="13"/>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Integr</w:t>
      </w:r>
      <w:r w:rsidR="00B832EE">
        <w:rPr>
          <w:rFonts w:ascii="Times New Roman" w:hAnsi="Times New Roman" w:cs="Times New Roman"/>
          <w:sz w:val="24"/>
          <w:szCs w:val="24"/>
          <w:lang w:val="pt-BR"/>
        </w:rPr>
        <w:t>ar</w:t>
      </w:r>
      <w:r w:rsidRPr="007C7F94">
        <w:rPr>
          <w:rFonts w:ascii="Times New Roman" w:hAnsi="Times New Roman" w:cs="Times New Roman"/>
          <w:sz w:val="24"/>
          <w:szCs w:val="24"/>
          <w:lang w:val="pt-BR"/>
        </w:rPr>
        <w:t xml:space="preserve"> as fontes coletadas no modelo e associ</w:t>
      </w:r>
      <w:r w:rsidR="00B832EE">
        <w:rPr>
          <w:rFonts w:ascii="Times New Roman" w:hAnsi="Times New Roman" w:cs="Times New Roman"/>
          <w:sz w:val="24"/>
          <w:szCs w:val="24"/>
          <w:lang w:val="pt-BR"/>
        </w:rPr>
        <w:t>ar</w:t>
      </w:r>
      <w:r w:rsidRPr="007C7F94">
        <w:rPr>
          <w:rFonts w:ascii="Times New Roman" w:hAnsi="Times New Roman" w:cs="Times New Roman"/>
          <w:sz w:val="24"/>
          <w:szCs w:val="24"/>
          <w:lang w:val="pt-BR"/>
        </w:rPr>
        <w:t xml:space="preserve"> um tópico.</w:t>
      </w:r>
    </w:p>
    <w:p w14:paraId="0F08B08C" w14:textId="4871E7A0" w:rsidR="00C351F9" w:rsidRPr="007C7F94" w:rsidRDefault="00D557E2" w:rsidP="00270558">
      <w:pPr>
        <w:pStyle w:val="Paragraphedeliste"/>
        <w:numPr>
          <w:ilvl w:val="0"/>
          <w:numId w:val="13"/>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Avali</w:t>
      </w:r>
      <w:r w:rsidR="00B832EE">
        <w:rPr>
          <w:rFonts w:ascii="Times New Roman" w:hAnsi="Times New Roman" w:cs="Times New Roman"/>
          <w:sz w:val="24"/>
          <w:szCs w:val="24"/>
          <w:lang w:val="pt-BR"/>
        </w:rPr>
        <w:t>ar</w:t>
      </w:r>
      <w:r w:rsidRPr="007C7F94">
        <w:rPr>
          <w:rFonts w:ascii="Times New Roman" w:hAnsi="Times New Roman" w:cs="Times New Roman"/>
          <w:sz w:val="24"/>
          <w:szCs w:val="24"/>
          <w:lang w:val="pt-BR"/>
        </w:rPr>
        <w:t xml:space="preserve"> o viés da fonte.</w:t>
      </w:r>
    </w:p>
    <w:p w14:paraId="5B699AAA" w14:textId="77777777" w:rsidR="00C351F9" w:rsidRPr="007C7F94" w:rsidRDefault="00C351F9" w:rsidP="00C351F9">
      <w:pPr>
        <w:spacing w:after="0"/>
        <w:jc w:val="both"/>
        <w:rPr>
          <w:rFonts w:ascii="Times New Roman" w:hAnsi="Times New Roman" w:cs="Times New Roman"/>
          <w:sz w:val="24"/>
          <w:szCs w:val="24"/>
          <w:lang w:val="pt-BR"/>
        </w:rPr>
      </w:pPr>
    </w:p>
    <w:p w14:paraId="7D5F413F" w14:textId="77777777" w:rsidR="00C351F9" w:rsidRPr="007C7F94" w:rsidRDefault="00C351F9"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No Anexo 1, é apresentada a lista completa de fontes para cada indicador.</w:t>
      </w:r>
    </w:p>
    <w:p w14:paraId="4A5717C1" w14:textId="77777777" w:rsidR="00C351F9" w:rsidRPr="007C7F94" w:rsidRDefault="00C351F9" w:rsidP="00C351F9">
      <w:pPr>
        <w:spacing w:after="0"/>
        <w:jc w:val="both"/>
        <w:rPr>
          <w:rFonts w:ascii="Times New Roman" w:hAnsi="Times New Roman" w:cs="Times New Roman"/>
          <w:sz w:val="24"/>
          <w:szCs w:val="24"/>
          <w:lang w:val="pt-BR"/>
        </w:rPr>
      </w:pPr>
    </w:p>
    <w:p w14:paraId="0A372959" w14:textId="54CFC662" w:rsidR="00270558" w:rsidRPr="007C7F94" w:rsidRDefault="00270558"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Para a execução da etapa 4, os dados devem ser transformados em formato Excel, com os nomes dos países e </w:t>
      </w:r>
      <w:r w:rsidR="00B832EE">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correspondentes aos do modelo e na mesma ordem sequencial.</w:t>
      </w:r>
    </w:p>
    <w:p w14:paraId="0139F3D5" w14:textId="77777777" w:rsidR="00270558" w:rsidRPr="007C7F94" w:rsidRDefault="00270558" w:rsidP="00C351F9">
      <w:pPr>
        <w:spacing w:after="0"/>
        <w:jc w:val="both"/>
        <w:rPr>
          <w:rFonts w:ascii="Times New Roman" w:hAnsi="Times New Roman" w:cs="Times New Roman"/>
          <w:sz w:val="24"/>
          <w:szCs w:val="24"/>
          <w:lang w:val="pt-BR"/>
        </w:rPr>
      </w:pPr>
    </w:p>
    <w:p w14:paraId="274BE435" w14:textId="50731169" w:rsidR="00270558" w:rsidRPr="007C7F94" w:rsidRDefault="000E1106"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Para a etapa 3, todas as fontes são coletadas de um URL específico (consulte o Anexo 1 para obter a lista completa de URLs) e a maioria das fontes é fornecida no formato HTML</w:t>
      </w:r>
      <w:r w:rsidR="004C6FEE">
        <w:rPr>
          <w:rFonts w:ascii="Times New Roman" w:hAnsi="Times New Roman" w:cs="Times New Roman"/>
          <w:sz w:val="24"/>
          <w:szCs w:val="24"/>
          <w:lang w:val="pt-BR"/>
        </w:rPr>
        <w:t>.</w:t>
      </w:r>
      <w:r w:rsidRPr="007C7F94">
        <w:rPr>
          <w:rFonts w:ascii="Times New Roman" w:hAnsi="Times New Roman" w:cs="Times New Roman"/>
          <w:sz w:val="24"/>
          <w:szCs w:val="24"/>
          <w:lang w:val="pt-BR"/>
        </w:rPr>
        <w:t xml:space="preserve"> Algumas fontes estão no formato PDF e um subconjunto limitado (principalmente ITU e Banco Mundial) está no formato Excel, que visa transformar todas as fontes. O processo de conversão de PDF para o formato Excel pode ser relativamente simples na maioria dos casos, mas em alguns casos há uma incompatibilidade e alguns </w:t>
      </w:r>
      <w:r w:rsidR="00B832EE">
        <w:rPr>
          <w:rFonts w:ascii="Times New Roman" w:hAnsi="Times New Roman" w:cs="Times New Roman"/>
          <w:sz w:val="24"/>
          <w:szCs w:val="24"/>
          <w:lang w:val="pt-BR"/>
        </w:rPr>
        <w:t>ajustes</w:t>
      </w:r>
      <w:r w:rsidRPr="007C7F94">
        <w:rPr>
          <w:rFonts w:ascii="Times New Roman" w:hAnsi="Times New Roman" w:cs="Times New Roman"/>
          <w:sz w:val="24"/>
          <w:szCs w:val="24"/>
          <w:lang w:val="pt-BR"/>
        </w:rPr>
        <w:t xml:space="preserve"> são necessários, como passar por um formato DOC intermediário primeiro.</w:t>
      </w:r>
    </w:p>
    <w:p w14:paraId="257E9714" w14:textId="77777777" w:rsidR="00270558" w:rsidRPr="007C7F94" w:rsidRDefault="00270558" w:rsidP="00C351F9">
      <w:pPr>
        <w:spacing w:after="0"/>
        <w:jc w:val="both"/>
        <w:rPr>
          <w:rFonts w:ascii="Times New Roman" w:hAnsi="Times New Roman" w:cs="Times New Roman"/>
          <w:sz w:val="24"/>
          <w:szCs w:val="24"/>
          <w:lang w:val="pt-BR"/>
        </w:rPr>
      </w:pPr>
    </w:p>
    <w:p w14:paraId="0476A6BC" w14:textId="0657E0E2" w:rsidR="00270558" w:rsidRPr="007C7F94" w:rsidRDefault="00C351F9"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O processo de transformação de HTML para Excel pode muitas vezes se transformar em um pesadelo real que requer muita imaginação e </w:t>
      </w:r>
      <w:r w:rsidR="00B832EE">
        <w:rPr>
          <w:rFonts w:ascii="Times New Roman" w:hAnsi="Times New Roman" w:cs="Times New Roman"/>
          <w:sz w:val="24"/>
          <w:szCs w:val="24"/>
          <w:lang w:val="pt-BR"/>
        </w:rPr>
        <w:t>ajustes</w:t>
      </w:r>
      <w:r w:rsidRPr="007C7F94">
        <w:rPr>
          <w:rFonts w:ascii="Times New Roman" w:hAnsi="Times New Roman" w:cs="Times New Roman"/>
          <w:sz w:val="24"/>
          <w:szCs w:val="24"/>
          <w:lang w:val="pt-BR"/>
        </w:rPr>
        <w:t xml:space="preserve">, incluindo, em alguns casos, a necessidade de ir </w:t>
      </w:r>
      <w:r w:rsidR="00B832EE">
        <w:rPr>
          <w:rFonts w:ascii="Times New Roman" w:hAnsi="Times New Roman" w:cs="Times New Roman"/>
          <w:sz w:val="24"/>
          <w:szCs w:val="24"/>
          <w:lang w:val="pt-BR"/>
        </w:rPr>
        <w:t>buscar</w:t>
      </w:r>
      <w:r w:rsidRPr="007C7F94">
        <w:rPr>
          <w:rFonts w:ascii="Times New Roman" w:hAnsi="Times New Roman" w:cs="Times New Roman"/>
          <w:sz w:val="24"/>
          <w:szCs w:val="24"/>
          <w:lang w:val="pt-BR"/>
        </w:rPr>
        <w:t xml:space="preserve"> os dados dentro do código-fonte HTML e tentar a partir daí construir uma tabela usando a função de conversor do Excel, após limpar o código HTML.</w:t>
      </w:r>
    </w:p>
    <w:p w14:paraId="56E72890" w14:textId="77777777" w:rsidR="00270558" w:rsidRPr="007C7F94" w:rsidRDefault="00270558" w:rsidP="00C351F9">
      <w:pPr>
        <w:spacing w:after="0"/>
        <w:jc w:val="both"/>
        <w:rPr>
          <w:rFonts w:ascii="Times New Roman" w:hAnsi="Times New Roman" w:cs="Times New Roman"/>
          <w:sz w:val="24"/>
          <w:szCs w:val="24"/>
          <w:lang w:val="pt-BR"/>
        </w:rPr>
      </w:pPr>
    </w:p>
    <w:p w14:paraId="7D0C0F96" w14:textId="629EADA8" w:rsidR="00270558" w:rsidRPr="007C7F94" w:rsidRDefault="00C351F9"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Em um número crescente de casos, a fonte oferece acesso geográfico aos dados (mapas clicáveis) que, exceto quando o número de países ou </w:t>
      </w:r>
      <w:r w:rsidR="00B832EE">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é limitado e a cópia manual não é muito pesada, torna o processamento automático impossível ou exige terceirização para um</w:t>
      </w:r>
      <w:r w:rsidR="00B832EE">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 pessoa de confiança para trabalho de coleta manual</w:t>
      </w:r>
      <w:r w:rsidR="00B832EE">
        <w:rPr>
          <w:rFonts w:ascii="Times New Roman" w:hAnsi="Times New Roman" w:cs="Times New Roman"/>
          <w:sz w:val="24"/>
          <w:szCs w:val="24"/>
          <w:lang w:val="pt-BR"/>
        </w:rPr>
        <w:t>,</w:t>
      </w:r>
      <w:r w:rsidRPr="007C7F94">
        <w:rPr>
          <w:rFonts w:ascii="Times New Roman" w:hAnsi="Times New Roman" w:cs="Times New Roman"/>
          <w:sz w:val="24"/>
          <w:szCs w:val="24"/>
          <w:lang w:val="pt-BR"/>
        </w:rPr>
        <w:t xml:space="preserve"> que é tedioso e requer grande concentração e disciplina para evitar erros. Portanto, a coleta de dados de tráfego que incluiu centenas de microindicadores foi terceirizada.</w:t>
      </w:r>
    </w:p>
    <w:p w14:paraId="52BEEBF8" w14:textId="77777777" w:rsidR="00B55FD0" w:rsidRPr="007C7F94" w:rsidRDefault="00B55FD0" w:rsidP="00C351F9">
      <w:pPr>
        <w:spacing w:after="0"/>
        <w:jc w:val="both"/>
        <w:rPr>
          <w:rFonts w:ascii="Times New Roman" w:hAnsi="Times New Roman" w:cs="Times New Roman"/>
          <w:sz w:val="24"/>
          <w:szCs w:val="24"/>
          <w:lang w:val="pt-BR"/>
        </w:rPr>
      </w:pPr>
    </w:p>
    <w:p w14:paraId="016F7A51" w14:textId="7C78F00D" w:rsidR="00C351F9" w:rsidRPr="007C7F94" w:rsidRDefault="00B55FD0"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O crédito deve ser dado a instituições (geralmente organizações internacionais ou ONGs) que fornecem os dados em um formato utilizável por computador (a Wikim</w:t>
      </w:r>
      <w:r w:rsidR="00B832EE">
        <w:rPr>
          <w:rFonts w:ascii="Times New Roman" w:hAnsi="Times New Roman" w:cs="Times New Roman"/>
          <w:sz w:val="24"/>
          <w:szCs w:val="24"/>
          <w:lang w:val="pt-BR"/>
        </w:rPr>
        <w:t>é</w:t>
      </w:r>
      <w:r w:rsidRPr="007C7F94">
        <w:rPr>
          <w:rFonts w:ascii="Times New Roman" w:hAnsi="Times New Roman" w:cs="Times New Roman"/>
          <w:sz w:val="24"/>
          <w:szCs w:val="24"/>
          <w:lang w:val="pt-BR"/>
        </w:rPr>
        <w:t>dia fornece, por exemplo, em sua versão em inglês, tabelas HTML que são diretamente transformadas em formato Excel sem perda de estrutura).</w:t>
      </w:r>
    </w:p>
    <w:p w14:paraId="2CB41426" w14:textId="77777777" w:rsidR="00834FAC" w:rsidRPr="007C7F94" w:rsidRDefault="00834FAC" w:rsidP="00C351F9">
      <w:pPr>
        <w:spacing w:after="0"/>
        <w:jc w:val="both"/>
        <w:rPr>
          <w:rFonts w:ascii="Times New Roman" w:hAnsi="Times New Roman" w:cs="Times New Roman"/>
          <w:sz w:val="24"/>
          <w:szCs w:val="24"/>
          <w:lang w:val="pt-BR"/>
        </w:rPr>
      </w:pPr>
    </w:p>
    <w:p w14:paraId="1375BB6B" w14:textId="6A4AA522" w:rsidR="00270558" w:rsidRPr="007C7F94" w:rsidRDefault="00270558"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lastRenderedPageBreak/>
        <w:t xml:space="preserve">Obter uma cópia da fonte no Excel ou em um formato compatível (geralmente uma matriz de nomes de países ou </w:t>
      </w:r>
      <w:r w:rsidR="00B832EE">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com valores ou </w:t>
      </w:r>
      <w:r w:rsidR="004C6FEE" w:rsidRPr="007C7F94">
        <w:rPr>
          <w:rFonts w:ascii="Times New Roman" w:hAnsi="Times New Roman" w:cs="Times New Roman"/>
          <w:sz w:val="24"/>
          <w:szCs w:val="24"/>
          <w:lang w:val="pt-BR"/>
        </w:rPr>
        <w:t>porcentagens associadas</w:t>
      </w:r>
      <w:r w:rsidRPr="007C7F94">
        <w:rPr>
          <w:rFonts w:ascii="Times New Roman" w:hAnsi="Times New Roman" w:cs="Times New Roman"/>
          <w:sz w:val="24"/>
          <w:szCs w:val="24"/>
          <w:lang w:val="pt-BR"/>
        </w:rPr>
        <w:t xml:space="preserve">) não é o fim do processo. Com 250 países e centenas de </w:t>
      </w:r>
      <w:r w:rsidR="00D4590A">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para processar e no lugar do código ISO inequívoco, o uso comum de nomes literais que podem estar em diferentes </w:t>
      </w:r>
      <w:r w:rsidR="00D4590A">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e em grafias não padronizadas, a integração dos dados no modelo não pode ser feit</w:t>
      </w:r>
      <w:r w:rsidR="00D4590A">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 à mão. Duas macros foram escritas para este processo</w:t>
      </w:r>
      <w:r w:rsidR="00D4590A">
        <w:rPr>
          <w:rFonts w:ascii="Times New Roman" w:hAnsi="Times New Roman" w:cs="Times New Roman"/>
          <w:sz w:val="24"/>
          <w:szCs w:val="24"/>
          <w:lang w:val="pt-BR"/>
        </w:rPr>
        <w:t>,</w:t>
      </w:r>
      <w:r w:rsidRPr="007C7F94">
        <w:rPr>
          <w:rFonts w:ascii="Times New Roman" w:hAnsi="Times New Roman" w:cs="Times New Roman"/>
          <w:sz w:val="24"/>
          <w:szCs w:val="24"/>
          <w:lang w:val="pt-BR"/>
        </w:rPr>
        <w:t xml:space="preserve"> que em ambos os casos requerem uma configuração recursiva</w:t>
      </w:r>
      <w:r w:rsidR="000379D8" w:rsidRPr="007C7F94">
        <w:rPr>
          <w:rStyle w:val="Appelnotedebasdep"/>
          <w:rFonts w:ascii="Times New Roman" w:hAnsi="Times New Roman" w:cs="Times New Roman"/>
          <w:sz w:val="24"/>
          <w:szCs w:val="24"/>
          <w:lang w:val="pt-BR"/>
        </w:rPr>
        <w:footnoteReference w:id="16"/>
      </w:r>
      <w:r w:rsidR="004C6FEE">
        <w:rPr>
          <w:rFonts w:ascii="Times New Roman" w:hAnsi="Times New Roman" w:cs="Times New Roman"/>
          <w:sz w:val="24"/>
          <w:szCs w:val="24"/>
          <w:lang w:val="pt-BR"/>
        </w:rPr>
        <w:t xml:space="preserve"> </w:t>
      </w:r>
      <w:r w:rsidR="00834FAC" w:rsidRPr="007C7F94">
        <w:rPr>
          <w:rFonts w:ascii="Times New Roman" w:hAnsi="Times New Roman" w:cs="Times New Roman"/>
          <w:sz w:val="24"/>
          <w:szCs w:val="24"/>
          <w:lang w:val="pt-BR"/>
        </w:rPr>
        <w:t>para integrar as diferentes grafias. As saídas dessas macros são arquivos Excel que podem ser usados ​​diretamente para copiar as fontes em sua totalidade ou linha por linha para o arquivo Excel do modelo. Além da enorme economia de tempo</w:t>
      </w:r>
      <w:r w:rsidR="00D4590A">
        <w:rPr>
          <w:rFonts w:ascii="Times New Roman" w:hAnsi="Times New Roman" w:cs="Times New Roman"/>
          <w:sz w:val="24"/>
          <w:szCs w:val="24"/>
          <w:lang w:val="pt-BR"/>
        </w:rPr>
        <w:t>,</w:t>
      </w:r>
      <w:r w:rsidR="00834FAC" w:rsidRPr="007C7F94">
        <w:rPr>
          <w:rFonts w:ascii="Times New Roman" w:hAnsi="Times New Roman" w:cs="Times New Roman"/>
          <w:sz w:val="24"/>
          <w:szCs w:val="24"/>
          <w:lang w:val="pt-BR"/>
        </w:rPr>
        <w:t xml:space="preserve"> este método</w:t>
      </w:r>
      <w:r w:rsidR="00D4590A">
        <w:rPr>
          <w:rFonts w:ascii="Times New Roman" w:hAnsi="Times New Roman" w:cs="Times New Roman"/>
          <w:sz w:val="24"/>
          <w:szCs w:val="24"/>
          <w:lang w:val="pt-BR"/>
        </w:rPr>
        <w:t xml:space="preserve"> </w:t>
      </w:r>
      <w:r w:rsidR="00834FAC" w:rsidRPr="007C7F94">
        <w:rPr>
          <w:rFonts w:ascii="Times New Roman" w:hAnsi="Times New Roman" w:cs="Times New Roman"/>
          <w:sz w:val="24"/>
          <w:szCs w:val="24"/>
          <w:lang w:val="pt-BR"/>
        </w:rPr>
        <w:t>garante a obtenção dos dados sem erros.</w:t>
      </w:r>
    </w:p>
    <w:p w14:paraId="26A3AD09" w14:textId="77777777" w:rsidR="000379D8" w:rsidRPr="007C7F94" w:rsidRDefault="000379D8" w:rsidP="00C351F9">
      <w:pPr>
        <w:spacing w:after="0"/>
        <w:jc w:val="both"/>
        <w:rPr>
          <w:rFonts w:ascii="Times New Roman" w:hAnsi="Times New Roman" w:cs="Times New Roman"/>
          <w:sz w:val="24"/>
          <w:szCs w:val="24"/>
          <w:lang w:val="pt-BR"/>
        </w:rPr>
      </w:pPr>
    </w:p>
    <w:p w14:paraId="7031F417" w14:textId="76D95C05" w:rsidR="00C351F9" w:rsidRPr="007C7F94" w:rsidRDefault="00C351F9" w:rsidP="00C351F9">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Observe</w:t>
      </w:r>
      <w:r w:rsidR="00D4590A">
        <w:rPr>
          <w:rFonts w:ascii="Times New Roman" w:hAnsi="Times New Roman" w:cs="Times New Roman"/>
          <w:sz w:val="24"/>
          <w:szCs w:val="24"/>
          <w:lang w:val="pt-BR"/>
        </w:rPr>
        <w:t>-se</w:t>
      </w:r>
      <w:r w:rsidRPr="007C7F94">
        <w:rPr>
          <w:rFonts w:ascii="Times New Roman" w:hAnsi="Times New Roman" w:cs="Times New Roman"/>
          <w:sz w:val="24"/>
          <w:szCs w:val="24"/>
          <w:lang w:val="pt-BR"/>
        </w:rPr>
        <w:t xml:space="preserve"> também que o manuseio de </w:t>
      </w:r>
      <w:r w:rsidR="00145368" w:rsidRPr="007C7F94">
        <w:rPr>
          <w:rFonts w:ascii="Times New Roman" w:hAnsi="Times New Roman" w:cs="Times New Roman"/>
          <w:sz w:val="24"/>
          <w:szCs w:val="24"/>
          <w:lang w:val="pt-BR"/>
        </w:rPr>
        <w:t>macro</w:t>
      </w:r>
      <w:r w:rsidR="00145368">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tornou esse processo ainda mais complexo, porque o agrupamento de </w:t>
      </w:r>
      <w:r w:rsidR="00145368">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deve ser feito nos dados de origem antes do processamento pela macro. Para citar alguns exemplos, as ocorrências frequentes de árabe egípcio ou marroquino nas fontes foram acumuladas na macrolíngua árabe e as de sérvio, bósnio, croata e montenegrino foram fundidas em servo-croata (o número de casos semelhantes é bastante elevado)</w:t>
      </w:r>
      <w:r w:rsidR="00D4590A">
        <w:rPr>
          <w:rFonts w:ascii="Times New Roman" w:hAnsi="Times New Roman" w:cs="Times New Roman"/>
          <w:sz w:val="24"/>
          <w:szCs w:val="24"/>
          <w:lang w:val="pt-BR"/>
        </w:rPr>
        <w:t>.</w:t>
      </w:r>
      <w:r w:rsidRPr="007C7F94">
        <w:rPr>
          <w:rFonts w:ascii="Times New Roman" w:hAnsi="Times New Roman" w:cs="Times New Roman"/>
          <w:sz w:val="24"/>
          <w:szCs w:val="24"/>
          <w:lang w:val="pt-BR"/>
        </w:rPr>
        <w:t xml:space="preserve"> Para o processamento manual das saídas de macro desconhecidas, a página Ethnologue que descreve cada código de </w:t>
      </w:r>
      <w:r w:rsidR="00D4590A">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foi usada como suporte.</w:t>
      </w:r>
      <w:r w:rsidR="0010373F" w:rsidRPr="007C7F94">
        <w:rPr>
          <w:rStyle w:val="Appelnotedebasdep"/>
          <w:rFonts w:ascii="Times New Roman" w:hAnsi="Times New Roman" w:cs="Times New Roman"/>
          <w:sz w:val="24"/>
          <w:szCs w:val="24"/>
          <w:lang w:val="pt-BR"/>
        </w:rPr>
        <w:footnoteReference w:id="17"/>
      </w:r>
      <w:r w:rsidRPr="007C7F94">
        <w:rPr>
          <w:rFonts w:ascii="Times New Roman" w:hAnsi="Times New Roman" w:cs="Times New Roman"/>
          <w:sz w:val="24"/>
          <w:szCs w:val="24"/>
          <w:lang w:val="pt-BR"/>
        </w:rPr>
        <w:t>.</w:t>
      </w:r>
    </w:p>
    <w:p w14:paraId="2533FFDA" w14:textId="79B484DA" w:rsidR="00D4590A" w:rsidRPr="00D4590A" w:rsidRDefault="00834FAC" w:rsidP="00D4590A">
      <w:pPr>
        <w:pStyle w:val="Titre3"/>
        <w:numPr>
          <w:ilvl w:val="2"/>
          <w:numId w:val="19"/>
        </w:numPr>
        <w:rPr>
          <w:lang w:val="pt-BR"/>
        </w:rPr>
      </w:pPr>
      <w:bookmarkStart w:id="13" w:name="_Toc80534807"/>
      <w:r w:rsidRPr="007C7F94">
        <w:rPr>
          <w:lang w:val="pt-BR"/>
        </w:rPr>
        <w:t>ÍNDICE</w:t>
      </w:r>
      <w:bookmarkEnd w:id="13"/>
    </w:p>
    <w:p w14:paraId="65CD28F0" w14:textId="63251B66" w:rsidR="006B34A0" w:rsidRPr="007C7F94" w:rsidRDefault="00526651" w:rsidP="00782098">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O prazo chegou muito cedo durante a produção da versão de 2017 e este indicador se mostrou insuficiente com uma única fonte fornecendo 5 microindicadores. Nesta ocasião, foi prestada a devida atenção e efetuada uma recolha de dados quase exaustiva para este indicador. Foi incluída uma grande variedade de parâmetros que caracterizam o progresso dos países na sociedade da informação, agora com 25 microindicadores, desde estabilidade elétrica até inteligência artificial, governança e muitos outros parâmetros (ver Anexo 1 para toda a gama).</w:t>
      </w:r>
    </w:p>
    <w:p w14:paraId="0AA85F19" w14:textId="77777777" w:rsidR="00237B37" w:rsidRPr="007C7F94" w:rsidRDefault="00FA3961" w:rsidP="00AE58E8">
      <w:pPr>
        <w:pStyle w:val="Titre3"/>
        <w:numPr>
          <w:ilvl w:val="2"/>
          <w:numId w:val="19"/>
        </w:numPr>
        <w:rPr>
          <w:lang w:val="pt-BR"/>
        </w:rPr>
      </w:pPr>
      <w:bookmarkStart w:id="14" w:name="_Toc80534808"/>
      <w:r w:rsidRPr="007C7F94">
        <w:rPr>
          <w:lang w:val="pt-BR"/>
        </w:rPr>
        <w:t>CONTEÚDO</w:t>
      </w:r>
      <w:bookmarkEnd w:id="14"/>
    </w:p>
    <w:p w14:paraId="785508BC" w14:textId="0439C7B8" w:rsidR="00B55FD0" w:rsidRPr="007C7F94" w:rsidRDefault="0012484C"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Conforme explicado acima, as fontes de dados linguísticos na Internet são extremamente escassas e, portanto, este indicador depende muito das estatísticas excepcionais da Wikim</w:t>
      </w:r>
      <w:r w:rsidR="00D4590A">
        <w:rPr>
          <w:rFonts w:ascii="Times New Roman" w:hAnsi="Times New Roman" w:cs="Times New Roman"/>
          <w:sz w:val="24"/>
          <w:szCs w:val="24"/>
          <w:lang w:val="pt-BR"/>
        </w:rPr>
        <w:t>é</w:t>
      </w:r>
      <w:r w:rsidRPr="007C7F94">
        <w:rPr>
          <w:rFonts w:ascii="Times New Roman" w:hAnsi="Times New Roman" w:cs="Times New Roman"/>
          <w:sz w:val="24"/>
          <w:szCs w:val="24"/>
          <w:lang w:val="pt-BR"/>
        </w:rPr>
        <w:t>dia. No entanto, no capítulo sobre vies</w:t>
      </w:r>
      <w:r w:rsidR="00145368">
        <w:rPr>
          <w:rFonts w:ascii="Times New Roman" w:hAnsi="Times New Roman" w:cs="Times New Roman"/>
          <w:sz w:val="24"/>
          <w:szCs w:val="24"/>
          <w:lang w:val="pt-BR"/>
        </w:rPr>
        <w:t>e</w:t>
      </w:r>
      <w:r w:rsidRPr="007C7F94">
        <w:rPr>
          <w:rFonts w:ascii="Times New Roman" w:hAnsi="Times New Roman" w:cs="Times New Roman"/>
          <w:sz w:val="24"/>
          <w:szCs w:val="24"/>
          <w:lang w:val="pt-BR"/>
        </w:rPr>
        <w:t>s do documento é estabelecido que a presença de línguas na Wikim</w:t>
      </w:r>
      <w:r w:rsidR="00D4590A">
        <w:rPr>
          <w:rFonts w:ascii="Times New Roman" w:hAnsi="Times New Roman" w:cs="Times New Roman"/>
          <w:sz w:val="24"/>
          <w:szCs w:val="24"/>
          <w:lang w:val="pt-BR"/>
        </w:rPr>
        <w:t>é</w:t>
      </w:r>
      <w:r w:rsidRPr="007C7F94">
        <w:rPr>
          <w:rFonts w:ascii="Times New Roman" w:hAnsi="Times New Roman" w:cs="Times New Roman"/>
          <w:sz w:val="24"/>
          <w:szCs w:val="24"/>
          <w:lang w:val="pt-BR"/>
        </w:rPr>
        <w:t>dia não é proporcional à sua presença na Web e, portanto, não pode ser considerada um indicador confiável da distribuição linguística do conteúdo da Internet.</w:t>
      </w:r>
    </w:p>
    <w:p w14:paraId="713D1F83" w14:textId="77777777" w:rsidR="00B55FD0" w:rsidRPr="007C7F94" w:rsidRDefault="00B55FD0" w:rsidP="00237B37">
      <w:pPr>
        <w:spacing w:after="0"/>
        <w:jc w:val="both"/>
        <w:rPr>
          <w:rFonts w:ascii="Times New Roman" w:hAnsi="Times New Roman" w:cs="Times New Roman"/>
          <w:sz w:val="24"/>
          <w:szCs w:val="24"/>
          <w:lang w:val="pt-BR"/>
        </w:rPr>
      </w:pPr>
    </w:p>
    <w:p w14:paraId="50EED14F" w14:textId="3DCE34BA" w:rsidR="0012484C" w:rsidRPr="007C7F94" w:rsidRDefault="0012484C" w:rsidP="00237B37">
      <w:pPr>
        <w:spacing w:after="0"/>
        <w:jc w:val="both"/>
        <w:rPr>
          <w:rStyle w:val="Appelnotedebasdep"/>
          <w:rFonts w:eastAsia="Times New Roman"/>
          <w:lang w:val="pt-BR" w:eastAsia="es-ES"/>
        </w:rPr>
      </w:pPr>
      <w:r w:rsidRPr="007C7F94">
        <w:rPr>
          <w:rFonts w:ascii="Times New Roman" w:hAnsi="Times New Roman" w:cs="Times New Roman"/>
          <w:sz w:val="24"/>
          <w:szCs w:val="24"/>
          <w:lang w:val="pt-BR"/>
        </w:rPr>
        <w:t>Uma forma de equilibrar os resultados das estatísticas da Wikim</w:t>
      </w:r>
      <w:r w:rsidR="00D4590A">
        <w:rPr>
          <w:rFonts w:ascii="Times New Roman" w:hAnsi="Times New Roman" w:cs="Times New Roman"/>
          <w:sz w:val="24"/>
          <w:szCs w:val="24"/>
          <w:lang w:val="pt-BR"/>
        </w:rPr>
        <w:t>é</w:t>
      </w:r>
      <w:r w:rsidRPr="007C7F94">
        <w:rPr>
          <w:rFonts w:ascii="Times New Roman" w:hAnsi="Times New Roman" w:cs="Times New Roman"/>
          <w:sz w:val="24"/>
          <w:szCs w:val="24"/>
          <w:lang w:val="pt-BR"/>
        </w:rPr>
        <w:t>dia foi introduzida no modelo, mas o diagnóstico doloroso é que o conteúdo ainda é o indicador mais fraco deste método, embora seja um elemento muito sensível (</w:t>
      </w:r>
      <w:r w:rsidR="004C6FEE" w:rsidRPr="007C7F94">
        <w:rPr>
          <w:rFonts w:ascii="Times New Roman" w:hAnsi="Times New Roman" w:cs="Times New Roman"/>
          <w:sz w:val="24"/>
          <w:szCs w:val="24"/>
          <w:lang w:val="pt-BR"/>
        </w:rPr>
        <w:t>as mudanças relativamente marginais nos valores deste indicador podem</w:t>
      </w:r>
      <w:r w:rsidRPr="007C7F94">
        <w:rPr>
          <w:rFonts w:ascii="Times New Roman" w:hAnsi="Times New Roman" w:cs="Times New Roman"/>
          <w:sz w:val="24"/>
          <w:szCs w:val="24"/>
          <w:lang w:val="pt-BR"/>
        </w:rPr>
        <w:t xml:space="preserve"> ter um grande impacto nos valores dos </w:t>
      </w:r>
      <w:r w:rsidR="00145368">
        <w:rPr>
          <w:rFonts w:ascii="Times New Roman" w:hAnsi="Times New Roman" w:cs="Times New Roman"/>
          <w:sz w:val="24"/>
          <w:szCs w:val="24"/>
          <w:lang w:val="pt-BR"/>
        </w:rPr>
        <w:t>macroindicador</w:t>
      </w:r>
      <w:r w:rsidRPr="007C7F94">
        <w:rPr>
          <w:rFonts w:ascii="Times New Roman" w:hAnsi="Times New Roman" w:cs="Times New Roman"/>
          <w:sz w:val="24"/>
          <w:szCs w:val="24"/>
          <w:lang w:val="pt-BR"/>
        </w:rPr>
        <w:t>es). Embora um dos principais objetivos do projeto seja, é claro, conhecer a distribuição linguística do conteúdo da Internet, há uma dificuldade frustrante em pesar corretamente o conteúdo da Internet e, neste caso, o macroindicador holístico pode permanecer a melhor aproximação</w:t>
      </w:r>
      <w:r w:rsidR="009D384C" w:rsidRPr="007C7F94">
        <w:rPr>
          <w:rStyle w:val="Appelnotedebasdep"/>
          <w:rFonts w:ascii="Times New Roman" w:eastAsia="Times New Roman" w:hAnsi="Times New Roman" w:cs="Times New Roman"/>
          <w:sz w:val="24"/>
          <w:szCs w:val="24"/>
          <w:lang w:val="pt-BR" w:eastAsia="es-ES"/>
        </w:rPr>
        <w:footnoteReference w:id="18"/>
      </w:r>
      <w:r w:rsidR="004C6FEE" w:rsidRPr="007C7F94">
        <w:rPr>
          <w:rFonts w:ascii="Times New Roman" w:hAnsi="Times New Roman" w:cs="Times New Roman"/>
          <w:sz w:val="24"/>
          <w:szCs w:val="24"/>
          <w:lang w:val="pt-BR"/>
        </w:rPr>
        <w:t>.</w:t>
      </w:r>
    </w:p>
    <w:p w14:paraId="74E0B31D" w14:textId="77777777" w:rsidR="0012484C" w:rsidRPr="007C7F94" w:rsidRDefault="0012484C" w:rsidP="00237B37">
      <w:pPr>
        <w:spacing w:after="0"/>
        <w:jc w:val="both"/>
        <w:rPr>
          <w:rFonts w:ascii="Times New Roman" w:hAnsi="Times New Roman" w:cs="Times New Roman"/>
          <w:sz w:val="24"/>
          <w:szCs w:val="24"/>
          <w:lang w:val="pt-BR"/>
        </w:rPr>
      </w:pPr>
    </w:p>
    <w:p w14:paraId="6B44638E" w14:textId="17160900" w:rsidR="009D03C5" w:rsidRPr="007C7F94" w:rsidRDefault="00237B37" w:rsidP="00DA371E">
      <w:pPr>
        <w:spacing w:after="0"/>
        <w:jc w:val="both"/>
        <w:rPr>
          <w:rFonts w:ascii="Times New Roman" w:eastAsia="Times New Roman" w:hAnsi="Times New Roman" w:cs="Times New Roman"/>
          <w:sz w:val="24"/>
          <w:szCs w:val="24"/>
          <w:lang w:val="pt-BR" w:eastAsia="es-ES"/>
        </w:rPr>
      </w:pPr>
      <w:r w:rsidRPr="007C7F94">
        <w:rPr>
          <w:rFonts w:ascii="Times New Roman" w:hAnsi="Times New Roman" w:cs="Times New Roman"/>
          <w:sz w:val="24"/>
          <w:szCs w:val="24"/>
          <w:lang w:val="pt-BR"/>
        </w:rPr>
        <w:t>Para tentar controlar melhor a influência excessiva dos números da Wikim</w:t>
      </w:r>
      <w:r w:rsidR="00D4590A">
        <w:rPr>
          <w:rFonts w:ascii="Times New Roman" w:hAnsi="Times New Roman" w:cs="Times New Roman"/>
          <w:sz w:val="24"/>
          <w:szCs w:val="24"/>
          <w:lang w:val="pt-BR"/>
        </w:rPr>
        <w:t>é</w:t>
      </w:r>
      <w:r w:rsidRPr="007C7F94">
        <w:rPr>
          <w:rFonts w:ascii="Times New Roman" w:hAnsi="Times New Roman" w:cs="Times New Roman"/>
          <w:sz w:val="24"/>
          <w:szCs w:val="24"/>
          <w:lang w:val="pt-BR"/>
        </w:rPr>
        <w:t>dia neste indicador, duas decisões foram tomadas. O primeiro refere-se exclusivamente à Wikip</w:t>
      </w:r>
      <w:r w:rsidR="00D4590A">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em vez de ter um indicador para </w:t>
      </w:r>
      <w:r w:rsidR="005E50A8" w:rsidRPr="007C7F94">
        <w:rPr>
          <w:rFonts w:ascii="Times New Roman" w:hAnsi="Times New Roman" w:cs="Times New Roman"/>
          <w:sz w:val="24"/>
          <w:szCs w:val="24"/>
          <w:lang w:val="pt-BR"/>
        </w:rPr>
        <w:t>cada um dos tipos</w:t>
      </w:r>
      <w:r w:rsidR="00D4590A">
        <w:rPr>
          <w:rFonts w:ascii="Times New Roman" w:hAnsi="Times New Roman" w:cs="Times New Roman"/>
          <w:sz w:val="24"/>
          <w:szCs w:val="24"/>
          <w:lang w:val="pt-BR"/>
        </w:rPr>
        <w:t xml:space="preserve"> de dados</w:t>
      </w:r>
      <w:r w:rsidRPr="007C7F94">
        <w:rPr>
          <w:rFonts w:ascii="Times New Roman" w:hAnsi="Times New Roman" w:cs="Times New Roman"/>
          <w:sz w:val="24"/>
          <w:szCs w:val="24"/>
          <w:lang w:val="pt-BR"/>
        </w:rPr>
        <w:t xml:space="preserve"> fornecid</w:t>
      </w:r>
      <w:r w:rsidR="00D4590A">
        <w:rPr>
          <w:rFonts w:ascii="Times New Roman" w:hAnsi="Times New Roman" w:cs="Times New Roman"/>
          <w:sz w:val="24"/>
          <w:szCs w:val="24"/>
          <w:lang w:val="pt-BR"/>
        </w:rPr>
        <w:t>o</w:t>
      </w:r>
      <w:r w:rsidRPr="007C7F94">
        <w:rPr>
          <w:rFonts w:ascii="Times New Roman" w:hAnsi="Times New Roman" w:cs="Times New Roman"/>
          <w:sz w:val="24"/>
          <w:szCs w:val="24"/>
          <w:lang w:val="pt-BR"/>
        </w:rPr>
        <w:t>s (número de artigos, editoriais ativos, edições e profundidade</w:t>
      </w:r>
      <w:r w:rsidR="00DA371E" w:rsidRPr="007C7F94">
        <w:rPr>
          <w:rStyle w:val="Appelnotedebasdep"/>
          <w:rFonts w:ascii="Times New Roman" w:eastAsia="Times New Roman" w:hAnsi="Times New Roman" w:cs="Times New Roman"/>
          <w:sz w:val="24"/>
          <w:szCs w:val="24"/>
          <w:lang w:val="pt-BR" w:eastAsia="es-ES"/>
        </w:rPr>
        <w:footnoteReference w:id="19"/>
      </w:r>
      <w:r w:rsidR="00DA371E" w:rsidRPr="007C7F94">
        <w:rPr>
          <w:rFonts w:ascii="Times New Roman" w:hAnsi="Times New Roman" w:cs="Times New Roman"/>
          <w:sz w:val="24"/>
          <w:szCs w:val="24"/>
          <w:lang w:val="pt-BR"/>
        </w:rPr>
        <w:t xml:space="preserve">) </w:t>
      </w:r>
      <w:r w:rsidR="00145368">
        <w:rPr>
          <w:rFonts w:ascii="Times New Roman" w:eastAsia="Times New Roman" w:hAnsi="Times New Roman" w:cs="Times New Roman"/>
          <w:sz w:val="24"/>
          <w:szCs w:val="24"/>
          <w:lang w:val="pt-BR" w:eastAsia="es-ES"/>
        </w:rPr>
        <w:t>u</w:t>
      </w:r>
      <w:r w:rsidR="00DA371E" w:rsidRPr="007C7F94">
        <w:rPr>
          <w:rFonts w:ascii="Times New Roman" w:eastAsia="Times New Roman" w:hAnsi="Times New Roman" w:cs="Times New Roman"/>
          <w:sz w:val="24"/>
          <w:szCs w:val="24"/>
          <w:lang w:val="pt-BR" w:eastAsia="es-ES"/>
        </w:rPr>
        <w:t>ma fórmula foi colocada em prática para definir um único microindicador:</w:t>
      </w:r>
    </w:p>
    <w:p w14:paraId="39AC40E3" w14:textId="77777777" w:rsidR="009D03C5" w:rsidRPr="007C7F94" w:rsidRDefault="009D03C5" w:rsidP="00DA371E">
      <w:pPr>
        <w:spacing w:after="0"/>
        <w:jc w:val="both"/>
        <w:rPr>
          <w:rFonts w:ascii="Times New Roman" w:eastAsia="Times New Roman" w:hAnsi="Times New Roman" w:cs="Times New Roman"/>
          <w:sz w:val="24"/>
          <w:szCs w:val="24"/>
          <w:lang w:val="pt-BR" w:eastAsia="es-ES"/>
        </w:rPr>
      </w:pPr>
    </w:p>
    <w:p w14:paraId="20421983" w14:textId="77777777" w:rsidR="00DA371E" w:rsidRPr="007C7F94" w:rsidRDefault="00DA371E" w:rsidP="009D03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W (Li) = Artigos (i) x Edições (i) x Editores (i) x Profundidade (i) / L1 + L2 (i)</w:t>
      </w:r>
      <w:r w:rsidR="009D03C5" w:rsidRPr="007C7F94">
        <w:rPr>
          <w:rFonts w:ascii="Times New Roman" w:eastAsia="Times New Roman" w:hAnsi="Times New Roman" w:cs="Times New Roman"/>
          <w:sz w:val="28"/>
          <w:szCs w:val="24"/>
          <w:lang w:val="pt-BR" w:eastAsia="es-ES"/>
        </w:rPr>
        <w:t>²</w:t>
      </w:r>
    </w:p>
    <w:p w14:paraId="22D97049" w14:textId="77777777" w:rsidR="00DA371E" w:rsidRPr="007C7F94" w:rsidRDefault="00DA371E" w:rsidP="00237B37">
      <w:pPr>
        <w:spacing w:after="0"/>
        <w:jc w:val="both"/>
        <w:rPr>
          <w:rFonts w:ascii="Times New Roman" w:hAnsi="Times New Roman" w:cs="Times New Roman"/>
          <w:sz w:val="24"/>
          <w:szCs w:val="24"/>
          <w:lang w:val="pt-BR"/>
        </w:rPr>
      </w:pPr>
    </w:p>
    <w:p w14:paraId="0AB5751E" w14:textId="52AC3F55" w:rsidR="00DA371E" w:rsidRPr="007C7F94" w:rsidRDefault="00DA371E"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Esta fórmula expressa com mais precisão a atividade geral da Wikip</w:t>
      </w:r>
      <w:r w:rsidR="00261280">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por </w:t>
      </w:r>
      <w:r w:rsidR="00261280">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reduzindo a proporção de </w:t>
      </w:r>
      <w:r w:rsidR="00261280">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para os quais os bots, em vez de humanos, são usados ​​para criar artigos copiando / traduzindo</w:t>
      </w:r>
      <w:r w:rsidR="00781901" w:rsidRPr="007C7F94">
        <w:rPr>
          <w:rStyle w:val="Appelnotedebasdep"/>
          <w:rFonts w:ascii="Times New Roman" w:hAnsi="Times New Roman" w:cs="Times New Roman"/>
          <w:sz w:val="24"/>
          <w:szCs w:val="24"/>
          <w:lang w:val="pt-BR"/>
        </w:rPr>
        <w:footnoteReference w:id="20"/>
      </w:r>
      <w:r w:rsidR="00E86A71" w:rsidRPr="007C7F94">
        <w:rPr>
          <w:rFonts w:ascii="Times New Roman" w:hAnsi="Times New Roman" w:cs="Times New Roman"/>
          <w:sz w:val="24"/>
          <w:szCs w:val="24"/>
          <w:lang w:val="pt-BR"/>
        </w:rPr>
        <w:t xml:space="preserve"> e raramente os atualiza depois disso.</w:t>
      </w:r>
    </w:p>
    <w:p w14:paraId="6E5AB625" w14:textId="173E07EC" w:rsidR="00E86A71" w:rsidRPr="007C7F94" w:rsidRDefault="00237B37" w:rsidP="00095FE6">
      <w:pPr>
        <w:spacing w:before="100" w:beforeAutospacing="1" w:after="100" w:afterAutospacing="1" w:line="240" w:lineRule="auto"/>
        <w:jc w:val="both"/>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A tabela a seguir mostra como essa fórmula reflete melhor a realidade. A última coluna (presença), que é a relação entre o número de artigos e a população L1 + L2 (número de artigos por locutor), é uma demonstração clara de porque a presença de línguas na Wikipedia não é um bom indicador d</w:t>
      </w:r>
      <w:r w:rsidR="00261280">
        <w:rPr>
          <w:rFonts w:ascii="Times New Roman" w:eastAsia="Times New Roman" w:hAnsi="Times New Roman" w:cs="Times New Roman"/>
          <w:sz w:val="24"/>
          <w:szCs w:val="24"/>
          <w:lang w:val="pt-BR" w:eastAsia="es-ES"/>
        </w:rPr>
        <w:t>a</w:t>
      </w:r>
      <w:r w:rsidRPr="007C7F94">
        <w:rPr>
          <w:rFonts w:ascii="Times New Roman" w:eastAsia="Times New Roman" w:hAnsi="Times New Roman" w:cs="Times New Roman"/>
          <w:sz w:val="24"/>
          <w:szCs w:val="24"/>
          <w:lang w:val="pt-BR" w:eastAsia="es-ES"/>
        </w:rPr>
        <w:t xml:space="preserve"> presença</w:t>
      </w:r>
      <w:r w:rsidR="00261280">
        <w:rPr>
          <w:rFonts w:ascii="Times New Roman" w:eastAsia="Times New Roman" w:hAnsi="Times New Roman" w:cs="Times New Roman"/>
          <w:sz w:val="24"/>
          <w:szCs w:val="24"/>
          <w:lang w:val="pt-BR" w:eastAsia="es-ES"/>
        </w:rPr>
        <w:t xml:space="preserve"> global</w:t>
      </w:r>
      <w:r w:rsidRPr="007C7F94">
        <w:rPr>
          <w:rFonts w:ascii="Times New Roman" w:eastAsia="Times New Roman" w:hAnsi="Times New Roman" w:cs="Times New Roman"/>
          <w:sz w:val="24"/>
          <w:szCs w:val="24"/>
          <w:lang w:val="pt-BR" w:eastAsia="es-ES"/>
        </w:rPr>
        <w:t xml:space="preserve"> d</w:t>
      </w:r>
      <w:r w:rsidR="00261280">
        <w:rPr>
          <w:rFonts w:ascii="Times New Roman" w:eastAsia="Times New Roman" w:hAnsi="Times New Roman" w:cs="Times New Roman"/>
          <w:sz w:val="24"/>
          <w:szCs w:val="24"/>
          <w:lang w:val="pt-BR" w:eastAsia="es-ES"/>
        </w:rPr>
        <w:t>as</w:t>
      </w:r>
      <w:r w:rsidRPr="007C7F94">
        <w:rPr>
          <w:rFonts w:ascii="Times New Roman" w:eastAsia="Times New Roman" w:hAnsi="Times New Roman" w:cs="Times New Roman"/>
          <w:sz w:val="24"/>
          <w:szCs w:val="24"/>
          <w:lang w:val="pt-BR" w:eastAsia="es-ES"/>
        </w:rPr>
        <w:t xml:space="preserve"> línguas na Internet</w:t>
      </w:r>
      <w:r w:rsidR="00261280">
        <w:rPr>
          <w:rFonts w:ascii="Times New Roman" w:eastAsia="Times New Roman" w:hAnsi="Times New Roman" w:cs="Times New Roman"/>
          <w:sz w:val="24"/>
          <w:szCs w:val="24"/>
          <w:lang w:val="pt-BR" w:eastAsia="es-ES"/>
        </w:rPr>
        <w:t>.</w:t>
      </w:r>
    </w:p>
    <w:p w14:paraId="290A96C3" w14:textId="77777777" w:rsidR="00237B37" w:rsidRPr="007C7F94" w:rsidRDefault="00237B37" w:rsidP="00095FE6">
      <w:pPr>
        <w:spacing w:before="100" w:beforeAutospacing="1" w:after="100" w:afterAutospacing="1" w:line="240" w:lineRule="auto"/>
        <w:jc w:val="both"/>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Observe que o valor da profundidade para o vietnamita não foi preenchido e colocamos o valor 1 para evitar uma fórmula nula.</w:t>
      </w:r>
      <w:r w:rsidRPr="007C7F94">
        <w:rPr>
          <w:rStyle w:val="Appelnotedebasdep"/>
          <w:rFonts w:ascii="Times New Roman" w:eastAsia="Times New Roman" w:hAnsi="Times New Roman" w:cs="Times New Roman"/>
          <w:sz w:val="24"/>
          <w:szCs w:val="24"/>
          <w:lang w:val="pt-BR" w:eastAsia="es-ES"/>
        </w:rPr>
        <w:footnoteReference w:id="21"/>
      </w:r>
      <w:r w:rsidRPr="007C7F94">
        <w:rPr>
          <w:rFonts w:ascii="Times New Roman" w:eastAsia="Times New Roman" w:hAnsi="Times New Roman" w:cs="Times New Roman"/>
          <w:sz w:val="24"/>
          <w:szCs w:val="24"/>
          <w:lang w:val="pt-BR" w:eastAsia="es-ES"/>
        </w:rPr>
        <w:t>.</w:t>
      </w:r>
    </w:p>
    <w:p w14:paraId="16469148" w14:textId="6826587C" w:rsidR="00095FE6" w:rsidRPr="00DE317D" w:rsidRDefault="00DF350D" w:rsidP="00095FE6">
      <w:pPr>
        <w:pStyle w:val="Lgende"/>
        <w:spacing w:after="0"/>
        <w:jc w:val="center"/>
        <w:rPr>
          <w:rFonts w:ascii="Times New Roman" w:eastAsia="Times New Roman" w:hAnsi="Times New Roman" w:cs="Times New Roman"/>
          <w:b w:val="0"/>
          <w:sz w:val="24"/>
          <w:szCs w:val="24"/>
          <w:lang w:val="pt-BR" w:eastAsia="es-ES"/>
        </w:rPr>
      </w:pPr>
      <w:bookmarkStart w:id="16" w:name="_Toc80534830"/>
      <w:r w:rsidRPr="00DE317D">
        <w:rPr>
          <w:rFonts w:ascii="Times New Roman" w:hAnsi="Times New Roman" w:cs="Times New Roman"/>
          <w:b w:val="0"/>
          <w:lang w:val="pt-BR"/>
        </w:rPr>
        <w:t>Tabela</w:t>
      </w:r>
      <w:r w:rsidR="00B62CF5" w:rsidRPr="00DE317D">
        <w:rPr>
          <w:rFonts w:ascii="Times New Roman" w:hAnsi="Times New Roman" w:cs="Times New Roman"/>
          <w:b w:val="0"/>
          <w:lang w:val="pt-BR"/>
        </w:rPr>
        <w:t xml:space="preserve"> </w:t>
      </w:r>
      <w:r w:rsidR="00315024" w:rsidRPr="00DE317D">
        <w:rPr>
          <w:rFonts w:ascii="Times New Roman" w:hAnsi="Times New Roman" w:cs="Times New Roman"/>
          <w:b w:val="0"/>
          <w:lang w:val="pt-BR"/>
        </w:rPr>
        <w:fldChar w:fldCharType="begin"/>
      </w:r>
      <w:r w:rsidR="00315024" w:rsidRPr="00DE317D">
        <w:rPr>
          <w:rFonts w:ascii="Times New Roman" w:hAnsi="Times New Roman" w:cs="Times New Roman"/>
          <w:b w:val="0"/>
          <w:lang w:val="pt-BR"/>
        </w:rPr>
        <w:instrText xml:space="preserve"> SEQ Table \* ARABIC </w:instrText>
      </w:r>
      <w:r w:rsidR="00315024"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3</w:t>
      </w:r>
      <w:r w:rsidR="00315024" w:rsidRPr="00DE317D">
        <w:rPr>
          <w:rFonts w:ascii="Times New Roman" w:hAnsi="Times New Roman" w:cs="Times New Roman"/>
          <w:b w:val="0"/>
          <w:noProof/>
          <w:lang w:val="pt-BR"/>
        </w:rPr>
        <w:fldChar w:fldCharType="end"/>
      </w:r>
      <w:r w:rsidR="00095FE6" w:rsidRPr="00DE317D">
        <w:rPr>
          <w:rFonts w:ascii="Times New Roman" w:hAnsi="Times New Roman" w:cs="Times New Roman"/>
          <w:b w:val="0"/>
          <w:lang w:val="pt-BR"/>
        </w:rPr>
        <w:t>: Fatores e fórmula da Wikip</w:t>
      </w:r>
      <w:r w:rsidR="00261280" w:rsidRPr="00DE317D">
        <w:rPr>
          <w:rFonts w:ascii="Times New Roman" w:hAnsi="Times New Roman" w:cs="Times New Roman"/>
          <w:b w:val="0"/>
          <w:lang w:val="pt-BR"/>
        </w:rPr>
        <w:t>é</w:t>
      </w:r>
      <w:r w:rsidR="00095FE6" w:rsidRPr="00DE317D">
        <w:rPr>
          <w:rFonts w:ascii="Times New Roman" w:hAnsi="Times New Roman" w:cs="Times New Roman"/>
          <w:b w:val="0"/>
          <w:lang w:val="pt-BR"/>
        </w:rPr>
        <w:t>dia</w:t>
      </w:r>
      <w:bookmarkEnd w:id="16"/>
    </w:p>
    <w:tbl>
      <w:tblPr>
        <w:tblW w:w="8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256"/>
        <w:gridCol w:w="1200"/>
        <w:gridCol w:w="1200"/>
        <w:gridCol w:w="1200"/>
        <w:gridCol w:w="1200"/>
      </w:tblGrid>
      <w:tr w:rsidR="00237B37" w:rsidRPr="007C7F94" w14:paraId="1BE3C03D" w14:textId="77777777" w:rsidTr="00095FE6">
        <w:trPr>
          <w:trHeight w:val="300"/>
        </w:trPr>
        <w:tc>
          <w:tcPr>
            <w:tcW w:w="1201" w:type="dxa"/>
            <w:shd w:val="clear" w:color="auto" w:fill="F2F2F2" w:themeFill="background1" w:themeFillShade="F2"/>
            <w:noWrap/>
            <w:vAlign w:val="center"/>
            <w:hideMark/>
          </w:tcPr>
          <w:p w14:paraId="2C4033DA" w14:textId="77777777" w:rsidR="00237B37" w:rsidRPr="007C7F94" w:rsidRDefault="00237B37" w:rsidP="00F03EAA">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Língua</w:t>
            </w:r>
          </w:p>
        </w:tc>
        <w:tc>
          <w:tcPr>
            <w:tcW w:w="1200" w:type="dxa"/>
            <w:shd w:val="clear" w:color="auto" w:fill="F2F2F2" w:themeFill="background1" w:themeFillShade="F2"/>
            <w:noWrap/>
            <w:vAlign w:val="center"/>
            <w:hideMark/>
          </w:tcPr>
          <w:p w14:paraId="3611EA9E" w14:textId="77777777" w:rsidR="00237B37" w:rsidRPr="007C7F94" w:rsidRDefault="00237B37" w:rsidP="00F03EAA">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Artigos</w:t>
            </w:r>
          </w:p>
        </w:tc>
        <w:tc>
          <w:tcPr>
            <w:tcW w:w="1256" w:type="dxa"/>
            <w:shd w:val="clear" w:color="auto" w:fill="F2F2F2" w:themeFill="background1" w:themeFillShade="F2"/>
            <w:noWrap/>
            <w:vAlign w:val="center"/>
            <w:hideMark/>
          </w:tcPr>
          <w:p w14:paraId="6862809E" w14:textId="77777777" w:rsidR="00237B37" w:rsidRPr="007C7F94" w:rsidRDefault="00237B37" w:rsidP="00F03EAA">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Modificações</w:t>
            </w:r>
          </w:p>
        </w:tc>
        <w:tc>
          <w:tcPr>
            <w:tcW w:w="1200" w:type="dxa"/>
            <w:shd w:val="clear" w:color="auto" w:fill="F2F2F2" w:themeFill="background1" w:themeFillShade="F2"/>
            <w:noWrap/>
            <w:vAlign w:val="center"/>
            <w:hideMark/>
          </w:tcPr>
          <w:p w14:paraId="25ED29B5" w14:textId="77777777" w:rsidR="00237B37" w:rsidRPr="007C7F94" w:rsidRDefault="00237B37" w:rsidP="00F03EAA">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Usuários ativos</w:t>
            </w:r>
          </w:p>
        </w:tc>
        <w:tc>
          <w:tcPr>
            <w:tcW w:w="1200" w:type="dxa"/>
            <w:shd w:val="clear" w:color="auto" w:fill="F2F2F2" w:themeFill="background1" w:themeFillShade="F2"/>
            <w:noWrap/>
            <w:vAlign w:val="center"/>
            <w:hideMark/>
          </w:tcPr>
          <w:p w14:paraId="1665C558" w14:textId="77777777" w:rsidR="00237B37" w:rsidRPr="007C7F94" w:rsidRDefault="00237B37" w:rsidP="00F03EAA">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Profundidade</w:t>
            </w:r>
          </w:p>
        </w:tc>
        <w:tc>
          <w:tcPr>
            <w:tcW w:w="1200" w:type="dxa"/>
            <w:shd w:val="clear" w:color="auto" w:fill="F2F2F2" w:themeFill="background1" w:themeFillShade="F2"/>
            <w:noWrap/>
            <w:vAlign w:val="center"/>
            <w:hideMark/>
          </w:tcPr>
          <w:p w14:paraId="59508A79" w14:textId="77777777" w:rsidR="00237B37" w:rsidRPr="007C7F94" w:rsidRDefault="00237B37" w:rsidP="00F03EAA">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FÓRMULA</w:t>
            </w:r>
          </w:p>
        </w:tc>
        <w:tc>
          <w:tcPr>
            <w:tcW w:w="1200" w:type="dxa"/>
            <w:shd w:val="clear" w:color="auto" w:fill="F2F2F2" w:themeFill="background1" w:themeFillShade="F2"/>
            <w:noWrap/>
            <w:vAlign w:val="center"/>
            <w:hideMark/>
          </w:tcPr>
          <w:p w14:paraId="01DD2511" w14:textId="77777777" w:rsidR="00237B37" w:rsidRPr="007C7F94" w:rsidRDefault="00237B37" w:rsidP="00F03EAA">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PRESENÇA</w:t>
            </w:r>
          </w:p>
        </w:tc>
      </w:tr>
      <w:tr w:rsidR="00237B37" w:rsidRPr="007C7F94" w14:paraId="2456C230" w14:textId="77777777" w:rsidTr="00095FE6">
        <w:trPr>
          <w:trHeight w:val="290"/>
        </w:trPr>
        <w:tc>
          <w:tcPr>
            <w:tcW w:w="1201" w:type="dxa"/>
            <w:shd w:val="clear" w:color="auto" w:fill="auto"/>
            <w:noWrap/>
            <w:vAlign w:val="bottom"/>
            <w:hideMark/>
          </w:tcPr>
          <w:p w14:paraId="0B52AD72"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7DD4AB4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6332139</w:t>
            </w:r>
          </w:p>
        </w:tc>
        <w:tc>
          <w:tcPr>
            <w:tcW w:w="1256" w:type="dxa"/>
            <w:shd w:val="clear" w:color="auto" w:fill="auto"/>
            <w:noWrap/>
            <w:vAlign w:val="bottom"/>
            <w:hideMark/>
          </w:tcPr>
          <w:p w14:paraId="62BAC955"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1027716498</w:t>
            </w:r>
          </w:p>
        </w:tc>
        <w:tc>
          <w:tcPr>
            <w:tcW w:w="1200" w:type="dxa"/>
            <w:shd w:val="clear" w:color="auto" w:fill="auto"/>
            <w:noWrap/>
            <w:vAlign w:val="bottom"/>
            <w:hideMark/>
          </w:tcPr>
          <w:p w14:paraId="32CAB14C"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125399</w:t>
            </w:r>
          </w:p>
        </w:tc>
        <w:tc>
          <w:tcPr>
            <w:tcW w:w="1200" w:type="dxa"/>
            <w:shd w:val="clear" w:color="auto" w:fill="auto"/>
            <w:noWrap/>
            <w:vAlign w:val="bottom"/>
            <w:hideMark/>
          </w:tcPr>
          <w:p w14:paraId="25008E46"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1073</w:t>
            </w:r>
          </w:p>
        </w:tc>
        <w:tc>
          <w:tcPr>
            <w:tcW w:w="1200" w:type="dxa"/>
            <w:shd w:val="clear" w:color="auto" w:fill="F2F2F2" w:themeFill="background1" w:themeFillShade="F2"/>
            <w:noWrap/>
            <w:vAlign w:val="bottom"/>
            <w:hideMark/>
          </w:tcPr>
          <w:p w14:paraId="215EC8D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481775</w:t>
            </w:r>
          </w:p>
        </w:tc>
        <w:tc>
          <w:tcPr>
            <w:tcW w:w="1200" w:type="dxa"/>
            <w:shd w:val="clear" w:color="auto" w:fill="auto"/>
            <w:noWrap/>
            <w:vAlign w:val="bottom"/>
            <w:hideMark/>
          </w:tcPr>
          <w:p w14:paraId="4C4C4097"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0,47 </w:t>
            </w:r>
          </w:p>
        </w:tc>
      </w:tr>
      <w:tr w:rsidR="00237B37" w:rsidRPr="007C7F94" w14:paraId="70482226" w14:textId="77777777" w:rsidTr="00095FE6">
        <w:trPr>
          <w:trHeight w:val="290"/>
        </w:trPr>
        <w:tc>
          <w:tcPr>
            <w:tcW w:w="1201" w:type="dxa"/>
            <w:shd w:val="clear" w:color="auto" w:fill="auto"/>
            <w:noWrap/>
            <w:vAlign w:val="bottom"/>
            <w:hideMark/>
          </w:tcPr>
          <w:p w14:paraId="2F648368" w14:textId="77777777" w:rsidR="00237B37" w:rsidRPr="004C6FEE" w:rsidRDefault="00193FFD"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Cebuano</w:t>
            </w:r>
          </w:p>
        </w:tc>
        <w:tc>
          <w:tcPr>
            <w:tcW w:w="1200" w:type="dxa"/>
            <w:shd w:val="clear" w:color="auto" w:fill="auto"/>
            <w:noWrap/>
            <w:vAlign w:val="bottom"/>
            <w:hideMark/>
          </w:tcPr>
          <w:p w14:paraId="3E11E9B3"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5853095</w:t>
            </w:r>
          </w:p>
        </w:tc>
        <w:tc>
          <w:tcPr>
            <w:tcW w:w="1256" w:type="dxa"/>
            <w:shd w:val="clear" w:color="auto" w:fill="auto"/>
            <w:noWrap/>
            <w:vAlign w:val="bottom"/>
            <w:hideMark/>
          </w:tcPr>
          <w:p w14:paraId="503F455A"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32075254</w:t>
            </w:r>
          </w:p>
        </w:tc>
        <w:tc>
          <w:tcPr>
            <w:tcW w:w="1200" w:type="dxa"/>
            <w:shd w:val="clear" w:color="auto" w:fill="auto"/>
            <w:noWrap/>
            <w:vAlign w:val="bottom"/>
            <w:hideMark/>
          </w:tcPr>
          <w:p w14:paraId="265478E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186</w:t>
            </w:r>
          </w:p>
        </w:tc>
        <w:tc>
          <w:tcPr>
            <w:tcW w:w="1200" w:type="dxa"/>
            <w:shd w:val="clear" w:color="auto" w:fill="auto"/>
            <w:noWrap/>
            <w:vAlign w:val="bottom"/>
            <w:hideMark/>
          </w:tcPr>
          <w:p w14:paraId="11AFA67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w:t>
            </w:r>
          </w:p>
        </w:tc>
        <w:tc>
          <w:tcPr>
            <w:tcW w:w="1200" w:type="dxa"/>
            <w:shd w:val="clear" w:color="auto" w:fill="F2F2F2" w:themeFill="background1" w:themeFillShade="F2"/>
            <w:noWrap/>
            <w:vAlign w:val="bottom"/>
            <w:hideMark/>
          </w:tcPr>
          <w:p w14:paraId="1A90F314"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275</w:t>
            </w:r>
          </w:p>
        </w:tc>
        <w:tc>
          <w:tcPr>
            <w:tcW w:w="1200" w:type="dxa"/>
            <w:shd w:val="clear" w:color="auto" w:fill="auto"/>
            <w:noWrap/>
            <w:vAlign w:val="bottom"/>
            <w:hideMark/>
          </w:tcPr>
          <w:p w14:paraId="45C9F851"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36,71 </w:t>
            </w:r>
          </w:p>
        </w:tc>
      </w:tr>
      <w:tr w:rsidR="00237B37" w:rsidRPr="007C7F94" w14:paraId="5FCB1876" w14:textId="77777777" w:rsidTr="00095FE6">
        <w:trPr>
          <w:trHeight w:val="290"/>
        </w:trPr>
        <w:tc>
          <w:tcPr>
            <w:tcW w:w="1201" w:type="dxa"/>
            <w:shd w:val="clear" w:color="auto" w:fill="auto"/>
            <w:noWrap/>
            <w:vAlign w:val="bottom"/>
            <w:hideMark/>
          </w:tcPr>
          <w:p w14:paraId="1A530D22"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Sueco</w:t>
            </w:r>
          </w:p>
        </w:tc>
        <w:tc>
          <w:tcPr>
            <w:tcW w:w="1200" w:type="dxa"/>
            <w:shd w:val="clear" w:color="auto" w:fill="auto"/>
            <w:noWrap/>
            <w:vAlign w:val="bottom"/>
            <w:hideMark/>
          </w:tcPr>
          <w:p w14:paraId="7F2B989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3050759</w:t>
            </w:r>
          </w:p>
        </w:tc>
        <w:tc>
          <w:tcPr>
            <w:tcW w:w="1256" w:type="dxa"/>
            <w:shd w:val="clear" w:color="auto" w:fill="auto"/>
            <w:noWrap/>
            <w:vAlign w:val="bottom"/>
            <w:hideMark/>
          </w:tcPr>
          <w:p w14:paraId="468A688C"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49330695</w:t>
            </w:r>
          </w:p>
        </w:tc>
        <w:tc>
          <w:tcPr>
            <w:tcW w:w="1200" w:type="dxa"/>
            <w:shd w:val="clear" w:color="auto" w:fill="auto"/>
            <w:noWrap/>
            <w:vAlign w:val="bottom"/>
            <w:hideMark/>
          </w:tcPr>
          <w:p w14:paraId="46D98E9D"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2148</w:t>
            </w:r>
          </w:p>
        </w:tc>
        <w:tc>
          <w:tcPr>
            <w:tcW w:w="1200" w:type="dxa"/>
            <w:shd w:val="clear" w:color="auto" w:fill="auto"/>
            <w:noWrap/>
            <w:vAlign w:val="bottom"/>
            <w:hideMark/>
          </w:tcPr>
          <w:p w14:paraId="2340E904"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w:t>
            </w:r>
          </w:p>
        </w:tc>
        <w:tc>
          <w:tcPr>
            <w:tcW w:w="1200" w:type="dxa"/>
            <w:shd w:val="clear" w:color="auto" w:fill="F2F2F2" w:themeFill="background1" w:themeFillShade="F2"/>
            <w:noWrap/>
            <w:vAlign w:val="bottom"/>
            <w:hideMark/>
          </w:tcPr>
          <w:p w14:paraId="0C37F8FA"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22759</w:t>
            </w:r>
          </w:p>
        </w:tc>
        <w:tc>
          <w:tcPr>
            <w:tcW w:w="1200" w:type="dxa"/>
            <w:shd w:val="clear" w:color="auto" w:fill="auto"/>
            <w:noWrap/>
            <w:vAlign w:val="bottom"/>
            <w:hideMark/>
          </w:tcPr>
          <w:p w14:paraId="5A573CFA"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23,37 </w:t>
            </w:r>
          </w:p>
        </w:tc>
      </w:tr>
      <w:tr w:rsidR="00237B37" w:rsidRPr="007C7F94" w14:paraId="26651E08" w14:textId="77777777" w:rsidTr="00095FE6">
        <w:trPr>
          <w:trHeight w:val="290"/>
        </w:trPr>
        <w:tc>
          <w:tcPr>
            <w:tcW w:w="1201" w:type="dxa"/>
            <w:shd w:val="clear" w:color="auto" w:fill="auto"/>
            <w:noWrap/>
            <w:vAlign w:val="bottom"/>
            <w:hideMark/>
          </w:tcPr>
          <w:p w14:paraId="0D765850"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1026A8B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2593827</w:t>
            </w:r>
          </w:p>
        </w:tc>
        <w:tc>
          <w:tcPr>
            <w:tcW w:w="1256" w:type="dxa"/>
            <w:shd w:val="clear" w:color="auto" w:fill="auto"/>
            <w:noWrap/>
            <w:vAlign w:val="bottom"/>
            <w:hideMark/>
          </w:tcPr>
          <w:p w14:paraId="3622478C"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212207089</w:t>
            </w:r>
          </w:p>
        </w:tc>
        <w:tc>
          <w:tcPr>
            <w:tcW w:w="1200" w:type="dxa"/>
            <w:shd w:val="clear" w:color="auto" w:fill="auto"/>
            <w:noWrap/>
            <w:vAlign w:val="bottom"/>
            <w:hideMark/>
          </w:tcPr>
          <w:p w14:paraId="5C1F970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18119</w:t>
            </w:r>
          </w:p>
        </w:tc>
        <w:tc>
          <w:tcPr>
            <w:tcW w:w="1200" w:type="dxa"/>
            <w:shd w:val="clear" w:color="auto" w:fill="auto"/>
            <w:noWrap/>
            <w:vAlign w:val="bottom"/>
            <w:hideMark/>
          </w:tcPr>
          <w:p w14:paraId="42F0F6B3"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93</w:t>
            </w:r>
          </w:p>
        </w:tc>
        <w:tc>
          <w:tcPr>
            <w:tcW w:w="1200" w:type="dxa"/>
            <w:shd w:val="clear" w:color="auto" w:fill="F2F2F2" w:themeFill="background1" w:themeFillShade="F2"/>
            <w:noWrap/>
            <w:vAlign w:val="bottom"/>
            <w:hideMark/>
          </w:tcPr>
          <w:p w14:paraId="31351C1A"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50897</w:t>
            </w:r>
          </w:p>
        </w:tc>
        <w:tc>
          <w:tcPr>
            <w:tcW w:w="1200" w:type="dxa"/>
            <w:shd w:val="clear" w:color="auto" w:fill="auto"/>
            <w:noWrap/>
            <w:vAlign w:val="bottom"/>
            <w:hideMark/>
          </w:tcPr>
          <w:p w14:paraId="5D83DA93"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1,92 </w:t>
            </w:r>
          </w:p>
        </w:tc>
      </w:tr>
      <w:tr w:rsidR="00237B37" w:rsidRPr="007C7F94" w14:paraId="42A7714E" w14:textId="77777777" w:rsidTr="00095FE6">
        <w:trPr>
          <w:trHeight w:val="290"/>
        </w:trPr>
        <w:tc>
          <w:tcPr>
            <w:tcW w:w="1201" w:type="dxa"/>
            <w:shd w:val="clear" w:color="auto" w:fill="auto"/>
            <w:noWrap/>
            <w:vAlign w:val="bottom"/>
            <w:hideMark/>
          </w:tcPr>
          <w:p w14:paraId="103DF093"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3342FECF"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2342875</w:t>
            </w:r>
          </w:p>
        </w:tc>
        <w:tc>
          <w:tcPr>
            <w:tcW w:w="1256" w:type="dxa"/>
            <w:shd w:val="clear" w:color="auto" w:fill="auto"/>
            <w:noWrap/>
            <w:vAlign w:val="bottom"/>
            <w:hideMark/>
          </w:tcPr>
          <w:p w14:paraId="2C362903"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183969129</w:t>
            </w:r>
          </w:p>
        </w:tc>
        <w:tc>
          <w:tcPr>
            <w:tcW w:w="1200" w:type="dxa"/>
            <w:shd w:val="clear" w:color="auto" w:fill="auto"/>
            <w:noWrap/>
            <w:vAlign w:val="bottom"/>
            <w:hideMark/>
          </w:tcPr>
          <w:p w14:paraId="34D01B74"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18054</w:t>
            </w:r>
          </w:p>
        </w:tc>
        <w:tc>
          <w:tcPr>
            <w:tcW w:w="1200" w:type="dxa"/>
            <w:shd w:val="clear" w:color="auto" w:fill="auto"/>
            <w:noWrap/>
            <w:vAlign w:val="bottom"/>
            <w:hideMark/>
          </w:tcPr>
          <w:p w14:paraId="2EB9EFEF"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242</w:t>
            </w:r>
          </w:p>
        </w:tc>
        <w:tc>
          <w:tcPr>
            <w:tcW w:w="1200" w:type="dxa"/>
            <w:shd w:val="clear" w:color="auto" w:fill="F2F2F2" w:themeFill="background1" w:themeFillShade="F2"/>
            <w:noWrap/>
            <w:vAlign w:val="bottom"/>
            <w:hideMark/>
          </w:tcPr>
          <w:p w14:paraId="2E365F8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26424</w:t>
            </w:r>
          </w:p>
        </w:tc>
        <w:tc>
          <w:tcPr>
            <w:tcW w:w="1200" w:type="dxa"/>
            <w:shd w:val="clear" w:color="auto" w:fill="auto"/>
            <w:noWrap/>
            <w:vAlign w:val="bottom"/>
            <w:hideMark/>
          </w:tcPr>
          <w:p w14:paraId="76FC286A"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0,88 </w:t>
            </w:r>
          </w:p>
        </w:tc>
      </w:tr>
      <w:tr w:rsidR="00237B37" w:rsidRPr="007C7F94" w14:paraId="57E985E8" w14:textId="77777777" w:rsidTr="00095FE6">
        <w:trPr>
          <w:trHeight w:val="290"/>
        </w:trPr>
        <w:tc>
          <w:tcPr>
            <w:tcW w:w="1201" w:type="dxa"/>
            <w:shd w:val="clear" w:color="auto" w:fill="auto"/>
            <w:noWrap/>
            <w:vAlign w:val="bottom"/>
            <w:hideMark/>
          </w:tcPr>
          <w:p w14:paraId="2CB28E7C"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Holandês</w:t>
            </w:r>
          </w:p>
        </w:tc>
        <w:tc>
          <w:tcPr>
            <w:tcW w:w="1200" w:type="dxa"/>
            <w:shd w:val="clear" w:color="auto" w:fill="auto"/>
            <w:noWrap/>
            <w:vAlign w:val="bottom"/>
            <w:hideMark/>
          </w:tcPr>
          <w:p w14:paraId="5910FA05"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2060512</w:t>
            </w:r>
          </w:p>
        </w:tc>
        <w:tc>
          <w:tcPr>
            <w:tcW w:w="1256" w:type="dxa"/>
            <w:shd w:val="clear" w:color="auto" w:fill="auto"/>
            <w:noWrap/>
            <w:vAlign w:val="bottom"/>
            <w:hideMark/>
          </w:tcPr>
          <w:p w14:paraId="7B547CE3"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59302602</w:t>
            </w:r>
          </w:p>
        </w:tc>
        <w:tc>
          <w:tcPr>
            <w:tcW w:w="1200" w:type="dxa"/>
            <w:shd w:val="clear" w:color="auto" w:fill="auto"/>
            <w:noWrap/>
            <w:vAlign w:val="bottom"/>
            <w:hideMark/>
          </w:tcPr>
          <w:p w14:paraId="7347FFF5"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3933</w:t>
            </w:r>
          </w:p>
        </w:tc>
        <w:tc>
          <w:tcPr>
            <w:tcW w:w="1200" w:type="dxa"/>
            <w:shd w:val="clear" w:color="auto" w:fill="auto"/>
            <w:noWrap/>
            <w:vAlign w:val="bottom"/>
            <w:hideMark/>
          </w:tcPr>
          <w:p w14:paraId="2C333EA2"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w:t>
            </w:r>
          </w:p>
        </w:tc>
        <w:tc>
          <w:tcPr>
            <w:tcW w:w="1200" w:type="dxa"/>
            <w:shd w:val="clear" w:color="auto" w:fill="F2F2F2" w:themeFill="background1" w:themeFillShade="F2"/>
            <w:noWrap/>
            <w:vAlign w:val="bottom"/>
            <w:hideMark/>
          </w:tcPr>
          <w:p w14:paraId="44F6A498"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13742</w:t>
            </w:r>
          </w:p>
        </w:tc>
        <w:tc>
          <w:tcPr>
            <w:tcW w:w="1200" w:type="dxa"/>
            <w:shd w:val="clear" w:color="auto" w:fill="auto"/>
            <w:noWrap/>
            <w:vAlign w:val="bottom"/>
            <w:hideMark/>
          </w:tcPr>
          <w:p w14:paraId="45152998"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8,45 </w:t>
            </w:r>
          </w:p>
        </w:tc>
      </w:tr>
      <w:tr w:rsidR="00237B37" w:rsidRPr="007C7F94" w14:paraId="7C81F042" w14:textId="77777777" w:rsidTr="00095FE6">
        <w:trPr>
          <w:trHeight w:val="290"/>
        </w:trPr>
        <w:tc>
          <w:tcPr>
            <w:tcW w:w="1201" w:type="dxa"/>
            <w:shd w:val="clear" w:color="auto" w:fill="auto"/>
            <w:noWrap/>
            <w:vAlign w:val="bottom"/>
            <w:hideMark/>
          </w:tcPr>
          <w:p w14:paraId="34C2FF61"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37CC0DDF"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1736736</w:t>
            </w:r>
          </w:p>
        </w:tc>
        <w:tc>
          <w:tcPr>
            <w:tcW w:w="1256" w:type="dxa"/>
            <w:shd w:val="clear" w:color="auto" w:fill="auto"/>
            <w:noWrap/>
            <w:vAlign w:val="bottom"/>
            <w:hideMark/>
          </w:tcPr>
          <w:p w14:paraId="2A3CF17D"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115035192</w:t>
            </w:r>
          </w:p>
        </w:tc>
        <w:tc>
          <w:tcPr>
            <w:tcW w:w="1200" w:type="dxa"/>
            <w:shd w:val="clear" w:color="auto" w:fill="auto"/>
            <w:noWrap/>
            <w:vAlign w:val="bottom"/>
            <w:hideMark/>
          </w:tcPr>
          <w:p w14:paraId="7F091B34"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10425</w:t>
            </w:r>
          </w:p>
        </w:tc>
        <w:tc>
          <w:tcPr>
            <w:tcW w:w="1200" w:type="dxa"/>
            <w:shd w:val="clear" w:color="auto" w:fill="auto"/>
            <w:noWrap/>
            <w:vAlign w:val="bottom"/>
            <w:hideMark/>
          </w:tcPr>
          <w:p w14:paraId="1B658F15"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137</w:t>
            </w:r>
          </w:p>
        </w:tc>
        <w:tc>
          <w:tcPr>
            <w:tcW w:w="1200" w:type="dxa"/>
            <w:shd w:val="clear" w:color="auto" w:fill="F2F2F2" w:themeFill="background1" w:themeFillShade="F2"/>
            <w:noWrap/>
            <w:vAlign w:val="bottom"/>
            <w:hideMark/>
          </w:tcPr>
          <w:p w14:paraId="222ECF67"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4286</w:t>
            </w:r>
          </w:p>
        </w:tc>
        <w:tc>
          <w:tcPr>
            <w:tcW w:w="1200" w:type="dxa"/>
            <w:shd w:val="clear" w:color="auto" w:fill="auto"/>
            <w:noWrap/>
            <w:vAlign w:val="bottom"/>
            <w:hideMark/>
          </w:tcPr>
          <w:p w14:paraId="78D773C9"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0,67 </w:t>
            </w:r>
          </w:p>
        </w:tc>
      </w:tr>
      <w:tr w:rsidR="00237B37" w:rsidRPr="007C7F94" w14:paraId="4D925C42" w14:textId="77777777" w:rsidTr="00095FE6">
        <w:trPr>
          <w:trHeight w:val="290"/>
        </w:trPr>
        <w:tc>
          <w:tcPr>
            <w:tcW w:w="1201" w:type="dxa"/>
            <w:shd w:val="clear" w:color="auto" w:fill="auto"/>
            <w:noWrap/>
            <w:vAlign w:val="bottom"/>
            <w:hideMark/>
          </w:tcPr>
          <w:p w14:paraId="1FEB1920"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Italiano</w:t>
            </w:r>
          </w:p>
        </w:tc>
        <w:tc>
          <w:tcPr>
            <w:tcW w:w="1200" w:type="dxa"/>
            <w:shd w:val="clear" w:color="auto" w:fill="auto"/>
            <w:noWrap/>
            <w:vAlign w:val="bottom"/>
            <w:hideMark/>
          </w:tcPr>
          <w:p w14:paraId="192FB1ED"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1703284</w:t>
            </w:r>
          </w:p>
        </w:tc>
        <w:tc>
          <w:tcPr>
            <w:tcW w:w="1256" w:type="dxa"/>
            <w:shd w:val="clear" w:color="auto" w:fill="auto"/>
            <w:noWrap/>
            <w:vAlign w:val="bottom"/>
            <w:hideMark/>
          </w:tcPr>
          <w:p w14:paraId="55C987A5"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121418801</w:t>
            </w:r>
          </w:p>
        </w:tc>
        <w:tc>
          <w:tcPr>
            <w:tcW w:w="1200" w:type="dxa"/>
            <w:shd w:val="clear" w:color="auto" w:fill="auto"/>
            <w:noWrap/>
            <w:vAlign w:val="bottom"/>
            <w:hideMark/>
          </w:tcPr>
          <w:p w14:paraId="2F65A7C6"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8085</w:t>
            </w:r>
          </w:p>
        </w:tc>
        <w:tc>
          <w:tcPr>
            <w:tcW w:w="1200" w:type="dxa"/>
            <w:shd w:val="clear" w:color="auto" w:fill="auto"/>
            <w:noWrap/>
            <w:vAlign w:val="bottom"/>
            <w:hideMark/>
          </w:tcPr>
          <w:p w14:paraId="69E220CF"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172</w:t>
            </w:r>
          </w:p>
        </w:tc>
        <w:tc>
          <w:tcPr>
            <w:tcW w:w="1200" w:type="dxa"/>
            <w:shd w:val="clear" w:color="auto" w:fill="F2F2F2" w:themeFill="background1" w:themeFillShade="F2"/>
            <w:noWrap/>
            <w:vAlign w:val="bottom"/>
            <w:hideMark/>
          </w:tcPr>
          <w:p w14:paraId="231182C9"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62435</w:t>
            </w:r>
          </w:p>
        </w:tc>
        <w:tc>
          <w:tcPr>
            <w:tcW w:w="1200" w:type="dxa"/>
            <w:shd w:val="clear" w:color="auto" w:fill="auto"/>
            <w:noWrap/>
            <w:vAlign w:val="bottom"/>
            <w:hideMark/>
          </w:tcPr>
          <w:p w14:paraId="71D32DD6"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2,51 </w:t>
            </w:r>
          </w:p>
        </w:tc>
      </w:tr>
      <w:tr w:rsidR="00237B37" w:rsidRPr="007C7F94" w14:paraId="54531952" w14:textId="77777777" w:rsidTr="00095FE6">
        <w:trPr>
          <w:trHeight w:val="290"/>
        </w:trPr>
        <w:tc>
          <w:tcPr>
            <w:tcW w:w="1201" w:type="dxa"/>
            <w:shd w:val="clear" w:color="auto" w:fill="auto"/>
            <w:noWrap/>
            <w:vAlign w:val="bottom"/>
            <w:hideMark/>
          </w:tcPr>
          <w:p w14:paraId="02EA3103"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lastRenderedPageBreak/>
              <w:t>Espanhol</w:t>
            </w:r>
          </w:p>
        </w:tc>
        <w:tc>
          <w:tcPr>
            <w:tcW w:w="1200" w:type="dxa"/>
            <w:shd w:val="clear" w:color="auto" w:fill="auto"/>
            <w:noWrap/>
            <w:vAlign w:val="bottom"/>
            <w:hideMark/>
          </w:tcPr>
          <w:p w14:paraId="6D66FC2E"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1698331</w:t>
            </w:r>
          </w:p>
        </w:tc>
        <w:tc>
          <w:tcPr>
            <w:tcW w:w="1256" w:type="dxa"/>
            <w:shd w:val="clear" w:color="auto" w:fill="auto"/>
            <w:noWrap/>
            <w:vAlign w:val="bottom"/>
            <w:hideMark/>
          </w:tcPr>
          <w:p w14:paraId="22E5647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136390848</w:t>
            </w:r>
          </w:p>
        </w:tc>
        <w:tc>
          <w:tcPr>
            <w:tcW w:w="1200" w:type="dxa"/>
            <w:shd w:val="clear" w:color="auto" w:fill="auto"/>
            <w:noWrap/>
            <w:vAlign w:val="bottom"/>
            <w:hideMark/>
          </w:tcPr>
          <w:p w14:paraId="554C7F26"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15694</w:t>
            </w:r>
          </w:p>
        </w:tc>
        <w:tc>
          <w:tcPr>
            <w:tcW w:w="1200" w:type="dxa"/>
            <w:shd w:val="clear" w:color="auto" w:fill="auto"/>
            <w:noWrap/>
            <w:vAlign w:val="bottom"/>
            <w:hideMark/>
          </w:tcPr>
          <w:p w14:paraId="72B6C50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210</w:t>
            </w:r>
          </w:p>
        </w:tc>
        <w:tc>
          <w:tcPr>
            <w:tcW w:w="1200" w:type="dxa"/>
            <w:shd w:val="clear" w:color="auto" w:fill="F2F2F2" w:themeFill="background1" w:themeFillShade="F2"/>
            <w:noWrap/>
            <w:vAlign w:val="bottom"/>
            <w:hideMark/>
          </w:tcPr>
          <w:p w14:paraId="68B23AF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2590</w:t>
            </w:r>
          </w:p>
        </w:tc>
        <w:tc>
          <w:tcPr>
            <w:tcW w:w="1200" w:type="dxa"/>
            <w:shd w:val="clear" w:color="auto" w:fill="auto"/>
            <w:noWrap/>
            <w:vAlign w:val="bottom"/>
            <w:hideMark/>
          </w:tcPr>
          <w:p w14:paraId="188C2AD0"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0,31 </w:t>
            </w:r>
          </w:p>
        </w:tc>
      </w:tr>
      <w:tr w:rsidR="00237B37" w:rsidRPr="007C7F94" w14:paraId="7F4C8689" w14:textId="77777777" w:rsidTr="00095FE6">
        <w:trPr>
          <w:trHeight w:val="290"/>
        </w:trPr>
        <w:tc>
          <w:tcPr>
            <w:tcW w:w="1201" w:type="dxa"/>
            <w:shd w:val="clear" w:color="auto" w:fill="auto"/>
            <w:noWrap/>
            <w:vAlign w:val="bottom"/>
            <w:hideMark/>
          </w:tcPr>
          <w:p w14:paraId="12FF3BA1"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Polonês</w:t>
            </w:r>
          </w:p>
        </w:tc>
        <w:tc>
          <w:tcPr>
            <w:tcW w:w="1200" w:type="dxa"/>
            <w:shd w:val="clear" w:color="auto" w:fill="auto"/>
            <w:noWrap/>
            <w:vAlign w:val="bottom"/>
            <w:hideMark/>
          </w:tcPr>
          <w:p w14:paraId="649F44FC"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1480982</w:t>
            </w:r>
          </w:p>
        </w:tc>
        <w:tc>
          <w:tcPr>
            <w:tcW w:w="1256" w:type="dxa"/>
            <w:shd w:val="clear" w:color="auto" w:fill="auto"/>
            <w:noWrap/>
            <w:vAlign w:val="bottom"/>
            <w:hideMark/>
          </w:tcPr>
          <w:p w14:paraId="4D266BE9"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63723938</w:t>
            </w:r>
          </w:p>
        </w:tc>
        <w:tc>
          <w:tcPr>
            <w:tcW w:w="1200" w:type="dxa"/>
            <w:shd w:val="clear" w:color="auto" w:fill="auto"/>
            <w:noWrap/>
            <w:vAlign w:val="bottom"/>
            <w:hideMark/>
          </w:tcPr>
          <w:p w14:paraId="5606A6D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4235</w:t>
            </w:r>
          </w:p>
        </w:tc>
        <w:tc>
          <w:tcPr>
            <w:tcW w:w="1200" w:type="dxa"/>
            <w:shd w:val="clear" w:color="auto" w:fill="auto"/>
            <w:noWrap/>
            <w:vAlign w:val="bottom"/>
            <w:hideMark/>
          </w:tcPr>
          <w:p w14:paraId="583BF7E6"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32</w:t>
            </w:r>
          </w:p>
        </w:tc>
        <w:tc>
          <w:tcPr>
            <w:tcW w:w="1200" w:type="dxa"/>
            <w:shd w:val="clear" w:color="auto" w:fill="F2F2F2" w:themeFill="background1" w:themeFillShade="F2"/>
            <w:noWrap/>
            <w:vAlign w:val="bottom"/>
            <w:hideMark/>
          </w:tcPr>
          <w:p w14:paraId="0FA2125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7742</w:t>
            </w:r>
          </w:p>
        </w:tc>
        <w:tc>
          <w:tcPr>
            <w:tcW w:w="1200" w:type="dxa"/>
            <w:shd w:val="clear" w:color="auto" w:fill="auto"/>
            <w:noWrap/>
            <w:vAlign w:val="bottom"/>
            <w:hideMark/>
          </w:tcPr>
          <w:p w14:paraId="57A56625"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3,64 </w:t>
            </w:r>
          </w:p>
        </w:tc>
      </w:tr>
      <w:tr w:rsidR="00237B37" w:rsidRPr="007C7F94" w14:paraId="3AC376E7" w14:textId="77777777" w:rsidTr="00095FE6">
        <w:trPr>
          <w:trHeight w:val="290"/>
        </w:trPr>
        <w:tc>
          <w:tcPr>
            <w:tcW w:w="1201" w:type="dxa"/>
            <w:shd w:val="clear" w:color="auto" w:fill="auto"/>
            <w:noWrap/>
            <w:vAlign w:val="bottom"/>
            <w:hideMark/>
          </w:tcPr>
          <w:p w14:paraId="35D22198"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Japonês</w:t>
            </w:r>
          </w:p>
        </w:tc>
        <w:tc>
          <w:tcPr>
            <w:tcW w:w="1200" w:type="dxa"/>
            <w:shd w:val="clear" w:color="auto" w:fill="auto"/>
            <w:noWrap/>
            <w:vAlign w:val="bottom"/>
            <w:hideMark/>
          </w:tcPr>
          <w:p w14:paraId="595F866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1277204</w:t>
            </w:r>
          </w:p>
        </w:tc>
        <w:tc>
          <w:tcPr>
            <w:tcW w:w="1256" w:type="dxa"/>
            <w:shd w:val="clear" w:color="auto" w:fill="auto"/>
            <w:noWrap/>
            <w:vAlign w:val="bottom"/>
            <w:hideMark/>
          </w:tcPr>
          <w:p w14:paraId="40B31FFD"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84188217</w:t>
            </w:r>
          </w:p>
        </w:tc>
        <w:tc>
          <w:tcPr>
            <w:tcW w:w="1200" w:type="dxa"/>
            <w:shd w:val="clear" w:color="auto" w:fill="auto"/>
            <w:noWrap/>
            <w:vAlign w:val="bottom"/>
            <w:hideMark/>
          </w:tcPr>
          <w:p w14:paraId="32DF0434"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15173</w:t>
            </w:r>
          </w:p>
        </w:tc>
        <w:tc>
          <w:tcPr>
            <w:tcW w:w="1200" w:type="dxa"/>
            <w:shd w:val="clear" w:color="auto" w:fill="auto"/>
            <w:noWrap/>
            <w:vAlign w:val="bottom"/>
            <w:hideMark/>
          </w:tcPr>
          <w:p w14:paraId="30B109D2"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85</w:t>
            </w:r>
          </w:p>
        </w:tc>
        <w:tc>
          <w:tcPr>
            <w:tcW w:w="1200" w:type="dxa"/>
            <w:shd w:val="clear" w:color="auto" w:fill="F2F2F2" w:themeFill="background1" w:themeFillShade="F2"/>
            <w:noWrap/>
            <w:vAlign w:val="bottom"/>
            <w:hideMark/>
          </w:tcPr>
          <w:p w14:paraId="12D28958"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8683</w:t>
            </w:r>
          </w:p>
        </w:tc>
        <w:tc>
          <w:tcPr>
            <w:tcW w:w="1200" w:type="dxa"/>
            <w:shd w:val="clear" w:color="auto" w:fill="auto"/>
            <w:noWrap/>
            <w:vAlign w:val="bottom"/>
            <w:hideMark/>
          </w:tcPr>
          <w:p w14:paraId="31EBB675"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1.01 </w:t>
            </w:r>
          </w:p>
        </w:tc>
      </w:tr>
      <w:tr w:rsidR="00237B37" w:rsidRPr="007C7F94" w14:paraId="66613A26" w14:textId="77777777" w:rsidTr="00095FE6">
        <w:trPr>
          <w:trHeight w:val="290"/>
        </w:trPr>
        <w:tc>
          <w:tcPr>
            <w:tcW w:w="1201" w:type="dxa"/>
            <w:shd w:val="clear" w:color="auto" w:fill="auto"/>
            <w:noWrap/>
            <w:vAlign w:val="bottom"/>
            <w:hideMark/>
          </w:tcPr>
          <w:p w14:paraId="77B551EF"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Vietnamita</w:t>
            </w:r>
          </w:p>
        </w:tc>
        <w:tc>
          <w:tcPr>
            <w:tcW w:w="1200" w:type="dxa"/>
            <w:shd w:val="clear" w:color="auto" w:fill="auto"/>
            <w:noWrap/>
            <w:vAlign w:val="bottom"/>
            <w:hideMark/>
          </w:tcPr>
          <w:p w14:paraId="02152BC0"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1266628</w:t>
            </w:r>
          </w:p>
        </w:tc>
        <w:tc>
          <w:tcPr>
            <w:tcW w:w="1256" w:type="dxa"/>
            <w:shd w:val="clear" w:color="auto" w:fill="auto"/>
            <w:noWrap/>
            <w:vAlign w:val="bottom"/>
            <w:hideMark/>
          </w:tcPr>
          <w:p w14:paraId="013C03D9"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65110373</w:t>
            </w:r>
          </w:p>
        </w:tc>
        <w:tc>
          <w:tcPr>
            <w:tcW w:w="1200" w:type="dxa"/>
            <w:shd w:val="clear" w:color="auto" w:fill="auto"/>
            <w:noWrap/>
            <w:vAlign w:val="bottom"/>
            <w:hideMark/>
          </w:tcPr>
          <w:p w14:paraId="766C5DE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2476</w:t>
            </w:r>
          </w:p>
        </w:tc>
        <w:tc>
          <w:tcPr>
            <w:tcW w:w="1200" w:type="dxa"/>
            <w:shd w:val="clear" w:color="auto" w:fill="auto"/>
            <w:noWrap/>
            <w:vAlign w:val="bottom"/>
            <w:hideMark/>
          </w:tcPr>
          <w:p w14:paraId="365BF927"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w:t>
            </w:r>
          </w:p>
        </w:tc>
        <w:tc>
          <w:tcPr>
            <w:tcW w:w="1200" w:type="dxa"/>
            <w:shd w:val="clear" w:color="auto" w:fill="F2F2F2" w:themeFill="background1" w:themeFillShade="F2"/>
            <w:noWrap/>
            <w:vAlign w:val="bottom"/>
            <w:hideMark/>
          </w:tcPr>
          <w:p w14:paraId="01720C7D"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w:t>
            </w:r>
          </w:p>
        </w:tc>
        <w:tc>
          <w:tcPr>
            <w:tcW w:w="1200" w:type="dxa"/>
            <w:shd w:val="clear" w:color="auto" w:fill="auto"/>
            <w:noWrap/>
            <w:vAlign w:val="bottom"/>
            <w:hideMark/>
          </w:tcPr>
          <w:p w14:paraId="0F55B72F"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1,65 </w:t>
            </w:r>
          </w:p>
        </w:tc>
      </w:tr>
      <w:tr w:rsidR="00237B37" w:rsidRPr="007C7F94" w14:paraId="3606EC1A" w14:textId="77777777" w:rsidTr="00095FE6">
        <w:trPr>
          <w:trHeight w:val="290"/>
        </w:trPr>
        <w:tc>
          <w:tcPr>
            <w:tcW w:w="1201" w:type="dxa"/>
            <w:shd w:val="clear" w:color="auto" w:fill="auto"/>
            <w:noWrap/>
            <w:vAlign w:val="bottom"/>
            <w:hideMark/>
          </w:tcPr>
          <w:p w14:paraId="3B00B25D"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Chinês</w:t>
            </w:r>
          </w:p>
        </w:tc>
        <w:tc>
          <w:tcPr>
            <w:tcW w:w="1200" w:type="dxa"/>
            <w:shd w:val="clear" w:color="auto" w:fill="auto"/>
            <w:noWrap/>
            <w:vAlign w:val="bottom"/>
            <w:hideMark/>
          </w:tcPr>
          <w:p w14:paraId="24C760D2"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1208732</w:t>
            </w:r>
          </w:p>
        </w:tc>
        <w:tc>
          <w:tcPr>
            <w:tcW w:w="1256" w:type="dxa"/>
            <w:shd w:val="clear" w:color="auto" w:fill="auto"/>
            <w:noWrap/>
            <w:vAlign w:val="bottom"/>
            <w:hideMark/>
          </w:tcPr>
          <w:p w14:paraId="0FDA1343"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66159632</w:t>
            </w:r>
          </w:p>
        </w:tc>
        <w:tc>
          <w:tcPr>
            <w:tcW w:w="1200" w:type="dxa"/>
            <w:shd w:val="clear" w:color="auto" w:fill="auto"/>
            <w:noWrap/>
            <w:vAlign w:val="bottom"/>
            <w:hideMark/>
          </w:tcPr>
          <w:p w14:paraId="3C21A2F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8940</w:t>
            </w:r>
          </w:p>
        </w:tc>
        <w:tc>
          <w:tcPr>
            <w:tcW w:w="1200" w:type="dxa"/>
            <w:shd w:val="clear" w:color="auto" w:fill="auto"/>
            <w:noWrap/>
            <w:vAlign w:val="bottom"/>
            <w:hideMark/>
          </w:tcPr>
          <w:p w14:paraId="7174DAD4"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202</w:t>
            </w:r>
          </w:p>
        </w:tc>
        <w:tc>
          <w:tcPr>
            <w:tcW w:w="1200" w:type="dxa"/>
            <w:shd w:val="clear" w:color="auto" w:fill="F2F2F2" w:themeFill="background1" w:themeFillShade="F2"/>
            <w:noWrap/>
            <w:vAlign w:val="bottom"/>
            <w:hideMark/>
          </w:tcPr>
          <w:p w14:paraId="2AFBEAB5"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62</w:t>
            </w:r>
          </w:p>
        </w:tc>
        <w:tc>
          <w:tcPr>
            <w:tcW w:w="1200" w:type="dxa"/>
            <w:shd w:val="clear" w:color="auto" w:fill="auto"/>
            <w:noWrap/>
            <w:vAlign w:val="bottom"/>
            <w:hideMark/>
          </w:tcPr>
          <w:p w14:paraId="1D67E69E"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0,08 </w:t>
            </w:r>
          </w:p>
        </w:tc>
      </w:tr>
      <w:tr w:rsidR="00237B37" w:rsidRPr="007C7F94" w14:paraId="6866C8C7" w14:textId="77777777" w:rsidTr="00095FE6">
        <w:trPr>
          <w:trHeight w:val="290"/>
        </w:trPr>
        <w:tc>
          <w:tcPr>
            <w:tcW w:w="1201" w:type="dxa"/>
            <w:shd w:val="clear" w:color="auto" w:fill="auto"/>
            <w:noWrap/>
            <w:vAlign w:val="bottom"/>
            <w:hideMark/>
          </w:tcPr>
          <w:p w14:paraId="429C7DD5"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Árabe</w:t>
            </w:r>
          </w:p>
        </w:tc>
        <w:tc>
          <w:tcPr>
            <w:tcW w:w="1200" w:type="dxa"/>
            <w:shd w:val="clear" w:color="auto" w:fill="auto"/>
            <w:noWrap/>
            <w:vAlign w:val="bottom"/>
            <w:hideMark/>
          </w:tcPr>
          <w:p w14:paraId="08942CCC"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1123561</w:t>
            </w:r>
          </w:p>
        </w:tc>
        <w:tc>
          <w:tcPr>
            <w:tcW w:w="1256" w:type="dxa"/>
            <w:shd w:val="clear" w:color="auto" w:fill="auto"/>
            <w:noWrap/>
            <w:vAlign w:val="bottom"/>
            <w:hideMark/>
          </w:tcPr>
          <w:p w14:paraId="37874E79"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54279052</w:t>
            </w:r>
          </w:p>
        </w:tc>
        <w:tc>
          <w:tcPr>
            <w:tcW w:w="1200" w:type="dxa"/>
            <w:shd w:val="clear" w:color="auto" w:fill="auto"/>
            <w:noWrap/>
            <w:vAlign w:val="bottom"/>
            <w:hideMark/>
          </w:tcPr>
          <w:p w14:paraId="5CDA52E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5189</w:t>
            </w:r>
          </w:p>
        </w:tc>
        <w:tc>
          <w:tcPr>
            <w:tcW w:w="1200" w:type="dxa"/>
            <w:shd w:val="clear" w:color="auto" w:fill="auto"/>
            <w:noWrap/>
            <w:vAlign w:val="bottom"/>
            <w:hideMark/>
          </w:tcPr>
          <w:p w14:paraId="3EABEED7"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227</w:t>
            </w:r>
          </w:p>
        </w:tc>
        <w:tc>
          <w:tcPr>
            <w:tcW w:w="1200" w:type="dxa"/>
            <w:shd w:val="clear" w:color="auto" w:fill="F2F2F2" w:themeFill="background1" w:themeFillShade="F2"/>
            <w:noWrap/>
            <w:vAlign w:val="bottom"/>
            <w:hideMark/>
          </w:tcPr>
          <w:p w14:paraId="64F69667"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536</w:t>
            </w:r>
          </w:p>
        </w:tc>
        <w:tc>
          <w:tcPr>
            <w:tcW w:w="1200" w:type="dxa"/>
            <w:shd w:val="clear" w:color="auto" w:fill="auto"/>
            <w:noWrap/>
            <w:vAlign w:val="bottom"/>
            <w:hideMark/>
          </w:tcPr>
          <w:p w14:paraId="62F4E7A0"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0,31 </w:t>
            </w:r>
          </w:p>
        </w:tc>
      </w:tr>
      <w:tr w:rsidR="00237B37" w:rsidRPr="007C7F94" w14:paraId="0C31DD48" w14:textId="77777777" w:rsidTr="00095FE6">
        <w:trPr>
          <w:trHeight w:val="290"/>
        </w:trPr>
        <w:tc>
          <w:tcPr>
            <w:tcW w:w="1201" w:type="dxa"/>
            <w:shd w:val="clear" w:color="auto" w:fill="auto"/>
            <w:noWrap/>
            <w:vAlign w:val="bottom"/>
            <w:hideMark/>
          </w:tcPr>
          <w:p w14:paraId="4A316A76" w14:textId="77777777" w:rsidR="00237B37" w:rsidRPr="004C6FEE" w:rsidRDefault="00B62CF5"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Ucraniano</w:t>
            </w:r>
          </w:p>
        </w:tc>
        <w:tc>
          <w:tcPr>
            <w:tcW w:w="1200" w:type="dxa"/>
            <w:shd w:val="clear" w:color="auto" w:fill="auto"/>
            <w:noWrap/>
            <w:vAlign w:val="bottom"/>
            <w:hideMark/>
          </w:tcPr>
          <w:p w14:paraId="64CE077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1100281</w:t>
            </w:r>
          </w:p>
        </w:tc>
        <w:tc>
          <w:tcPr>
            <w:tcW w:w="1256" w:type="dxa"/>
            <w:shd w:val="clear" w:color="auto" w:fill="auto"/>
            <w:noWrap/>
            <w:vAlign w:val="bottom"/>
            <w:hideMark/>
          </w:tcPr>
          <w:p w14:paraId="4F01F8FC"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32831286</w:t>
            </w:r>
          </w:p>
        </w:tc>
        <w:tc>
          <w:tcPr>
            <w:tcW w:w="1200" w:type="dxa"/>
            <w:shd w:val="clear" w:color="auto" w:fill="auto"/>
            <w:noWrap/>
            <w:vAlign w:val="bottom"/>
            <w:hideMark/>
          </w:tcPr>
          <w:p w14:paraId="19B9CCB1"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2773</w:t>
            </w:r>
          </w:p>
        </w:tc>
        <w:tc>
          <w:tcPr>
            <w:tcW w:w="1200" w:type="dxa"/>
            <w:shd w:val="clear" w:color="auto" w:fill="auto"/>
            <w:noWrap/>
            <w:vAlign w:val="bottom"/>
            <w:hideMark/>
          </w:tcPr>
          <w:p w14:paraId="07EE606C"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53</w:t>
            </w:r>
          </w:p>
        </w:tc>
        <w:tc>
          <w:tcPr>
            <w:tcW w:w="1200" w:type="dxa"/>
            <w:shd w:val="clear" w:color="auto" w:fill="F2F2F2" w:themeFill="background1" w:themeFillShade="F2"/>
            <w:noWrap/>
            <w:vAlign w:val="bottom"/>
            <w:hideMark/>
          </w:tcPr>
          <w:p w14:paraId="5EF5B299"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4823</w:t>
            </w:r>
          </w:p>
        </w:tc>
        <w:tc>
          <w:tcPr>
            <w:tcW w:w="1200" w:type="dxa"/>
            <w:shd w:val="clear" w:color="auto" w:fill="auto"/>
            <w:noWrap/>
            <w:vAlign w:val="bottom"/>
            <w:hideMark/>
          </w:tcPr>
          <w:p w14:paraId="12D18D99"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3,32 </w:t>
            </w:r>
          </w:p>
        </w:tc>
      </w:tr>
      <w:tr w:rsidR="00237B37" w:rsidRPr="007C7F94" w14:paraId="1FA70579" w14:textId="77777777" w:rsidTr="00095FE6">
        <w:trPr>
          <w:trHeight w:val="290"/>
        </w:trPr>
        <w:tc>
          <w:tcPr>
            <w:tcW w:w="1201" w:type="dxa"/>
            <w:shd w:val="clear" w:color="auto" w:fill="auto"/>
            <w:noWrap/>
            <w:vAlign w:val="bottom"/>
            <w:hideMark/>
          </w:tcPr>
          <w:p w14:paraId="7002DD8F" w14:textId="77777777" w:rsidR="00237B37" w:rsidRPr="004C6FEE" w:rsidRDefault="00193FFD" w:rsidP="00F03EAA">
            <w:pPr>
              <w:spacing w:after="0" w:line="240" w:lineRule="auto"/>
              <w:rPr>
                <w:rFonts w:ascii="Times New Roman" w:eastAsia="Times New Roman" w:hAnsi="Times New Roman" w:cs="Times New Roman"/>
                <w:b/>
                <w:color w:val="000000"/>
                <w:lang w:val="pt-BR" w:eastAsia="es-ES"/>
              </w:rPr>
            </w:pPr>
            <w:r w:rsidRPr="004C6FEE">
              <w:rPr>
                <w:rFonts w:ascii="Times New Roman" w:eastAsia="Times New Roman" w:hAnsi="Times New Roman" w:cs="Times New Roman"/>
                <w:b/>
                <w:color w:val="000000"/>
                <w:lang w:val="pt-BR" w:eastAsia="es-ES"/>
              </w:rPr>
              <w:t>Português</w:t>
            </w:r>
          </w:p>
        </w:tc>
        <w:tc>
          <w:tcPr>
            <w:tcW w:w="1200" w:type="dxa"/>
            <w:shd w:val="clear" w:color="auto" w:fill="auto"/>
            <w:noWrap/>
            <w:vAlign w:val="bottom"/>
            <w:hideMark/>
          </w:tcPr>
          <w:p w14:paraId="38FA9EF3"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1067241</w:t>
            </w:r>
          </w:p>
        </w:tc>
        <w:tc>
          <w:tcPr>
            <w:tcW w:w="1256" w:type="dxa"/>
            <w:shd w:val="clear" w:color="auto" w:fill="auto"/>
            <w:noWrap/>
            <w:vAlign w:val="bottom"/>
            <w:hideMark/>
          </w:tcPr>
          <w:p w14:paraId="01B0AE9E"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61371751</w:t>
            </w:r>
          </w:p>
        </w:tc>
        <w:tc>
          <w:tcPr>
            <w:tcW w:w="1200" w:type="dxa"/>
            <w:shd w:val="clear" w:color="auto" w:fill="auto"/>
            <w:noWrap/>
            <w:vAlign w:val="bottom"/>
            <w:hideMark/>
          </w:tcPr>
          <w:p w14:paraId="72278ACF"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9508</w:t>
            </w:r>
          </w:p>
        </w:tc>
        <w:tc>
          <w:tcPr>
            <w:tcW w:w="1200" w:type="dxa"/>
            <w:shd w:val="clear" w:color="auto" w:fill="auto"/>
            <w:noWrap/>
            <w:vAlign w:val="bottom"/>
            <w:hideMark/>
          </w:tcPr>
          <w:p w14:paraId="720515DE"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176</w:t>
            </w:r>
          </w:p>
        </w:tc>
        <w:tc>
          <w:tcPr>
            <w:tcW w:w="1200" w:type="dxa"/>
            <w:shd w:val="clear" w:color="auto" w:fill="F2F2F2" w:themeFill="background1" w:themeFillShade="F2"/>
            <w:noWrap/>
            <w:vAlign w:val="bottom"/>
            <w:hideMark/>
          </w:tcPr>
          <w:p w14:paraId="4824E15B" w14:textId="77777777" w:rsidR="00237B37" w:rsidRPr="007C7F94" w:rsidRDefault="00237B37" w:rsidP="00F03EAA">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1651</w:t>
            </w:r>
          </w:p>
        </w:tc>
        <w:tc>
          <w:tcPr>
            <w:tcW w:w="1200" w:type="dxa"/>
            <w:shd w:val="clear" w:color="auto" w:fill="auto"/>
            <w:noWrap/>
            <w:vAlign w:val="bottom"/>
            <w:hideMark/>
          </w:tcPr>
          <w:p w14:paraId="49E635B4" w14:textId="77777777" w:rsidR="00237B37" w:rsidRPr="007C7F94" w:rsidRDefault="00237B37" w:rsidP="00F03EAA">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 xml:space="preserve"> 0,41 </w:t>
            </w:r>
          </w:p>
        </w:tc>
      </w:tr>
    </w:tbl>
    <w:p w14:paraId="6589A695" w14:textId="77777777" w:rsidR="00095FE6" w:rsidRPr="007C7F94" w:rsidRDefault="00095FE6" w:rsidP="00095FE6">
      <w:pPr>
        <w:spacing w:after="0"/>
        <w:jc w:val="both"/>
        <w:rPr>
          <w:rFonts w:ascii="Times New Roman" w:hAnsi="Times New Roman" w:cs="Times New Roman"/>
          <w:sz w:val="24"/>
          <w:szCs w:val="24"/>
          <w:lang w:val="pt-BR"/>
        </w:rPr>
      </w:pPr>
    </w:p>
    <w:p w14:paraId="6CC881BC" w14:textId="5BCBD310" w:rsidR="00A055B2" w:rsidRPr="007C7F94" w:rsidRDefault="00A055B2" w:rsidP="00E86A71">
      <w:pPr>
        <w:tabs>
          <w:tab w:val="left" w:pos="1418"/>
        </w:tabs>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No capítulo que trata do viés, é apresentada uma análise aprofundada das estatísticas da Wikim</w:t>
      </w:r>
      <w:r w:rsidR="00261280">
        <w:rPr>
          <w:rFonts w:ascii="Times New Roman" w:hAnsi="Times New Roman" w:cs="Times New Roman"/>
          <w:sz w:val="24"/>
          <w:szCs w:val="24"/>
          <w:lang w:val="pt-BR"/>
        </w:rPr>
        <w:t>é</w:t>
      </w:r>
      <w:r w:rsidRPr="007C7F94">
        <w:rPr>
          <w:rFonts w:ascii="Times New Roman" w:hAnsi="Times New Roman" w:cs="Times New Roman"/>
          <w:sz w:val="24"/>
          <w:szCs w:val="24"/>
          <w:lang w:val="pt-BR"/>
        </w:rPr>
        <w:t>dia.</w:t>
      </w:r>
    </w:p>
    <w:p w14:paraId="632600CE" w14:textId="77777777" w:rsidR="00E86A71" w:rsidRPr="007C7F94" w:rsidRDefault="00E86A71" w:rsidP="00E86A71">
      <w:pPr>
        <w:tabs>
          <w:tab w:val="left" w:pos="1418"/>
        </w:tabs>
        <w:spacing w:after="0"/>
        <w:jc w:val="both"/>
        <w:rPr>
          <w:rFonts w:ascii="Times New Roman" w:hAnsi="Times New Roman" w:cs="Times New Roman"/>
          <w:sz w:val="24"/>
          <w:szCs w:val="24"/>
          <w:lang w:val="pt-BR"/>
        </w:rPr>
      </w:pPr>
    </w:p>
    <w:p w14:paraId="43F9D440" w14:textId="59FE1E6F" w:rsidR="00095FE6" w:rsidRPr="007C7F94" w:rsidRDefault="00095FE6" w:rsidP="00095FE6">
      <w:pPr>
        <w:spacing w:after="0"/>
        <w:jc w:val="both"/>
        <w:rPr>
          <w:rFonts w:ascii="Times New Roman" w:eastAsia="Times New Roman" w:hAnsi="Times New Roman" w:cs="Times New Roman"/>
          <w:sz w:val="24"/>
          <w:szCs w:val="24"/>
          <w:lang w:val="pt-BR" w:eastAsia="es-ES"/>
        </w:rPr>
      </w:pPr>
      <w:r w:rsidRPr="007C7F94">
        <w:rPr>
          <w:rFonts w:ascii="Times New Roman" w:hAnsi="Times New Roman" w:cs="Times New Roman"/>
          <w:sz w:val="24"/>
          <w:szCs w:val="24"/>
          <w:lang w:val="pt-BR"/>
        </w:rPr>
        <w:t>A segunda decisão tomada para equilibrar a influência da Wikim</w:t>
      </w:r>
      <w:r w:rsidR="00261280">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no indicador de </w:t>
      </w:r>
      <w:r w:rsidRPr="004C6FEE">
        <w:rPr>
          <w:rFonts w:ascii="Times New Roman" w:hAnsi="Times New Roman" w:cs="Times New Roman"/>
          <w:i/>
          <w:sz w:val="24"/>
          <w:szCs w:val="24"/>
          <w:lang w:val="pt-BR"/>
        </w:rPr>
        <w:t>conteúdo</w:t>
      </w:r>
      <w:r w:rsidRPr="007C7F94">
        <w:rPr>
          <w:rFonts w:ascii="Times New Roman" w:hAnsi="Times New Roman" w:cs="Times New Roman"/>
          <w:sz w:val="24"/>
          <w:szCs w:val="24"/>
          <w:lang w:val="pt-BR"/>
        </w:rPr>
        <w:t xml:space="preserve"> é um sistema de ponderação implementado que dá mais importância ao T-Index </w:t>
      </w:r>
      <w:r w:rsidR="004C6FEE">
        <w:rPr>
          <w:rFonts w:ascii="Times New Roman" w:hAnsi="Times New Roman" w:cs="Times New Roman"/>
          <w:sz w:val="24"/>
          <w:szCs w:val="24"/>
          <w:lang w:val="pt-BR"/>
        </w:rPr>
        <w:t>do Translated</w:t>
      </w:r>
      <w:r w:rsidR="00A32AA1" w:rsidRPr="007C7F94">
        <w:rPr>
          <w:rStyle w:val="Appelnotedebasdep"/>
          <w:rFonts w:ascii="Times New Roman" w:hAnsi="Times New Roman" w:cs="Times New Roman"/>
          <w:sz w:val="24"/>
          <w:szCs w:val="24"/>
          <w:lang w:val="pt-BR"/>
        </w:rPr>
        <w:footnoteReference w:id="22"/>
      </w:r>
      <w:r w:rsidRPr="007C7F94">
        <w:rPr>
          <w:rFonts w:ascii="Times New Roman" w:hAnsi="Times New Roman" w:cs="Times New Roman"/>
          <w:sz w:val="24"/>
          <w:szCs w:val="24"/>
          <w:lang w:val="pt-BR"/>
        </w:rPr>
        <w:t xml:space="preserve"> que para toda a coleção de </w:t>
      </w:r>
      <w:r w:rsidR="004C6FEE">
        <w:rPr>
          <w:rFonts w:ascii="Times New Roman" w:hAnsi="Times New Roman" w:cs="Times New Roman"/>
          <w:sz w:val="24"/>
          <w:szCs w:val="24"/>
          <w:lang w:val="pt-BR"/>
        </w:rPr>
        <w:t>indicadores</w:t>
      </w:r>
      <w:r w:rsidRPr="007C7F94">
        <w:rPr>
          <w:rFonts w:ascii="Times New Roman" w:hAnsi="Times New Roman" w:cs="Times New Roman"/>
          <w:sz w:val="24"/>
          <w:szCs w:val="24"/>
          <w:lang w:val="pt-BR"/>
        </w:rPr>
        <w:t xml:space="preserve"> da Wikim</w:t>
      </w:r>
      <w:r w:rsidR="00261280">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w:t>
      </w:r>
      <w:r w:rsidRPr="007C7F94">
        <w:rPr>
          <w:rFonts w:ascii="Times New Roman" w:eastAsia="Times New Roman" w:hAnsi="Times New Roman" w:cs="Times New Roman"/>
          <w:sz w:val="24"/>
          <w:szCs w:val="24"/>
          <w:lang w:val="pt-BR" w:eastAsia="es-ES"/>
        </w:rPr>
        <w:t>Jogar com diferentes configurações de fatores de ponderação tem mostrado a alta sensibilidade deste indicador, principalmente devido ao número muito baixo de fontes e ao fato de algu</w:t>
      </w:r>
      <w:r w:rsidR="00261280">
        <w:rPr>
          <w:rFonts w:ascii="Times New Roman" w:eastAsia="Times New Roman" w:hAnsi="Times New Roman" w:cs="Times New Roman"/>
          <w:sz w:val="24"/>
          <w:szCs w:val="24"/>
          <w:lang w:val="pt-BR" w:eastAsia="es-ES"/>
        </w:rPr>
        <w:t>mas</w:t>
      </w:r>
      <w:r w:rsidRPr="007C7F94">
        <w:rPr>
          <w:rFonts w:ascii="Times New Roman" w:eastAsia="Times New Roman" w:hAnsi="Times New Roman" w:cs="Times New Roman"/>
          <w:sz w:val="24"/>
          <w:szCs w:val="24"/>
          <w:lang w:val="pt-BR" w:eastAsia="es-ES"/>
        </w:rPr>
        <w:t xml:space="preserve"> </w:t>
      </w:r>
      <w:r w:rsidR="00261280">
        <w:rPr>
          <w:rFonts w:ascii="Times New Roman" w:eastAsia="Times New Roman" w:hAnsi="Times New Roman" w:cs="Times New Roman"/>
          <w:sz w:val="24"/>
          <w:szCs w:val="24"/>
          <w:lang w:val="pt-BR" w:eastAsia="es-ES"/>
        </w:rPr>
        <w:t>línguas</w:t>
      </w:r>
      <w:r w:rsidRPr="007C7F94">
        <w:rPr>
          <w:rFonts w:ascii="Times New Roman" w:eastAsia="Times New Roman" w:hAnsi="Times New Roman" w:cs="Times New Roman"/>
          <w:sz w:val="24"/>
          <w:szCs w:val="24"/>
          <w:lang w:val="pt-BR" w:eastAsia="es-ES"/>
        </w:rPr>
        <w:t xml:space="preserve"> terem uma presença desproporcional em relação ao seu número de falantes.</w:t>
      </w:r>
    </w:p>
    <w:p w14:paraId="625066ED" w14:textId="77777777" w:rsidR="00237B37" w:rsidRPr="007C7F94" w:rsidRDefault="00237B37" w:rsidP="00545801">
      <w:pPr>
        <w:spacing w:before="100" w:beforeAutospacing="1" w:after="100" w:afterAutospacing="1"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A configuração de ponderação finalmente implementada é a seguinte:</w:t>
      </w:r>
    </w:p>
    <w:p w14:paraId="41897D78" w14:textId="10DBEF1E" w:rsidR="00545801" w:rsidRPr="00DE317D" w:rsidRDefault="00DF350D" w:rsidP="00545801">
      <w:pPr>
        <w:pStyle w:val="Lgende"/>
        <w:spacing w:after="0"/>
        <w:jc w:val="center"/>
        <w:rPr>
          <w:rFonts w:ascii="Times New Roman" w:eastAsia="Times New Roman" w:hAnsi="Times New Roman" w:cs="Times New Roman"/>
          <w:b w:val="0"/>
          <w:sz w:val="24"/>
          <w:szCs w:val="24"/>
          <w:lang w:val="pt-BR" w:eastAsia="es-ES"/>
        </w:rPr>
      </w:pPr>
      <w:bookmarkStart w:id="17" w:name="_Toc80534831"/>
      <w:r w:rsidRPr="00DE317D">
        <w:rPr>
          <w:rFonts w:ascii="Times New Roman" w:hAnsi="Times New Roman" w:cs="Times New Roman"/>
          <w:b w:val="0"/>
          <w:lang w:val="pt-BR"/>
        </w:rPr>
        <w:t>Tabela</w:t>
      </w:r>
      <w:r w:rsidR="00B62CF5" w:rsidRPr="00DE317D">
        <w:rPr>
          <w:rFonts w:ascii="Times New Roman" w:hAnsi="Times New Roman" w:cs="Times New Roman"/>
          <w:b w:val="0"/>
          <w:lang w:val="pt-BR"/>
        </w:rPr>
        <w:t xml:space="preserve"> </w:t>
      </w:r>
      <w:r w:rsidR="00545801" w:rsidRPr="00DE317D">
        <w:rPr>
          <w:rFonts w:ascii="Times New Roman" w:hAnsi="Times New Roman" w:cs="Times New Roman"/>
          <w:b w:val="0"/>
          <w:lang w:val="pt-BR"/>
        </w:rPr>
        <w:fldChar w:fldCharType="begin"/>
      </w:r>
      <w:r w:rsidR="00545801" w:rsidRPr="00DE317D">
        <w:rPr>
          <w:rFonts w:ascii="Times New Roman" w:hAnsi="Times New Roman" w:cs="Times New Roman"/>
          <w:b w:val="0"/>
          <w:lang w:val="pt-BR"/>
        </w:rPr>
        <w:instrText xml:space="preserve"> SEQ Table \* ARABIC </w:instrText>
      </w:r>
      <w:r w:rsidR="00545801"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4</w:t>
      </w:r>
      <w:r w:rsidR="00545801" w:rsidRPr="00DE317D">
        <w:rPr>
          <w:rFonts w:ascii="Times New Roman" w:hAnsi="Times New Roman" w:cs="Times New Roman"/>
          <w:b w:val="0"/>
          <w:lang w:val="pt-BR"/>
        </w:rPr>
        <w:fldChar w:fldCharType="end"/>
      </w:r>
      <w:r w:rsidR="00545801" w:rsidRPr="00DE317D">
        <w:rPr>
          <w:rFonts w:ascii="Times New Roman" w:hAnsi="Times New Roman" w:cs="Times New Roman"/>
          <w:b w:val="0"/>
          <w:lang w:val="pt-BR"/>
        </w:rPr>
        <w:t>: Ponderação dos indicadores de conteúdo</w:t>
      </w:r>
      <w:bookmarkEnd w:id="17"/>
    </w:p>
    <w:tbl>
      <w:tblPr>
        <w:tblW w:w="61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0"/>
        <w:gridCol w:w="1200"/>
      </w:tblGrid>
      <w:tr w:rsidR="0040520E" w:rsidRPr="007C7F94" w14:paraId="34C126BC" w14:textId="77777777" w:rsidTr="00545801">
        <w:trPr>
          <w:trHeight w:val="290"/>
          <w:tblCellSpacing w:w="0" w:type="dxa"/>
          <w:jc w:val="center"/>
        </w:trPr>
        <w:tc>
          <w:tcPr>
            <w:tcW w:w="4980" w:type="dxa"/>
            <w:shd w:val="clear" w:color="auto" w:fill="D9D9D9" w:themeFill="background1" w:themeFillShade="D9"/>
            <w:vAlign w:val="center"/>
            <w:hideMark/>
          </w:tcPr>
          <w:p w14:paraId="529F4999" w14:textId="77777777" w:rsidR="0040520E" w:rsidRPr="007C7F94" w:rsidRDefault="0040520E" w:rsidP="00427843">
            <w:pPr>
              <w:spacing w:after="0" w:line="240" w:lineRule="auto"/>
              <w:rPr>
                <w:rFonts w:ascii="Times New Roman" w:eastAsia="Times New Roman" w:hAnsi="Times New Roman" w:cs="Times New Roman"/>
                <w:b/>
                <w:sz w:val="24"/>
                <w:szCs w:val="24"/>
                <w:lang w:val="pt-BR" w:eastAsia="es-ES"/>
              </w:rPr>
            </w:pPr>
            <w:r w:rsidRPr="007C7F94">
              <w:rPr>
                <w:rFonts w:ascii="Times New Roman" w:eastAsia="Times New Roman" w:hAnsi="Times New Roman" w:cs="Times New Roman"/>
                <w:b/>
                <w:sz w:val="24"/>
                <w:szCs w:val="24"/>
                <w:lang w:val="pt-BR" w:eastAsia="es-ES"/>
              </w:rPr>
              <w:t>OBJETO</w:t>
            </w:r>
          </w:p>
        </w:tc>
        <w:tc>
          <w:tcPr>
            <w:tcW w:w="1200" w:type="dxa"/>
            <w:shd w:val="clear" w:color="auto" w:fill="D9D9D9" w:themeFill="background1" w:themeFillShade="D9"/>
            <w:vAlign w:val="center"/>
            <w:hideMark/>
          </w:tcPr>
          <w:p w14:paraId="43D746BA" w14:textId="77777777" w:rsidR="0040520E" w:rsidRPr="007C7F94" w:rsidRDefault="0040520E" w:rsidP="00427843">
            <w:pPr>
              <w:spacing w:after="0" w:line="240" w:lineRule="auto"/>
              <w:jc w:val="center"/>
              <w:rPr>
                <w:rFonts w:ascii="Times New Roman" w:eastAsia="Times New Roman" w:hAnsi="Times New Roman" w:cs="Times New Roman"/>
                <w:b/>
                <w:sz w:val="24"/>
                <w:szCs w:val="24"/>
                <w:lang w:val="pt-BR" w:eastAsia="es-ES"/>
              </w:rPr>
            </w:pPr>
            <w:r w:rsidRPr="007C7F94">
              <w:rPr>
                <w:rFonts w:ascii="Times New Roman" w:eastAsia="Times New Roman" w:hAnsi="Times New Roman" w:cs="Times New Roman"/>
                <w:b/>
                <w:sz w:val="24"/>
                <w:szCs w:val="24"/>
                <w:lang w:val="pt-BR" w:eastAsia="es-ES"/>
              </w:rPr>
              <w:t>PESO</w:t>
            </w:r>
          </w:p>
        </w:tc>
      </w:tr>
      <w:tr w:rsidR="00237B37" w:rsidRPr="007C7F94" w14:paraId="0E9936D4" w14:textId="77777777" w:rsidTr="00545801">
        <w:trPr>
          <w:trHeight w:val="290"/>
          <w:tblCellSpacing w:w="0" w:type="dxa"/>
          <w:jc w:val="center"/>
        </w:trPr>
        <w:tc>
          <w:tcPr>
            <w:tcW w:w="4980" w:type="dxa"/>
            <w:vAlign w:val="center"/>
            <w:hideMark/>
          </w:tcPr>
          <w:p w14:paraId="70F7D9FA" w14:textId="77777777"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Amazon USA - Libras 2017</w:t>
            </w:r>
            <w:r w:rsidR="00095FE6" w:rsidRPr="007C7F94">
              <w:rPr>
                <w:rStyle w:val="Appelnotedebasdep"/>
                <w:rFonts w:ascii="Times New Roman" w:eastAsia="Times New Roman" w:hAnsi="Times New Roman" w:cs="Times New Roman"/>
                <w:sz w:val="24"/>
                <w:szCs w:val="24"/>
                <w:lang w:val="pt-BR" w:eastAsia="es-ES"/>
              </w:rPr>
              <w:footnoteReference w:id="23"/>
            </w:r>
          </w:p>
        </w:tc>
        <w:tc>
          <w:tcPr>
            <w:tcW w:w="1200" w:type="dxa"/>
            <w:vAlign w:val="center"/>
            <w:hideMark/>
          </w:tcPr>
          <w:p w14:paraId="6F724A4C"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0,5</w:t>
            </w:r>
          </w:p>
        </w:tc>
      </w:tr>
      <w:tr w:rsidR="00237B37" w:rsidRPr="007C7F94" w14:paraId="02CDDA01" w14:textId="77777777" w:rsidTr="00545801">
        <w:trPr>
          <w:trHeight w:val="290"/>
          <w:tblCellSpacing w:w="0" w:type="dxa"/>
          <w:jc w:val="center"/>
        </w:trPr>
        <w:tc>
          <w:tcPr>
            <w:tcW w:w="0" w:type="auto"/>
            <w:vAlign w:val="center"/>
            <w:hideMark/>
          </w:tcPr>
          <w:p w14:paraId="26D9282D" w14:textId="09DEA780"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Fórmula da Wikip</w:t>
            </w:r>
            <w:r w:rsidR="00261280">
              <w:rPr>
                <w:rFonts w:ascii="Times New Roman" w:eastAsia="Times New Roman" w:hAnsi="Times New Roman" w:cs="Times New Roman"/>
                <w:sz w:val="24"/>
                <w:szCs w:val="24"/>
                <w:lang w:val="pt-BR" w:eastAsia="es-ES"/>
              </w:rPr>
              <w:t>é</w:t>
            </w:r>
            <w:r w:rsidRPr="007C7F94">
              <w:rPr>
                <w:rFonts w:ascii="Times New Roman" w:eastAsia="Times New Roman" w:hAnsi="Times New Roman" w:cs="Times New Roman"/>
                <w:sz w:val="24"/>
                <w:szCs w:val="24"/>
                <w:lang w:val="pt-BR" w:eastAsia="es-ES"/>
              </w:rPr>
              <w:t xml:space="preserve">dia </w:t>
            </w:r>
          </w:p>
        </w:tc>
        <w:tc>
          <w:tcPr>
            <w:tcW w:w="0" w:type="auto"/>
            <w:vAlign w:val="center"/>
            <w:hideMark/>
          </w:tcPr>
          <w:p w14:paraId="73E712EC"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1</w:t>
            </w:r>
          </w:p>
        </w:tc>
      </w:tr>
      <w:tr w:rsidR="00237B37" w:rsidRPr="007C7F94" w14:paraId="350A7E78" w14:textId="77777777" w:rsidTr="00545801">
        <w:trPr>
          <w:trHeight w:val="290"/>
          <w:tblCellSpacing w:w="0" w:type="dxa"/>
          <w:jc w:val="center"/>
        </w:trPr>
        <w:tc>
          <w:tcPr>
            <w:tcW w:w="0" w:type="auto"/>
            <w:vAlign w:val="center"/>
            <w:hideMark/>
          </w:tcPr>
          <w:p w14:paraId="2E310BFE" w14:textId="3DCC9ECF"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 xml:space="preserve">Número de WikiBooks por </w:t>
            </w:r>
            <w:r w:rsidR="00261280">
              <w:rPr>
                <w:rFonts w:ascii="Times New Roman" w:eastAsia="Times New Roman" w:hAnsi="Times New Roman" w:cs="Times New Roman"/>
                <w:sz w:val="24"/>
                <w:szCs w:val="24"/>
                <w:lang w:val="pt-BR" w:eastAsia="es-ES"/>
              </w:rPr>
              <w:t>língua</w:t>
            </w:r>
          </w:p>
        </w:tc>
        <w:tc>
          <w:tcPr>
            <w:tcW w:w="0" w:type="auto"/>
            <w:vAlign w:val="center"/>
            <w:hideMark/>
          </w:tcPr>
          <w:p w14:paraId="2AA5C886"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0,5</w:t>
            </w:r>
          </w:p>
        </w:tc>
      </w:tr>
      <w:tr w:rsidR="00237B37" w:rsidRPr="007C7F94" w14:paraId="4DE8831C" w14:textId="77777777" w:rsidTr="00545801">
        <w:trPr>
          <w:trHeight w:val="290"/>
          <w:tblCellSpacing w:w="0" w:type="dxa"/>
          <w:jc w:val="center"/>
        </w:trPr>
        <w:tc>
          <w:tcPr>
            <w:tcW w:w="0" w:type="auto"/>
            <w:vAlign w:val="center"/>
            <w:hideMark/>
          </w:tcPr>
          <w:p w14:paraId="6EA28780" w14:textId="6DF545B6"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 xml:space="preserve">Artigos WikiQuote por </w:t>
            </w:r>
            <w:r w:rsidR="00261280">
              <w:rPr>
                <w:rFonts w:ascii="Times New Roman" w:eastAsia="Times New Roman" w:hAnsi="Times New Roman" w:cs="Times New Roman"/>
                <w:sz w:val="24"/>
                <w:szCs w:val="24"/>
                <w:lang w:val="pt-BR" w:eastAsia="es-ES"/>
              </w:rPr>
              <w:t>língua</w:t>
            </w:r>
          </w:p>
        </w:tc>
        <w:tc>
          <w:tcPr>
            <w:tcW w:w="0" w:type="auto"/>
            <w:vAlign w:val="center"/>
            <w:hideMark/>
          </w:tcPr>
          <w:p w14:paraId="6C352565"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0,1</w:t>
            </w:r>
          </w:p>
        </w:tc>
      </w:tr>
      <w:tr w:rsidR="00237B37" w:rsidRPr="007C7F94" w14:paraId="3C8243B2" w14:textId="77777777" w:rsidTr="00545801">
        <w:trPr>
          <w:trHeight w:val="290"/>
          <w:tblCellSpacing w:w="0" w:type="dxa"/>
          <w:jc w:val="center"/>
        </w:trPr>
        <w:tc>
          <w:tcPr>
            <w:tcW w:w="0" w:type="auto"/>
            <w:vAlign w:val="center"/>
            <w:hideMark/>
          </w:tcPr>
          <w:p w14:paraId="6BFAA6E8" w14:textId="75804123"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 xml:space="preserve">Número de artigos WikiSource por </w:t>
            </w:r>
            <w:r w:rsidR="00261280">
              <w:rPr>
                <w:rFonts w:ascii="Times New Roman" w:eastAsia="Times New Roman" w:hAnsi="Times New Roman" w:cs="Times New Roman"/>
                <w:sz w:val="24"/>
                <w:szCs w:val="24"/>
                <w:lang w:val="pt-BR" w:eastAsia="es-ES"/>
              </w:rPr>
              <w:t>língua</w:t>
            </w:r>
          </w:p>
        </w:tc>
        <w:tc>
          <w:tcPr>
            <w:tcW w:w="0" w:type="auto"/>
            <w:vAlign w:val="center"/>
            <w:hideMark/>
          </w:tcPr>
          <w:p w14:paraId="09E1F50A"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0,1</w:t>
            </w:r>
          </w:p>
        </w:tc>
      </w:tr>
      <w:tr w:rsidR="00237B37" w:rsidRPr="007C7F94" w14:paraId="2E834A66" w14:textId="77777777" w:rsidTr="00545801">
        <w:trPr>
          <w:trHeight w:val="290"/>
          <w:tblCellSpacing w:w="0" w:type="dxa"/>
          <w:jc w:val="center"/>
        </w:trPr>
        <w:tc>
          <w:tcPr>
            <w:tcW w:w="0" w:type="auto"/>
            <w:vAlign w:val="center"/>
            <w:hideMark/>
          </w:tcPr>
          <w:p w14:paraId="6C6BCCF1" w14:textId="544FDCD1"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 xml:space="preserve">Número de artigos da Wikiversidade por </w:t>
            </w:r>
            <w:r w:rsidR="00261280">
              <w:rPr>
                <w:rFonts w:ascii="Times New Roman" w:eastAsia="Times New Roman" w:hAnsi="Times New Roman" w:cs="Times New Roman"/>
                <w:sz w:val="24"/>
                <w:szCs w:val="24"/>
                <w:lang w:val="pt-BR" w:eastAsia="es-ES"/>
              </w:rPr>
              <w:t>língua</w:t>
            </w:r>
          </w:p>
        </w:tc>
        <w:tc>
          <w:tcPr>
            <w:tcW w:w="0" w:type="auto"/>
            <w:vAlign w:val="center"/>
            <w:hideMark/>
          </w:tcPr>
          <w:p w14:paraId="7EA22C1D"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0,1</w:t>
            </w:r>
          </w:p>
        </w:tc>
      </w:tr>
      <w:tr w:rsidR="00237B37" w:rsidRPr="007C7F94" w14:paraId="33DBB934" w14:textId="77777777" w:rsidTr="00545801">
        <w:trPr>
          <w:trHeight w:val="290"/>
          <w:tblCellSpacing w:w="0" w:type="dxa"/>
          <w:jc w:val="center"/>
        </w:trPr>
        <w:tc>
          <w:tcPr>
            <w:tcW w:w="0" w:type="auto"/>
            <w:vAlign w:val="center"/>
            <w:hideMark/>
          </w:tcPr>
          <w:p w14:paraId="7DC9FA40" w14:textId="16D71692"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 xml:space="preserve">Número de artigos do Wikcionário por </w:t>
            </w:r>
            <w:r w:rsidR="00261280">
              <w:rPr>
                <w:rFonts w:ascii="Times New Roman" w:eastAsia="Times New Roman" w:hAnsi="Times New Roman" w:cs="Times New Roman"/>
                <w:sz w:val="24"/>
                <w:szCs w:val="24"/>
                <w:lang w:val="pt-BR" w:eastAsia="es-ES"/>
              </w:rPr>
              <w:t>língua</w:t>
            </w:r>
          </w:p>
        </w:tc>
        <w:tc>
          <w:tcPr>
            <w:tcW w:w="0" w:type="auto"/>
            <w:vAlign w:val="center"/>
            <w:hideMark/>
          </w:tcPr>
          <w:p w14:paraId="4892693A"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0,1</w:t>
            </w:r>
          </w:p>
        </w:tc>
      </w:tr>
      <w:tr w:rsidR="00237B37" w:rsidRPr="007C7F94" w14:paraId="7CE78C4A" w14:textId="77777777" w:rsidTr="00545801">
        <w:trPr>
          <w:trHeight w:val="290"/>
          <w:tblCellSpacing w:w="0" w:type="dxa"/>
          <w:jc w:val="center"/>
        </w:trPr>
        <w:tc>
          <w:tcPr>
            <w:tcW w:w="0" w:type="auto"/>
            <w:vAlign w:val="center"/>
            <w:hideMark/>
          </w:tcPr>
          <w:p w14:paraId="0F5CBF49" w14:textId="54898DF1"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 xml:space="preserve">Número de artigos WikiNews por </w:t>
            </w:r>
            <w:r w:rsidR="00261280">
              <w:rPr>
                <w:rFonts w:ascii="Times New Roman" w:eastAsia="Times New Roman" w:hAnsi="Times New Roman" w:cs="Times New Roman"/>
                <w:sz w:val="24"/>
                <w:szCs w:val="24"/>
                <w:lang w:val="pt-BR" w:eastAsia="es-ES"/>
              </w:rPr>
              <w:t>língua</w:t>
            </w:r>
          </w:p>
        </w:tc>
        <w:tc>
          <w:tcPr>
            <w:tcW w:w="0" w:type="auto"/>
            <w:vAlign w:val="center"/>
            <w:hideMark/>
          </w:tcPr>
          <w:p w14:paraId="7422FA41"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0,1</w:t>
            </w:r>
          </w:p>
        </w:tc>
      </w:tr>
      <w:tr w:rsidR="00237B37" w:rsidRPr="007C7F94" w14:paraId="69517905" w14:textId="77777777" w:rsidTr="00545801">
        <w:trPr>
          <w:trHeight w:val="290"/>
          <w:tblCellSpacing w:w="0" w:type="dxa"/>
          <w:jc w:val="center"/>
        </w:trPr>
        <w:tc>
          <w:tcPr>
            <w:tcW w:w="0" w:type="auto"/>
            <w:vAlign w:val="center"/>
            <w:hideMark/>
          </w:tcPr>
          <w:p w14:paraId="59FDFCAD" w14:textId="3C174B84"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 xml:space="preserve">Número de artigos do WikiVoyages por </w:t>
            </w:r>
            <w:r w:rsidR="00261280">
              <w:rPr>
                <w:rFonts w:ascii="Times New Roman" w:eastAsia="Times New Roman" w:hAnsi="Times New Roman" w:cs="Times New Roman"/>
                <w:sz w:val="24"/>
                <w:szCs w:val="24"/>
                <w:lang w:val="pt-BR" w:eastAsia="es-ES"/>
              </w:rPr>
              <w:t>língua</w:t>
            </w:r>
          </w:p>
        </w:tc>
        <w:tc>
          <w:tcPr>
            <w:tcW w:w="0" w:type="auto"/>
            <w:vAlign w:val="center"/>
            <w:hideMark/>
          </w:tcPr>
          <w:p w14:paraId="7FD3542F"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0,1</w:t>
            </w:r>
          </w:p>
        </w:tc>
      </w:tr>
      <w:tr w:rsidR="00237B37" w:rsidRPr="007C7F94" w14:paraId="113D47B3" w14:textId="77777777" w:rsidTr="00545801">
        <w:trPr>
          <w:trHeight w:val="290"/>
          <w:tblCellSpacing w:w="0" w:type="dxa"/>
          <w:jc w:val="center"/>
        </w:trPr>
        <w:tc>
          <w:tcPr>
            <w:tcW w:w="0" w:type="auto"/>
            <w:vAlign w:val="center"/>
            <w:hideMark/>
          </w:tcPr>
          <w:p w14:paraId="759CAF06" w14:textId="77777777" w:rsidR="00237B37" w:rsidRPr="007C7F94" w:rsidRDefault="00237B37" w:rsidP="00F03EAA">
            <w:pPr>
              <w:spacing w:after="0" w:line="240" w:lineRule="auto"/>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Projeção do T-index para e-commerce em 2021</w:t>
            </w:r>
          </w:p>
        </w:tc>
        <w:tc>
          <w:tcPr>
            <w:tcW w:w="0" w:type="auto"/>
            <w:vAlign w:val="center"/>
            <w:hideMark/>
          </w:tcPr>
          <w:p w14:paraId="16F35CD6" w14:textId="77777777" w:rsidR="00237B37" w:rsidRPr="007C7F94" w:rsidRDefault="00237B37" w:rsidP="00F03EAA">
            <w:pPr>
              <w:spacing w:after="0" w:line="240" w:lineRule="auto"/>
              <w:jc w:val="center"/>
              <w:rPr>
                <w:rFonts w:ascii="Times New Roman" w:eastAsia="Times New Roman" w:hAnsi="Times New Roman" w:cs="Times New Roman"/>
                <w:sz w:val="24"/>
                <w:szCs w:val="24"/>
                <w:lang w:val="pt-BR" w:eastAsia="es-ES"/>
              </w:rPr>
            </w:pPr>
            <w:r w:rsidRPr="007C7F94">
              <w:rPr>
                <w:rFonts w:ascii="Times New Roman" w:eastAsia="Times New Roman" w:hAnsi="Times New Roman" w:cs="Times New Roman"/>
                <w:sz w:val="24"/>
                <w:szCs w:val="24"/>
                <w:lang w:val="pt-BR" w:eastAsia="es-ES"/>
              </w:rPr>
              <w:t>3</w:t>
            </w:r>
          </w:p>
        </w:tc>
      </w:tr>
    </w:tbl>
    <w:p w14:paraId="76F45C37" w14:textId="77777777" w:rsidR="00377235" w:rsidRPr="007C7F94" w:rsidRDefault="00077AC9" w:rsidP="00924D81">
      <w:pPr>
        <w:pStyle w:val="Titre3"/>
        <w:numPr>
          <w:ilvl w:val="2"/>
          <w:numId w:val="19"/>
        </w:numPr>
        <w:rPr>
          <w:lang w:val="pt-BR"/>
        </w:rPr>
      </w:pPr>
      <w:bookmarkStart w:id="18" w:name="_Toc80534809"/>
      <w:r w:rsidRPr="007C7F94">
        <w:rPr>
          <w:lang w:val="pt-BR"/>
        </w:rPr>
        <w:t>TRÁFEGO</w:t>
      </w:r>
      <w:bookmarkEnd w:id="18"/>
    </w:p>
    <w:p w14:paraId="1782A10B" w14:textId="01AB97EB" w:rsidR="00377235" w:rsidRPr="007C7F94" w:rsidRDefault="00261280" w:rsidP="00377235">
      <w:pPr>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Ponderou-se muito também sobre o</w:t>
      </w:r>
      <w:r w:rsidR="00077AC9" w:rsidRPr="007C7F94">
        <w:rPr>
          <w:rFonts w:ascii="Times New Roman" w:hAnsi="Times New Roman" w:cs="Times New Roman"/>
          <w:sz w:val="24"/>
          <w:szCs w:val="24"/>
          <w:lang w:val="pt-BR"/>
        </w:rPr>
        <w:t xml:space="preserve"> trabalho para o indicador de tráfego, com muitas tentativas e erros. Em 2017, os dados do Alexa (porcentagem de tráfego por país para vários sites) foram considerados extremamente distorcidos em relação aos países asiáticos (especialmente Índia e China) e Brasil e um pouco distorcidos em favor do francês e do inglês. Quatro anos depois, a </w:t>
      </w:r>
      <w:r w:rsidR="00077AC9" w:rsidRPr="007C7F94">
        <w:rPr>
          <w:rFonts w:ascii="Times New Roman" w:hAnsi="Times New Roman" w:cs="Times New Roman"/>
          <w:sz w:val="24"/>
          <w:szCs w:val="24"/>
          <w:lang w:val="pt-BR"/>
        </w:rPr>
        <w:lastRenderedPageBreak/>
        <w:t>coleta de dados de Alexa mostrou situações estranhas (algumas métricas não informam o tráfego no país onde o site foi criado</w:t>
      </w:r>
      <w:r w:rsidR="004A4D1D" w:rsidRPr="007C7F94">
        <w:rPr>
          <w:rStyle w:val="Appelnotedebasdep"/>
          <w:rFonts w:ascii="Times New Roman" w:hAnsi="Times New Roman" w:cs="Times New Roman"/>
          <w:sz w:val="24"/>
          <w:szCs w:val="24"/>
          <w:lang w:val="pt-BR"/>
        </w:rPr>
        <w:footnoteReference w:id="24"/>
      </w:r>
      <w:r w:rsidR="00B713BF" w:rsidRPr="007C7F94">
        <w:rPr>
          <w:rFonts w:ascii="Times New Roman" w:hAnsi="Times New Roman" w:cs="Times New Roman"/>
          <w:sz w:val="24"/>
          <w:szCs w:val="24"/>
          <w:lang w:val="pt-BR"/>
        </w:rPr>
        <w:t>) e a impressão de uma tendência a subestimar o tráf</w:t>
      </w:r>
      <w:r w:rsidR="005151A2">
        <w:rPr>
          <w:rFonts w:ascii="Times New Roman" w:hAnsi="Times New Roman" w:cs="Times New Roman"/>
          <w:sz w:val="24"/>
          <w:szCs w:val="24"/>
          <w:lang w:val="pt-BR"/>
        </w:rPr>
        <w:t>ego</w:t>
      </w:r>
      <w:r w:rsidR="00B713BF" w:rsidRPr="007C7F94">
        <w:rPr>
          <w:rFonts w:ascii="Times New Roman" w:hAnsi="Times New Roman" w:cs="Times New Roman"/>
          <w:sz w:val="24"/>
          <w:szCs w:val="24"/>
          <w:lang w:val="pt-BR"/>
        </w:rPr>
        <w:t xml:space="preserve"> dos países europeus e, por outro lado, a Índia parece bastante elevada em todos os lugares, não tanto na China.</w:t>
      </w:r>
    </w:p>
    <w:p w14:paraId="0968EE9A" w14:textId="77777777" w:rsidR="00377235" w:rsidRPr="007C7F94" w:rsidRDefault="00377235" w:rsidP="00377235">
      <w:pPr>
        <w:spacing w:after="0"/>
        <w:jc w:val="both"/>
        <w:rPr>
          <w:rFonts w:ascii="Times New Roman" w:hAnsi="Times New Roman" w:cs="Times New Roman"/>
          <w:sz w:val="24"/>
          <w:szCs w:val="24"/>
          <w:lang w:val="pt-BR"/>
        </w:rPr>
      </w:pPr>
    </w:p>
    <w:p w14:paraId="199647FD" w14:textId="33002170" w:rsidR="00377235" w:rsidRPr="007C7F94" w:rsidRDefault="00377235" w:rsidP="00377235">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Um estudo que comparou os dados de tráfego com os dados de assinatura de cinco grandes redes sociais confirmou as impressões intuitivas. Em resumo, o tráfego do Brasil parece muito subestimado em relação ao nível de assinatura, o mesmo para Alemanha, Espanha, </w:t>
      </w:r>
      <w:r w:rsidR="004C6FEE" w:rsidRPr="007C7F94">
        <w:rPr>
          <w:rFonts w:ascii="Times New Roman" w:hAnsi="Times New Roman" w:cs="Times New Roman"/>
          <w:sz w:val="24"/>
          <w:szCs w:val="24"/>
          <w:lang w:val="pt-BR"/>
        </w:rPr>
        <w:t>França</w:t>
      </w:r>
      <w:r w:rsidR="004C6FEE">
        <w:rPr>
          <w:rFonts w:ascii="Times New Roman" w:hAnsi="Times New Roman" w:cs="Times New Roman"/>
          <w:sz w:val="24"/>
          <w:szCs w:val="24"/>
          <w:lang w:val="pt-BR"/>
        </w:rPr>
        <w:t>,</w:t>
      </w:r>
      <w:r w:rsidR="004C6FEE" w:rsidRPr="007C7F94">
        <w:rPr>
          <w:rFonts w:ascii="Times New Roman" w:hAnsi="Times New Roman" w:cs="Times New Roman"/>
          <w:sz w:val="24"/>
          <w:szCs w:val="24"/>
          <w:lang w:val="pt-BR"/>
        </w:rPr>
        <w:t xml:space="preserve"> Itália e Reino Unido</w:t>
      </w:r>
      <w:r w:rsidRPr="007C7F94">
        <w:rPr>
          <w:rFonts w:ascii="Times New Roman" w:hAnsi="Times New Roman" w:cs="Times New Roman"/>
          <w:sz w:val="24"/>
          <w:szCs w:val="24"/>
          <w:lang w:val="pt-BR"/>
        </w:rPr>
        <w:t xml:space="preserve">; por outro lado, Índia, Japão e Coréia parecem </w:t>
      </w:r>
      <w:r w:rsidR="005151A2">
        <w:rPr>
          <w:rFonts w:ascii="Times New Roman" w:hAnsi="Times New Roman" w:cs="Times New Roman"/>
          <w:sz w:val="24"/>
          <w:szCs w:val="24"/>
          <w:lang w:val="pt-BR"/>
        </w:rPr>
        <w:t>estar com dados</w:t>
      </w:r>
      <w:r w:rsidRPr="007C7F94">
        <w:rPr>
          <w:rFonts w:ascii="Times New Roman" w:hAnsi="Times New Roman" w:cs="Times New Roman"/>
          <w:sz w:val="24"/>
          <w:szCs w:val="24"/>
          <w:lang w:val="pt-BR"/>
        </w:rPr>
        <w:t xml:space="preserve"> altamente exagerados. Consulte o capítulo sobre </w:t>
      </w:r>
      <w:r w:rsidR="00DE317D">
        <w:rPr>
          <w:rFonts w:ascii="Times New Roman" w:hAnsi="Times New Roman" w:cs="Times New Roman"/>
          <w:sz w:val="24"/>
          <w:szCs w:val="24"/>
          <w:lang w:val="pt-BR"/>
        </w:rPr>
        <w:t>vieses</w:t>
      </w:r>
      <w:r w:rsidRPr="007C7F94">
        <w:rPr>
          <w:rFonts w:ascii="Times New Roman" w:hAnsi="Times New Roman" w:cs="Times New Roman"/>
          <w:sz w:val="24"/>
          <w:szCs w:val="24"/>
          <w:lang w:val="pt-BR"/>
        </w:rPr>
        <w:t xml:space="preserve"> para obter mais detalhes.</w:t>
      </w:r>
    </w:p>
    <w:p w14:paraId="355477AC" w14:textId="77777777" w:rsidR="00377235" w:rsidRPr="007C7F94" w:rsidRDefault="00377235" w:rsidP="00377235">
      <w:pPr>
        <w:spacing w:after="0"/>
        <w:jc w:val="both"/>
        <w:rPr>
          <w:rFonts w:ascii="Times New Roman" w:hAnsi="Times New Roman" w:cs="Times New Roman"/>
          <w:sz w:val="24"/>
          <w:szCs w:val="24"/>
          <w:lang w:val="pt-BR"/>
        </w:rPr>
      </w:pPr>
    </w:p>
    <w:p w14:paraId="047FD542" w14:textId="40B3B9ED" w:rsidR="00377235" w:rsidRPr="007C7F94" w:rsidRDefault="00377235" w:rsidP="00377235">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Diante desses resultados desanimadores, decidiu-se buscar uma ferramenta de medição alternativa. SimilarWeb parecia ser a melhor alternativa e os testes foram planejados antes de comprar uma assinatura. Infelizmente, não foi possível aceder aos dados de </w:t>
      </w:r>
      <w:r w:rsidRPr="00DE317D">
        <w:rPr>
          <w:rFonts w:ascii="Times New Roman" w:hAnsi="Times New Roman" w:cs="Times New Roman"/>
          <w:i/>
          <w:sz w:val="24"/>
          <w:szCs w:val="24"/>
          <w:lang w:val="pt-BR"/>
        </w:rPr>
        <w:t>tráfego</w:t>
      </w:r>
      <w:r w:rsidRPr="007C7F94">
        <w:rPr>
          <w:rFonts w:ascii="Times New Roman" w:hAnsi="Times New Roman" w:cs="Times New Roman"/>
          <w:sz w:val="24"/>
          <w:szCs w:val="24"/>
          <w:lang w:val="pt-BR"/>
        </w:rPr>
        <w:t xml:space="preserve"> por país e, apesar das inúmeras tentativas de comunicação através de diferentes canais, incluindo o chat </w:t>
      </w:r>
      <w:r w:rsidR="00BF4EFB" w:rsidRPr="007C7F94">
        <w:rPr>
          <w:rFonts w:ascii="Times New Roman" w:hAnsi="Times New Roman" w:cs="Times New Roman"/>
          <w:sz w:val="24"/>
          <w:szCs w:val="24"/>
          <w:lang w:val="pt-BR"/>
        </w:rPr>
        <w:t>interativo</w:t>
      </w:r>
      <w:r w:rsidRPr="007C7F94">
        <w:rPr>
          <w:rFonts w:ascii="Times New Roman" w:hAnsi="Times New Roman" w:cs="Times New Roman"/>
          <w:sz w:val="24"/>
          <w:szCs w:val="24"/>
          <w:lang w:val="pt-BR"/>
        </w:rPr>
        <w:t xml:space="preserve"> da empresa, nunca se obteve a mais </w:t>
      </w:r>
      <w:r w:rsidR="005151A2">
        <w:rPr>
          <w:rFonts w:ascii="Times New Roman" w:hAnsi="Times New Roman" w:cs="Times New Roman"/>
          <w:sz w:val="24"/>
          <w:szCs w:val="24"/>
          <w:lang w:val="pt-BR"/>
        </w:rPr>
        <w:t>breve</w:t>
      </w:r>
      <w:r w:rsidRPr="007C7F94">
        <w:rPr>
          <w:rFonts w:ascii="Times New Roman" w:hAnsi="Times New Roman" w:cs="Times New Roman"/>
          <w:sz w:val="24"/>
          <w:szCs w:val="24"/>
          <w:lang w:val="pt-BR"/>
        </w:rPr>
        <w:t xml:space="preserve"> resposta.</w:t>
      </w:r>
    </w:p>
    <w:p w14:paraId="3724FB4D" w14:textId="77777777" w:rsidR="00377235" w:rsidRPr="007C7F94" w:rsidRDefault="00377235" w:rsidP="00377235">
      <w:pPr>
        <w:spacing w:after="0"/>
        <w:jc w:val="both"/>
        <w:rPr>
          <w:rFonts w:ascii="Times New Roman" w:hAnsi="Times New Roman" w:cs="Times New Roman"/>
          <w:sz w:val="24"/>
          <w:szCs w:val="24"/>
          <w:lang w:val="pt-BR"/>
        </w:rPr>
      </w:pPr>
    </w:p>
    <w:p w14:paraId="20C986E6" w14:textId="05A153DC" w:rsidR="00377235" w:rsidRPr="007C7F94" w:rsidRDefault="00377235" w:rsidP="00377235">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Diante dessa situação de estagnação, outro provedor, o Semrush.com, foi julgado e foram coletados dados por país para os mesmos sites. O Semrush, ao contrário do Alexa, fornece, para cada site medido, resultados para todos os países, o que foi uma perspectiva interessante, eliminando a necessidade de extrapolação. Porém, acontece que em alguns casos o total é inferior a 100% (o que não é um problema) e outras vezes ultrapassa 100% (o que é um problema). Os números foram normalizados para serem 100% precisos usando uma regra de </w:t>
      </w:r>
      <w:r w:rsidR="005E50A8" w:rsidRPr="005E50A8">
        <w:rPr>
          <w:rFonts w:ascii="Times New Roman" w:hAnsi="Times New Roman" w:cs="Times New Roman"/>
          <w:sz w:val="24"/>
          <w:szCs w:val="24"/>
          <w:lang w:val="pt-BR"/>
        </w:rPr>
        <w:t>ponderação</w:t>
      </w:r>
      <w:r w:rsidRPr="007C7F94">
        <w:rPr>
          <w:rFonts w:ascii="Times New Roman" w:hAnsi="Times New Roman" w:cs="Times New Roman"/>
          <w:sz w:val="24"/>
          <w:szCs w:val="24"/>
          <w:lang w:val="pt-BR"/>
        </w:rPr>
        <w:t xml:space="preserve"> antes de entrar no modelo.</w:t>
      </w:r>
    </w:p>
    <w:p w14:paraId="6E48FBCB" w14:textId="77777777" w:rsidR="003B73BD" w:rsidRPr="007C7F94" w:rsidRDefault="003B73BD" w:rsidP="00377235">
      <w:pPr>
        <w:spacing w:after="0"/>
        <w:jc w:val="both"/>
        <w:rPr>
          <w:rFonts w:ascii="Times New Roman" w:hAnsi="Times New Roman" w:cs="Times New Roman"/>
          <w:sz w:val="24"/>
          <w:szCs w:val="24"/>
          <w:lang w:val="pt-BR"/>
        </w:rPr>
      </w:pPr>
    </w:p>
    <w:p w14:paraId="00F09D93" w14:textId="77777777" w:rsidR="00377235" w:rsidRPr="007C7F94" w:rsidRDefault="00B713BF" w:rsidP="00377235">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Depois de rodar o modelo, transformando os dados nacionais em dados linguísticos, os resultados não foram convincentes: o valor do chinês era muito baixo, o mesmo para o hindi e o árabe e para as “demais línguas”.</w:t>
      </w:r>
    </w:p>
    <w:p w14:paraId="29D9C993" w14:textId="77777777" w:rsidR="00377235" w:rsidRPr="007C7F94" w:rsidRDefault="00377235" w:rsidP="00377235">
      <w:pPr>
        <w:spacing w:after="0"/>
        <w:jc w:val="both"/>
        <w:rPr>
          <w:rFonts w:ascii="Times New Roman" w:hAnsi="Times New Roman" w:cs="Times New Roman"/>
          <w:sz w:val="24"/>
          <w:szCs w:val="24"/>
          <w:lang w:val="pt-BR"/>
        </w:rPr>
      </w:pPr>
    </w:p>
    <w:p w14:paraId="2316D696" w14:textId="2F07FE6D" w:rsidR="003B73BD" w:rsidRPr="007C7F94" w:rsidRDefault="00377235" w:rsidP="00377235">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As diferenças extremas entre os resultados obtidos a partir dos dados do Alexa e do Semrush são um alerta sobre a confiabilidade dessas ferramentas e uma preocupação com os planos futuros de expandir o número de sites estudados e permitir a diferenciação temática para algu</w:t>
      </w:r>
      <w:r w:rsidR="00751D0A">
        <w:rPr>
          <w:rFonts w:ascii="Times New Roman" w:hAnsi="Times New Roman" w:cs="Times New Roman"/>
          <w:sz w:val="24"/>
          <w:szCs w:val="24"/>
          <w:lang w:val="pt-BR"/>
        </w:rPr>
        <w:t>mas</w:t>
      </w:r>
      <w:r w:rsidRPr="007C7F94">
        <w:rPr>
          <w:rFonts w:ascii="Times New Roman" w:hAnsi="Times New Roman" w:cs="Times New Roman"/>
          <w:sz w:val="24"/>
          <w:szCs w:val="24"/>
          <w:lang w:val="pt-BR"/>
        </w:rPr>
        <w:t xml:space="preserve"> </w:t>
      </w:r>
      <w:r w:rsidR="00751D0A">
        <w:rPr>
          <w:rFonts w:ascii="Times New Roman" w:hAnsi="Times New Roman" w:cs="Times New Roman"/>
          <w:sz w:val="24"/>
          <w:szCs w:val="24"/>
          <w:lang w:val="pt-BR"/>
        </w:rPr>
        <w:t>línguas</w:t>
      </w:r>
      <w:r w:rsidRPr="007C7F94">
        <w:rPr>
          <w:rFonts w:ascii="Times New Roman" w:hAnsi="Times New Roman" w:cs="Times New Roman"/>
          <w:sz w:val="24"/>
          <w:szCs w:val="24"/>
          <w:lang w:val="pt-BR"/>
        </w:rPr>
        <w:t>.</w:t>
      </w:r>
    </w:p>
    <w:p w14:paraId="3E32F0BA" w14:textId="77777777" w:rsidR="003B73BD" w:rsidRPr="007C7F94" w:rsidRDefault="003B73BD" w:rsidP="00924D81">
      <w:pPr>
        <w:pStyle w:val="Titre3"/>
        <w:numPr>
          <w:ilvl w:val="2"/>
          <w:numId w:val="19"/>
        </w:numPr>
        <w:rPr>
          <w:lang w:val="pt-BR"/>
        </w:rPr>
      </w:pPr>
      <w:bookmarkStart w:id="19" w:name="_Toc80534810"/>
      <w:r w:rsidRPr="007C7F94">
        <w:rPr>
          <w:lang w:val="pt-BR"/>
        </w:rPr>
        <w:t>INTERFACES</w:t>
      </w:r>
      <w:bookmarkEnd w:id="19"/>
    </w:p>
    <w:p w14:paraId="4349E28E" w14:textId="7B398868" w:rsidR="003B73BD" w:rsidRPr="007C7F94" w:rsidRDefault="003B73BD" w:rsidP="003B73BD">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A lista de </w:t>
      </w:r>
      <w:r w:rsidR="004465BE">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aceit</w:t>
      </w:r>
      <w:r w:rsidR="004465BE">
        <w:rPr>
          <w:rFonts w:ascii="Times New Roman" w:hAnsi="Times New Roman" w:cs="Times New Roman"/>
          <w:sz w:val="24"/>
          <w:szCs w:val="24"/>
          <w:lang w:val="pt-BR"/>
        </w:rPr>
        <w:t>a</w:t>
      </w:r>
      <w:r w:rsidRPr="007C7F94">
        <w:rPr>
          <w:rFonts w:ascii="Times New Roman" w:hAnsi="Times New Roman" w:cs="Times New Roman"/>
          <w:sz w:val="24"/>
          <w:szCs w:val="24"/>
          <w:lang w:val="pt-BR"/>
        </w:rPr>
        <w:t>s em interfaces de aplicativos importantes ou como destinos possíveis para serviços de tradução na web não apresenta nenhum problema particular. A lista de aplicativos selecionados pode ser vista no Anexo 1. Observe que, para reduzir a importância dos dados da Wikim</w:t>
      </w:r>
      <w:r w:rsidR="004465BE">
        <w:rPr>
          <w:rFonts w:ascii="Times New Roman" w:hAnsi="Times New Roman" w:cs="Times New Roman"/>
          <w:sz w:val="24"/>
          <w:szCs w:val="24"/>
          <w:lang w:val="pt-BR"/>
        </w:rPr>
        <w:t>é</w:t>
      </w:r>
      <w:r w:rsidRPr="007C7F94">
        <w:rPr>
          <w:rFonts w:ascii="Times New Roman" w:hAnsi="Times New Roman" w:cs="Times New Roman"/>
          <w:sz w:val="24"/>
          <w:szCs w:val="24"/>
          <w:lang w:val="pt-BR"/>
        </w:rPr>
        <w:t>dia no modelo, foi decidido remover as fontes da Wikim</w:t>
      </w:r>
      <w:r w:rsidR="004465BE">
        <w:rPr>
          <w:rFonts w:ascii="Times New Roman" w:hAnsi="Times New Roman" w:cs="Times New Roman"/>
          <w:sz w:val="24"/>
          <w:szCs w:val="24"/>
          <w:lang w:val="pt-BR"/>
        </w:rPr>
        <w:t>é</w:t>
      </w:r>
      <w:r w:rsidRPr="007C7F94">
        <w:rPr>
          <w:rFonts w:ascii="Times New Roman" w:hAnsi="Times New Roman" w:cs="Times New Roman"/>
          <w:sz w:val="24"/>
          <w:szCs w:val="24"/>
          <w:lang w:val="pt-BR"/>
        </w:rPr>
        <w:t>dia para este indicador.</w:t>
      </w:r>
    </w:p>
    <w:p w14:paraId="04852E9E" w14:textId="77777777" w:rsidR="003B73BD" w:rsidRPr="007C7F94" w:rsidRDefault="00B62CF5" w:rsidP="00924D81">
      <w:pPr>
        <w:pStyle w:val="Titre3"/>
        <w:numPr>
          <w:ilvl w:val="2"/>
          <w:numId w:val="19"/>
        </w:numPr>
        <w:rPr>
          <w:lang w:val="pt-BR"/>
        </w:rPr>
      </w:pPr>
      <w:bookmarkStart w:id="20" w:name="_Toc80534811"/>
      <w:r w:rsidRPr="007C7F94">
        <w:rPr>
          <w:lang w:val="pt-BR"/>
        </w:rPr>
        <w:lastRenderedPageBreak/>
        <w:t>USOS</w:t>
      </w:r>
      <w:bookmarkEnd w:id="20"/>
    </w:p>
    <w:p w14:paraId="045A0C63" w14:textId="6932FA16" w:rsidR="003B73BD" w:rsidRPr="007C7F94" w:rsidRDefault="003B73BD" w:rsidP="00377235">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Também não há dificuldades particulares para este indicador, além de encontrar dados gratuitos (principalmente número de assinantes por país) nas principais redes sociais. Por fim, foi possível incluir dados para os seguintes aplicativos: Facebook, Instagram, </w:t>
      </w:r>
      <w:r w:rsidR="004465BE" w:rsidRPr="007C7F94">
        <w:rPr>
          <w:rFonts w:ascii="Times New Roman" w:hAnsi="Times New Roman" w:cs="Times New Roman"/>
          <w:sz w:val="24"/>
          <w:szCs w:val="24"/>
          <w:lang w:val="pt-BR"/>
        </w:rPr>
        <w:t>LinkedIn</w:t>
      </w:r>
      <w:r w:rsidRPr="007C7F94">
        <w:rPr>
          <w:rFonts w:ascii="Times New Roman" w:hAnsi="Times New Roman" w:cs="Times New Roman"/>
          <w:sz w:val="24"/>
          <w:szCs w:val="24"/>
          <w:lang w:val="pt-BR"/>
        </w:rPr>
        <w:t>, Messenger, Pinterest, Reddit e Twitter. Além disso, algumas fontes diferentes das redes sociais foram incluídas, como o número de downloads do OpenOffice por país (veja a lista completa no Anexo 1).</w:t>
      </w:r>
    </w:p>
    <w:p w14:paraId="0D99F328" w14:textId="77777777" w:rsidR="003B73BD" w:rsidRPr="007C7F94" w:rsidRDefault="003B73BD" w:rsidP="00377235">
      <w:pPr>
        <w:spacing w:after="0"/>
        <w:jc w:val="both"/>
        <w:rPr>
          <w:rFonts w:ascii="Times New Roman" w:hAnsi="Times New Roman" w:cs="Times New Roman"/>
          <w:sz w:val="24"/>
          <w:szCs w:val="24"/>
          <w:lang w:val="pt-BR"/>
        </w:rPr>
      </w:pPr>
    </w:p>
    <w:p w14:paraId="6611FA0E" w14:textId="77777777" w:rsidR="00A938E2" w:rsidRPr="007C7F94" w:rsidRDefault="00BC5172" w:rsidP="00AE58E8">
      <w:pPr>
        <w:pStyle w:val="Titre2"/>
        <w:numPr>
          <w:ilvl w:val="1"/>
          <w:numId w:val="19"/>
        </w:numPr>
        <w:rPr>
          <w:lang w:val="pt-BR"/>
        </w:rPr>
      </w:pPr>
      <w:bookmarkStart w:id="21" w:name="_Toc80534812"/>
      <w:r w:rsidRPr="007C7F94">
        <w:rPr>
          <w:lang w:val="pt-BR"/>
        </w:rPr>
        <w:t>Resumo dos indicadores</w:t>
      </w:r>
      <w:bookmarkEnd w:id="21"/>
    </w:p>
    <w:p w14:paraId="5AB2D196" w14:textId="77777777" w:rsidR="00636DA3" w:rsidRPr="007C7F94" w:rsidRDefault="00636DA3" w:rsidP="00924D81">
      <w:pPr>
        <w:spacing w:after="0"/>
        <w:rPr>
          <w:rFonts w:ascii="Times New Roman" w:hAnsi="Times New Roman" w:cs="Times New Roman"/>
          <w:sz w:val="24"/>
          <w:szCs w:val="24"/>
          <w:lang w:val="pt-BR"/>
        </w:rPr>
      </w:pPr>
    </w:p>
    <w:p w14:paraId="191F53EB" w14:textId="63B10504" w:rsidR="00924D81" w:rsidRPr="007C7F94" w:rsidRDefault="00924D81" w:rsidP="00924D81">
      <w:pPr>
        <w:spacing w:after="0"/>
        <w:rPr>
          <w:rFonts w:ascii="Times New Roman" w:hAnsi="Times New Roman" w:cs="Times New Roman"/>
          <w:sz w:val="24"/>
          <w:szCs w:val="24"/>
          <w:lang w:val="pt-BR"/>
        </w:rPr>
      </w:pPr>
      <w:r w:rsidRPr="007C7F94">
        <w:rPr>
          <w:rFonts w:ascii="Times New Roman" w:hAnsi="Times New Roman" w:cs="Times New Roman"/>
          <w:sz w:val="24"/>
          <w:szCs w:val="24"/>
          <w:lang w:val="pt-BR"/>
        </w:rPr>
        <w:t>A tabela a seguir resume a descrição de cada um dos indicadores e como ele é construído a partir de microindicadores.</w:t>
      </w:r>
    </w:p>
    <w:p w14:paraId="61E30B7A" w14:textId="77777777" w:rsidR="00164D57" w:rsidRPr="007C7F94" w:rsidRDefault="00164D57" w:rsidP="00185B80">
      <w:pPr>
        <w:pStyle w:val="Lgende"/>
        <w:spacing w:after="0"/>
        <w:jc w:val="center"/>
        <w:rPr>
          <w:lang w:val="pt-BR"/>
        </w:rPr>
      </w:pPr>
    </w:p>
    <w:p w14:paraId="5E3C2E7F" w14:textId="0EBA40D0" w:rsidR="00185B80" w:rsidRPr="00DE317D" w:rsidRDefault="00DF350D" w:rsidP="00185B80">
      <w:pPr>
        <w:pStyle w:val="Lgende"/>
        <w:spacing w:after="0"/>
        <w:jc w:val="center"/>
        <w:rPr>
          <w:rFonts w:ascii="Times New Roman" w:hAnsi="Times New Roman" w:cs="Times New Roman"/>
          <w:b w:val="0"/>
          <w:lang w:val="pt-BR"/>
        </w:rPr>
      </w:pPr>
      <w:bookmarkStart w:id="22" w:name="_Toc80534832"/>
      <w:r w:rsidRPr="00DE317D">
        <w:rPr>
          <w:rFonts w:ascii="Times New Roman" w:hAnsi="Times New Roman" w:cs="Times New Roman"/>
          <w:b w:val="0"/>
          <w:lang w:val="pt-BR"/>
        </w:rPr>
        <w:t>Tabela</w:t>
      </w:r>
      <w:r w:rsidR="00DE317D" w:rsidRPr="00DE317D">
        <w:rPr>
          <w:rFonts w:ascii="Times New Roman" w:hAnsi="Times New Roman" w:cs="Times New Roman"/>
          <w:b w:val="0"/>
          <w:lang w:val="pt-BR"/>
        </w:rPr>
        <w:t xml:space="preserve"> </w:t>
      </w:r>
      <w:r w:rsidR="00185B80" w:rsidRPr="00DE317D">
        <w:rPr>
          <w:rFonts w:ascii="Times New Roman" w:hAnsi="Times New Roman" w:cs="Times New Roman"/>
          <w:b w:val="0"/>
          <w:lang w:val="pt-BR"/>
        </w:rPr>
        <w:fldChar w:fldCharType="begin"/>
      </w:r>
      <w:r w:rsidR="00185B80" w:rsidRPr="00DE317D">
        <w:rPr>
          <w:rFonts w:ascii="Times New Roman" w:hAnsi="Times New Roman" w:cs="Times New Roman"/>
          <w:b w:val="0"/>
          <w:lang w:val="pt-BR"/>
        </w:rPr>
        <w:instrText xml:space="preserve"> SEQ TABLE \* ARABIC </w:instrText>
      </w:r>
      <w:r w:rsidR="00185B80"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5</w:t>
      </w:r>
      <w:r w:rsidR="00185B80" w:rsidRPr="00DE317D">
        <w:rPr>
          <w:rFonts w:ascii="Times New Roman" w:hAnsi="Times New Roman" w:cs="Times New Roman"/>
          <w:b w:val="0"/>
          <w:lang w:val="pt-BR"/>
        </w:rPr>
        <w:fldChar w:fldCharType="end"/>
      </w:r>
      <w:r w:rsidR="00185B80" w:rsidRPr="00DE317D">
        <w:rPr>
          <w:rFonts w:ascii="Times New Roman" w:hAnsi="Times New Roman" w:cs="Times New Roman"/>
          <w:b w:val="0"/>
          <w:lang w:val="pt-BR"/>
        </w:rPr>
        <w:t>: Descrição dos indicadores</w:t>
      </w:r>
      <w:bookmarkEnd w:id="22"/>
    </w:p>
    <w:tbl>
      <w:tblPr>
        <w:tblStyle w:val="Grilledutableau"/>
        <w:tblW w:w="9180" w:type="dxa"/>
        <w:tblLook w:val="04A0" w:firstRow="1" w:lastRow="0" w:firstColumn="1" w:lastColumn="0" w:noHBand="0" w:noVBand="1"/>
      </w:tblPr>
      <w:tblGrid>
        <w:gridCol w:w="2093"/>
        <w:gridCol w:w="2551"/>
        <w:gridCol w:w="2127"/>
        <w:gridCol w:w="2409"/>
      </w:tblGrid>
      <w:tr w:rsidR="00185B80" w:rsidRPr="007C7F94" w14:paraId="0D5F090E" w14:textId="77777777" w:rsidTr="007E415D">
        <w:tc>
          <w:tcPr>
            <w:tcW w:w="2093" w:type="dxa"/>
            <w:shd w:val="clear" w:color="auto" w:fill="F2F2F2" w:themeFill="background1" w:themeFillShade="F2"/>
          </w:tcPr>
          <w:p w14:paraId="45D09C8C" w14:textId="77777777" w:rsidR="00185B80" w:rsidRPr="007C7F94" w:rsidRDefault="00185B80" w:rsidP="007E415D">
            <w:pPr>
              <w:jc w:val="both"/>
              <w:rPr>
                <w:rFonts w:ascii="Times New Roman" w:hAnsi="Times New Roman" w:cs="Times New Roman"/>
                <w:b/>
                <w:sz w:val="20"/>
                <w:szCs w:val="16"/>
                <w:lang w:val="pt-BR"/>
              </w:rPr>
            </w:pPr>
            <w:r w:rsidRPr="007C7F94">
              <w:rPr>
                <w:rFonts w:ascii="Times New Roman" w:hAnsi="Times New Roman" w:cs="Times New Roman"/>
                <w:b/>
                <w:sz w:val="20"/>
                <w:szCs w:val="16"/>
                <w:lang w:val="pt-BR"/>
              </w:rPr>
              <w:t>INDICADOR</w:t>
            </w:r>
          </w:p>
        </w:tc>
        <w:tc>
          <w:tcPr>
            <w:tcW w:w="2551" w:type="dxa"/>
            <w:shd w:val="clear" w:color="auto" w:fill="F2F2F2" w:themeFill="background1" w:themeFillShade="F2"/>
          </w:tcPr>
          <w:p w14:paraId="6F127B9A" w14:textId="77777777" w:rsidR="00185B80" w:rsidRPr="007C7F94" w:rsidRDefault="00781901" w:rsidP="007E415D">
            <w:pPr>
              <w:jc w:val="both"/>
              <w:rPr>
                <w:rFonts w:ascii="Times New Roman" w:hAnsi="Times New Roman" w:cs="Times New Roman"/>
                <w:b/>
                <w:sz w:val="20"/>
                <w:szCs w:val="16"/>
                <w:lang w:val="pt-BR"/>
              </w:rPr>
            </w:pPr>
            <w:r w:rsidRPr="007C7F94">
              <w:rPr>
                <w:rFonts w:ascii="Times New Roman" w:hAnsi="Times New Roman" w:cs="Times New Roman"/>
                <w:b/>
                <w:sz w:val="20"/>
                <w:szCs w:val="16"/>
                <w:lang w:val="pt-BR"/>
              </w:rPr>
              <w:t xml:space="preserve"> </w:t>
            </w:r>
          </w:p>
        </w:tc>
        <w:tc>
          <w:tcPr>
            <w:tcW w:w="2127" w:type="dxa"/>
            <w:shd w:val="clear" w:color="auto" w:fill="F2F2F2" w:themeFill="background1" w:themeFillShade="F2"/>
          </w:tcPr>
          <w:p w14:paraId="331CAD7F" w14:textId="77777777" w:rsidR="00185B80" w:rsidRPr="007C7F94" w:rsidRDefault="00185B80" w:rsidP="007E415D">
            <w:pPr>
              <w:jc w:val="both"/>
              <w:rPr>
                <w:rFonts w:ascii="Times New Roman" w:hAnsi="Times New Roman" w:cs="Times New Roman"/>
                <w:b/>
                <w:sz w:val="20"/>
                <w:szCs w:val="16"/>
                <w:lang w:val="pt-BR"/>
              </w:rPr>
            </w:pPr>
            <w:r w:rsidRPr="007C7F94">
              <w:rPr>
                <w:rFonts w:ascii="Times New Roman" w:hAnsi="Times New Roman" w:cs="Times New Roman"/>
                <w:b/>
                <w:sz w:val="20"/>
                <w:szCs w:val="16"/>
                <w:lang w:val="pt-BR"/>
              </w:rPr>
              <w:t>TÉCNICO</w:t>
            </w:r>
          </w:p>
        </w:tc>
        <w:tc>
          <w:tcPr>
            <w:tcW w:w="2409" w:type="dxa"/>
            <w:shd w:val="clear" w:color="auto" w:fill="F2F2F2" w:themeFill="background1" w:themeFillShade="F2"/>
          </w:tcPr>
          <w:p w14:paraId="6E38A000" w14:textId="191A614B" w:rsidR="00185B80" w:rsidRPr="007C7F94" w:rsidRDefault="00185B80" w:rsidP="007E415D">
            <w:pPr>
              <w:jc w:val="both"/>
              <w:rPr>
                <w:rFonts w:ascii="Times New Roman" w:hAnsi="Times New Roman" w:cs="Times New Roman"/>
                <w:b/>
                <w:sz w:val="20"/>
                <w:szCs w:val="16"/>
                <w:lang w:val="pt-BR"/>
              </w:rPr>
            </w:pPr>
            <w:r w:rsidRPr="007C7F94">
              <w:rPr>
                <w:rFonts w:ascii="Times New Roman" w:hAnsi="Times New Roman" w:cs="Times New Roman"/>
                <w:b/>
                <w:sz w:val="20"/>
                <w:szCs w:val="16"/>
                <w:lang w:val="pt-BR"/>
              </w:rPr>
              <w:t xml:space="preserve">CONFIABILIDADE / </w:t>
            </w:r>
            <w:r w:rsidR="004465BE">
              <w:rPr>
                <w:rFonts w:ascii="Times New Roman" w:hAnsi="Times New Roman" w:cs="Times New Roman"/>
                <w:b/>
                <w:sz w:val="20"/>
                <w:szCs w:val="16"/>
                <w:lang w:val="pt-BR"/>
              </w:rPr>
              <w:t>VIÉS</w:t>
            </w:r>
          </w:p>
        </w:tc>
      </w:tr>
      <w:tr w:rsidR="00185B80" w:rsidRPr="007C7F94" w14:paraId="2EFC517B" w14:textId="77777777" w:rsidTr="007E415D">
        <w:tc>
          <w:tcPr>
            <w:tcW w:w="2093" w:type="dxa"/>
          </w:tcPr>
          <w:p w14:paraId="11EB04AD" w14:textId="77777777" w:rsidR="00185B80" w:rsidRPr="007C7F94" w:rsidRDefault="00C12C3D" w:rsidP="007E415D">
            <w:pPr>
              <w:rPr>
                <w:rFonts w:ascii="Times New Roman" w:hAnsi="Times New Roman" w:cs="Times New Roman"/>
                <w:b/>
                <w:sz w:val="20"/>
                <w:szCs w:val="20"/>
                <w:lang w:val="pt-BR"/>
              </w:rPr>
            </w:pPr>
            <w:r w:rsidRPr="007C7F94">
              <w:rPr>
                <w:rFonts w:ascii="Times New Roman" w:hAnsi="Times New Roman" w:cs="Times New Roman"/>
                <w:b/>
                <w:sz w:val="20"/>
                <w:szCs w:val="20"/>
                <w:lang w:val="pt-BR"/>
              </w:rPr>
              <w:t>A: INTERNAUTAS</w:t>
            </w:r>
          </w:p>
        </w:tc>
        <w:tc>
          <w:tcPr>
            <w:tcW w:w="2551" w:type="dxa"/>
          </w:tcPr>
          <w:p w14:paraId="001F293C" w14:textId="5874CA38" w:rsidR="00185B80" w:rsidRPr="007C7F94" w:rsidRDefault="00636DA3"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Indicador único baseado em dados da UIT e do Banco Mundial para</w:t>
            </w:r>
            <w:r w:rsidR="004465BE">
              <w:rPr>
                <w:rFonts w:ascii="Times New Roman" w:hAnsi="Times New Roman" w:cs="Times New Roman"/>
                <w:sz w:val="20"/>
                <w:szCs w:val="20"/>
                <w:lang w:val="pt-BR"/>
              </w:rPr>
              <w:t xml:space="preserve"> </w:t>
            </w:r>
            <w:r w:rsidRPr="007C7F94">
              <w:rPr>
                <w:rFonts w:ascii="Times New Roman" w:hAnsi="Times New Roman" w:cs="Times New Roman"/>
                <w:sz w:val="20"/>
                <w:szCs w:val="20"/>
                <w:lang w:val="pt-BR"/>
              </w:rPr>
              <w:t>% de pessoas conectadas por país, extrapolado quando faltam números.</w:t>
            </w:r>
          </w:p>
        </w:tc>
        <w:tc>
          <w:tcPr>
            <w:tcW w:w="2127" w:type="dxa"/>
          </w:tcPr>
          <w:p w14:paraId="467D81BE" w14:textId="77777777" w:rsidR="00185B80" w:rsidRPr="007C7F94" w:rsidRDefault="00C12C3D"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Pesagem</w:t>
            </w:r>
          </w:p>
          <w:p w14:paraId="57E7308A" w14:textId="346518D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país -&gt; </w:t>
            </w:r>
            <w:r w:rsidR="00DE317D">
              <w:rPr>
                <w:rFonts w:ascii="Times New Roman" w:hAnsi="Times New Roman" w:cs="Times New Roman"/>
                <w:sz w:val="20"/>
                <w:szCs w:val="20"/>
              </w:rPr>
              <w:t>lingua</w:t>
            </w:r>
          </w:p>
          <w:p w14:paraId="5B3DF02E"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sem extrapolação</w:t>
            </w:r>
          </w:p>
        </w:tc>
        <w:tc>
          <w:tcPr>
            <w:tcW w:w="2409" w:type="dxa"/>
          </w:tcPr>
          <w:p w14:paraId="7233EA93" w14:textId="77777777" w:rsidR="00185B80" w:rsidRPr="007C7F94" w:rsidRDefault="0033232E"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Alta fiabilidade</w:t>
            </w:r>
          </w:p>
          <w:p w14:paraId="4CBB0FC0" w14:textId="77777777" w:rsidR="00185B80" w:rsidRPr="007C7F94" w:rsidRDefault="0033232E"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Viés muito marginal</w:t>
            </w:r>
          </w:p>
          <w:p w14:paraId="3F580673" w14:textId="77777777" w:rsidR="00A938E2" w:rsidRPr="007C7F94" w:rsidRDefault="00A938E2"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embora esteja aumentando devido à falta de atualização em muitos países.</w:t>
            </w:r>
          </w:p>
        </w:tc>
      </w:tr>
      <w:tr w:rsidR="00185B80" w:rsidRPr="007C7F94" w14:paraId="5276B497" w14:textId="77777777" w:rsidTr="007E415D">
        <w:tc>
          <w:tcPr>
            <w:tcW w:w="2093" w:type="dxa"/>
          </w:tcPr>
          <w:p w14:paraId="20CE9E26" w14:textId="77777777" w:rsidR="00185B80" w:rsidRPr="007C7F94" w:rsidRDefault="00185B80" w:rsidP="007E415D">
            <w:pPr>
              <w:rPr>
                <w:rFonts w:ascii="Times New Roman" w:hAnsi="Times New Roman" w:cs="Times New Roman"/>
                <w:b/>
                <w:sz w:val="20"/>
                <w:szCs w:val="20"/>
                <w:lang w:val="pt-BR"/>
              </w:rPr>
            </w:pPr>
            <w:r w:rsidRPr="007C7F94">
              <w:rPr>
                <w:rFonts w:ascii="Times New Roman" w:hAnsi="Times New Roman" w:cs="Times New Roman"/>
                <w:b/>
                <w:sz w:val="20"/>
                <w:szCs w:val="20"/>
                <w:lang w:val="pt-BR"/>
              </w:rPr>
              <w:t>B: USOS</w:t>
            </w:r>
          </w:p>
        </w:tc>
        <w:tc>
          <w:tcPr>
            <w:tcW w:w="2551" w:type="dxa"/>
          </w:tcPr>
          <w:p w14:paraId="3195CFB4" w14:textId="241330DF"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Inclui 14 microindicadores com dados de 2021:</w:t>
            </w:r>
          </w:p>
          <w:p w14:paraId="5B4DF332"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telefone fixo + celular por país</w:t>
            </w:r>
          </w:p>
          <w:p w14:paraId="5877B7F4" w14:textId="77777777" w:rsidR="00DC2E97" w:rsidRPr="007C7F94" w:rsidRDefault="00DC2E97"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banda larga por país</w:t>
            </w:r>
          </w:p>
          <w:p w14:paraId="03D8EFF9"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Download cumulativo do OpenOffice</w:t>
            </w:r>
          </w:p>
          <w:p w14:paraId="347ADF40" w14:textId="137EB038"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Facebook, Instagram, LinkedIn, Messenger, Netflix, Pinterest Twitter, YouTube,</w:t>
            </w:r>
            <w:r w:rsidR="004465BE">
              <w:rPr>
                <w:rFonts w:ascii="Times New Roman" w:hAnsi="Times New Roman" w:cs="Times New Roman"/>
                <w:sz w:val="20"/>
                <w:szCs w:val="20"/>
                <w:lang w:val="pt-BR"/>
              </w:rPr>
              <w:t xml:space="preserve"> </w:t>
            </w:r>
            <w:r w:rsidRPr="007C7F94">
              <w:rPr>
                <w:rFonts w:ascii="Times New Roman" w:hAnsi="Times New Roman" w:cs="Times New Roman"/>
                <w:sz w:val="20"/>
                <w:szCs w:val="20"/>
                <w:lang w:val="pt-BR"/>
              </w:rPr>
              <w:t>% de assinantes por país</w:t>
            </w:r>
          </w:p>
        </w:tc>
        <w:tc>
          <w:tcPr>
            <w:tcW w:w="2127" w:type="dxa"/>
          </w:tcPr>
          <w:p w14:paraId="68D37224" w14:textId="77777777" w:rsidR="00185B80" w:rsidRPr="007C7F94" w:rsidRDefault="00C12C3D"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Pesagem</w:t>
            </w:r>
          </w:p>
          <w:p w14:paraId="12CEAB65" w14:textId="46A35DF8"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país -&gt; </w:t>
            </w:r>
            <w:r w:rsidR="00DE317D">
              <w:rPr>
                <w:rFonts w:ascii="Times New Roman" w:hAnsi="Times New Roman" w:cs="Times New Roman"/>
                <w:sz w:val="20"/>
                <w:szCs w:val="20"/>
              </w:rPr>
              <w:t>lingua²</w:t>
            </w:r>
          </w:p>
          <w:p w14:paraId="1D91ECC7"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extrapolado na proporção da velocidade de conectividade</w:t>
            </w:r>
          </w:p>
          <w:p w14:paraId="023552C8"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Média de micro-indicadores</w:t>
            </w:r>
          </w:p>
        </w:tc>
        <w:tc>
          <w:tcPr>
            <w:tcW w:w="2409" w:type="dxa"/>
          </w:tcPr>
          <w:p w14:paraId="52B576E1"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Confiabilidade forte.</w:t>
            </w:r>
          </w:p>
          <w:p w14:paraId="169E86BC"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Baixo viés.</w:t>
            </w:r>
          </w:p>
          <w:p w14:paraId="5AA3A17A" w14:textId="77777777" w:rsidR="00185B80" w:rsidRPr="007C7F94" w:rsidRDefault="00185B80" w:rsidP="00855EEC">
            <w:pPr>
              <w:rPr>
                <w:rFonts w:ascii="Times New Roman" w:hAnsi="Times New Roman" w:cs="Times New Roman"/>
                <w:sz w:val="20"/>
                <w:szCs w:val="20"/>
                <w:lang w:val="pt-BR"/>
              </w:rPr>
            </w:pPr>
          </w:p>
        </w:tc>
      </w:tr>
      <w:tr w:rsidR="00185B80" w:rsidRPr="007C7F94" w14:paraId="46A19367" w14:textId="77777777" w:rsidTr="007E415D">
        <w:tc>
          <w:tcPr>
            <w:tcW w:w="2093" w:type="dxa"/>
          </w:tcPr>
          <w:p w14:paraId="2EFAD495" w14:textId="77777777" w:rsidR="00185B80" w:rsidRPr="007C7F94" w:rsidRDefault="00185B80" w:rsidP="007E415D">
            <w:pPr>
              <w:rPr>
                <w:rFonts w:ascii="Times New Roman" w:hAnsi="Times New Roman" w:cs="Times New Roman"/>
                <w:b/>
                <w:sz w:val="20"/>
                <w:szCs w:val="20"/>
                <w:lang w:val="pt-BR"/>
              </w:rPr>
            </w:pPr>
            <w:r w:rsidRPr="007C7F94">
              <w:rPr>
                <w:rFonts w:ascii="Times New Roman" w:hAnsi="Times New Roman" w:cs="Times New Roman"/>
                <w:b/>
                <w:sz w:val="20"/>
                <w:szCs w:val="20"/>
                <w:lang w:val="pt-BR"/>
              </w:rPr>
              <w:t>C: TRÁFEGO</w:t>
            </w:r>
          </w:p>
        </w:tc>
        <w:tc>
          <w:tcPr>
            <w:tcW w:w="2551" w:type="dxa"/>
          </w:tcPr>
          <w:p w14:paraId="67BA15CB"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Alexa mediu o tráfego por país em uma seleção de 338 sites.</w:t>
            </w:r>
          </w:p>
        </w:tc>
        <w:tc>
          <w:tcPr>
            <w:tcW w:w="2127" w:type="dxa"/>
          </w:tcPr>
          <w:p w14:paraId="68E2F964"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pesagem</w:t>
            </w:r>
          </w:p>
          <w:p w14:paraId="668659B4" w14:textId="5CEBC7CE"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país -&gt; </w:t>
            </w:r>
            <w:r w:rsidR="00DE317D">
              <w:rPr>
                <w:rFonts w:ascii="Times New Roman" w:hAnsi="Times New Roman" w:cs="Times New Roman"/>
                <w:sz w:val="20"/>
                <w:szCs w:val="20"/>
                <w:lang w:val="pt-BR"/>
              </w:rPr>
              <w:t>língua</w:t>
            </w:r>
          </w:p>
          <w:p w14:paraId="4B2C2934"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extrapolado proporcionalmente</w:t>
            </w:r>
          </w:p>
          <w:p w14:paraId="78358F6C"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Média truncada para 20%</w:t>
            </w:r>
          </w:p>
        </w:tc>
        <w:tc>
          <w:tcPr>
            <w:tcW w:w="2409" w:type="dxa"/>
          </w:tcPr>
          <w:p w14:paraId="39CC12C7"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Confiabilidade relativamente boa</w:t>
            </w:r>
          </w:p>
          <w:p w14:paraId="64F92F89"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Mas as fortes tendências negativas de Alexa na Europa são confirmadas por comparações de tráfego e número de assinantes por país.</w:t>
            </w:r>
          </w:p>
        </w:tc>
      </w:tr>
      <w:tr w:rsidR="00185B80" w:rsidRPr="007C7F94" w14:paraId="19AF13E6" w14:textId="77777777" w:rsidTr="007E415D">
        <w:tc>
          <w:tcPr>
            <w:tcW w:w="2093" w:type="dxa"/>
          </w:tcPr>
          <w:p w14:paraId="3FA0C131" w14:textId="0D591057" w:rsidR="00185B80" w:rsidRPr="007C7F94" w:rsidRDefault="00185B80" w:rsidP="007E415D">
            <w:pPr>
              <w:rPr>
                <w:rFonts w:ascii="Times New Roman" w:hAnsi="Times New Roman" w:cs="Times New Roman"/>
                <w:b/>
                <w:sz w:val="20"/>
                <w:szCs w:val="20"/>
                <w:lang w:val="pt-BR"/>
              </w:rPr>
            </w:pPr>
            <w:r w:rsidRPr="007C7F94">
              <w:rPr>
                <w:rFonts w:ascii="Times New Roman" w:hAnsi="Times New Roman" w:cs="Times New Roman"/>
                <w:b/>
                <w:sz w:val="20"/>
                <w:szCs w:val="20"/>
                <w:lang w:val="pt-BR"/>
              </w:rPr>
              <w:t>D: IND</w:t>
            </w:r>
            <w:r w:rsidR="00DE317D">
              <w:rPr>
                <w:rFonts w:ascii="Times New Roman" w:hAnsi="Times New Roman" w:cs="Times New Roman"/>
                <w:b/>
                <w:sz w:val="20"/>
                <w:szCs w:val="20"/>
                <w:lang w:val="pt-BR"/>
              </w:rPr>
              <w:t>ICE</w:t>
            </w:r>
          </w:p>
        </w:tc>
        <w:tc>
          <w:tcPr>
            <w:tcW w:w="2551" w:type="dxa"/>
          </w:tcPr>
          <w:p w14:paraId="1520486C"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Inclui 25 índices de várias fontes que medem parâmetros como:</w:t>
            </w:r>
          </w:p>
          <w:p w14:paraId="128725FD"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E-governo</w:t>
            </w:r>
          </w:p>
          <w:p w14:paraId="65C90AB6"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Acesso universal</w:t>
            </w:r>
          </w:p>
          <w:p w14:paraId="6CACE3F9"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E. participação</w:t>
            </w:r>
          </w:p>
          <w:p w14:paraId="3FB2AAF6"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Infraestrutura geral</w:t>
            </w:r>
          </w:p>
          <w:p w14:paraId="44558199" w14:textId="77777777" w:rsidR="00280803" w:rsidRPr="007C7F94" w:rsidRDefault="00280803"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(Ver Anexo 1 para a lista completa)</w:t>
            </w:r>
          </w:p>
        </w:tc>
        <w:tc>
          <w:tcPr>
            <w:tcW w:w="2127" w:type="dxa"/>
          </w:tcPr>
          <w:p w14:paraId="1F59A972"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pesagem</w:t>
            </w:r>
          </w:p>
          <w:p w14:paraId="4DC62C3E" w14:textId="0F469E73"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país -&gt; </w:t>
            </w:r>
            <w:r w:rsidR="004465BE">
              <w:rPr>
                <w:rFonts w:ascii="Times New Roman" w:hAnsi="Times New Roman" w:cs="Times New Roman"/>
                <w:sz w:val="20"/>
                <w:szCs w:val="20"/>
                <w:lang w:val="pt-BR"/>
              </w:rPr>
              <w:t>língua</w:t>
            </w:r>
          </w:p>
          <w:p w14:paraId="469C1858"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extrapolado pelo método do quartil.</w:t>
            </w:r>
          </w:p>
          <w:p w14:paraId="6D5ECF4B"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Em seguida, a transformação para dados globais por ponderação percentual com ITU</w:t>
            </w:r>
          </w:p>
          <w:p w14:paraId="69435C97" w14:textId="2339678A"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Média de microindicadores</w:t>
            </w:r>
          </w:p>
        </w:tc>
        <w:tc>
          <w:tcPr>
            <w:tcW w:w="2409" w:type="dxa"/>
          </w:tcPr>
          <w:p w14:paraId="5843FFDF"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Boa confiabilidade e viés marginal (dados subjetivos quantificados por um órgão competente).</w:t>
            </w:r>
          </w:p>
          <w:p w14:paraId="43BBE0E2" w14:textId="77777777" w:rsidR="00185B80" w:rsidRPr="007C7F94" w:rsidRDefault="00185B80" w:rsidP="007E415D">
            <w:pPr>
              <w:rPr>
                <w:rFonts w:ascii="Times New Roman" w:hAnsi="Times New Roman" w:cs="Times New Roman"/>
                <w:sz w:val="20"/>
                <w:szCs w:val="20"/>
                <w:lang w:val="pt-BR"/>
              </w:rPr>
            </w:pPr>
          </w:p>
        </w:tc>
      </w:tr>
      <w:tr w:rsidR="00185B80" w:rsidRPr="007C7F94" w14:paraId="349C1010" w14:textId="77777777" w:rsidTr="007E415D">
        <w:tc>
          <w:tcPr>
            <w:tcW w:w="2093" w:type="dxa"/>
          </w:tcPr>
          <w:p w14:paraId="6C9B1134" w14:textId="2CD48571" w:rsidR="00185B80" w:rsidRPr="007C7F94" w:rsidRDefault="00185B80" w:rsidP="007E415D">
            <w:pPr>
              <w:rPr>
                <w:rFonts w:ascii="Times New Roman" w:hAnsi="Times New Roman" w:cs="Times New Roman"/>
                <w:b/>
                <w:sz w:val="20"/>
                <w:szCs w:val="20"/>
                <w:lang w:val="pt-BR"/>
              </w:rPr>
            </w:pPr>
            <w:r w:rsidRPr="007C7F94">
              <w:rPr>
                <w:rFonts w:ascii="Times New Roman" w:hAnsi="Times New Roman" w:cs="Times New Roman"/>
                <w:b/>
                <w:sz w:val="20"/>
                <w:szCs w:val="20"/>
                <w:lang w:val="pt-BR"/>
              </w:rPr>
              <w:lastRenderedPageBreak/>
              <w:t>E: CONTEÚDO</w:t>
            </w:r>
          </w:p>
          <w:p w14:paraId="13EFF001" w14:textId="77777777" w:rsidR="00185B80" w:rsidRPr="007C7F94" w:rsidRDefault="00185B80" w:rsidP="007E415D">
            <w:pPr>
              <w:rPr>
                <w:rFonts w:ascii="Times New Roman" w:hAnsi="Times New Roman" w:cs="Times New Roman"/>
                <w:b/>
                <w:sz w:val="20"/>
                <w:szCs w:val="20"/>
                <w:lang w:val="pt-BR"/>
              </w:rPr>
            </w:pPr>
          </w:p>
        </w:tc>
        <w:tc>
          <w:tcPr>
            <w:tcW w:w="2551" w:type="dxa"/>
          </w:tcPr>
          <w:p w14:paraId="76D7106E" w14:textId="6C45D0BA"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Inclui 13 microindicadores com ponderação associada.</w:t>
            </w:r>
          </w:p>
          <w:p w14:paraId="339E4366" w14:textId="4D65673B" w:rsidR="00167EB3" w:rsidRPr="007C7F94" w:rsidRDefault="00167EB3"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Translated T-Index, uma medida do potencial de comércio eletrônico de uma lista de </w:t>
            </w:r>
            <w:r w:rsidR="004465BE">
              <w:rPr>
                <w:rFonts w:ascii="Times New Roman" w:hAnsi="Times New Roman" w:cs="Times New Roman"/>
                <w:sz w:val="20"/>
                <w:szCs w:val="20"/>
                <w:lang w:val="pt-BR"/>
              </w:rPr>
              <w:t>línguas</w:t>
            </w:r>
            <w:r w:rsidRPr="007C7F94">
              <w:rPr>
                <w:rFonts w:ascii="Times New Roman" w:hAnsi="Times New Roman" w:cs="Times New Roman"/>
                <w:sz w:val="20"/>
                <w:szCs w:val="20"/>
                <w:lang w:val="pt-BR"/>
              </w:rPr>
              <w:t xml:space="preserve"> (2021)</w:t>
            </w:r>
          </w:p>
          <w:p w14:paraId="598C6836"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Número de livros na Amazon (2017)</w:t>
            </w:r>
          </w:p>
          <w:p w14:paraId="7A86B662" w14:textId="76F7CD3D"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- 11 microindicadores da </w:t>
            </w:r>
            <w:r w:rsidR="00145368">
              <w:rPr>
                <w:rFonts w:ascii="Times New Roman" w:hAnsi="Times New Roman" w:cs="Times New Roman"/>
                <w:sz w:val="20"/>
                <w:szCs w:val="20"/>
                <w:lang w:val="pt-BR"/>
              </w:rPr>
              <w:t>língua</w:t>
            </w:r>
            <w:r w:rsidRPr="007C7F94">
              <w:rPr>
                <w:rFonts w:ascii="Times New Roman" w:hAnsi="Times New Roman" w:cs="Times New Roman"/>
                <w:sz w:val="20"/>
                <w:szCs w:val="20"/>
                <w:lang w:val="pt-BR"/>
              </w:rPr>
              <w:t xml:space="preserve"> Wikim</w:t>
            </w:r>
            <w:r w:rsidR="004465BE">
              <w:rPr>
                <w:rFonts w:ascii="Times New Roman" w:hAnsi="Times New Roman" w:cs="Times New Roman"/>
                <w:sz w:val="20"/>
                <w:szCs w:val="20"/>
                <w:lang w:val="pt-BR"/>
              </w:rPr>
              <w:t>é</w:t>
            </w:r>
            <w:r w:rsidRPr="007C7F94">
              <w:rPr>
                <w:rFonts w:ascii="Times New Roman" w:hAnsi="Times New Roman" w:cs="Times New Roman"/>
                <w:sz w:val="20"/>
                <w:szCs w:val="20"/>
                <w:lang w:val="pt-BR"/>
              </w:rPr>
              <w:t>dia: artigos, usuários ou editores; todos os indicadores da Wikim</w:t>
            </w:r>
            <w:r w:rsidR="004465BE">
              <w:rPr>
                <w:rFonts w:ascii="Times New Roman" w:hAnsi="Times New Roman" w:cs="Times New Roman"/>
                <w:sz w:val="20"/>
                <w:szCs w:val="20"/>
                <w:lang w:val="pt-BR"/>
              </w:rPr>
              <w:t>é</w:t>
            </w:r>
            <w:r w:rsidRPr="007C7F94">
              <w:rPr>
                <w:rFonts w:ascii="Times New Roman" w:hAnsi="Times New Roman" w:cs="Times New Roman"/>
                <w:sz w:val="20"/>
                <w:szCs w:val="20"/>
                <w:lang w:val="pt-BR"/>
              </w:rPr>
              <w:t>dia são sintetizados com uma fórmula.</w:t>
            </w:r>
          </w:p>
        </w:tc>
        <w:tc>
          <w:tcPr>
            <w:tcW w:w="2127" w:type="dxa"/>
          </w:tcPr>
          <w:p w14:paraId="1D0FB47B" w14:textId="307CA284"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Uso direto de dígitos ponderados por </w:t>
            </w:r>
            <w:r w:rsidR="00DE317D">
              <w:rPr>
                <w:rFonts w:ascii="Times New Roman" w:hAnsi="Times New Roman" w:cs="Times New Roman"/>
                <w:sz w:val="20"/>
                <w:szCs w:val="20"/>
                <w:lang w:val="pt-BR"/>
              </w:rPr>
              <w:t>língua</w:t>
            </w:r>
            <w:r w:rsidRPr="007C7F94">
              <w:rPr>
                <w:rFonts w:ascii="Times New Roman" w:hAnsi="Times New Roman" w:cs="Times New Roman"/>
                <w:sz w:val="20"/>
                <w:szCs w:val="20"/>
                <w:lang w:val="pt-BR"/>
              </w:rPr>
              <w:t xml:space="preserve"> para equilibrar a importância da Wikim</w:t>
            </w:r>
            <w:r w:rsidR="004465BE">
              <w:rPr>
                <w:rFonts w:ascii="Times New Roman" w:hAnsi="Times New Roman" w:cs="Times New Roman"/>
                <w:sz w:val="20"/>
                <w:szCs w:val="20"/>
                <w:lang w:val="pt-BR"/>
              </w:rPr>
              <w:t>é</w:t>
            </w:r>
            <w:r w:rsidRPr="007C7F94">
              <w:rPr>
                <w:rFonts w:ascii="Times New Roman" w:hAnsi="Times New Roman" w:cs="Times New Roman"/>
                <w:sz w:val="20"/>
                <w:szCs w:val="20"/>
                <w:lang w:val="pt-BR"/>
              </w:rPr>
              <w:t>dia. Fusão de 4 indicadores da Wikip</w:t>
            </w:r>
            <w:r w:rsidR="004465BE">
              <w:rPr>
                <w:rFonts w:ascii="Times New Roman" w:hAnsi="Times New Roman" w:cs="Times New Roman"/>
                <w:sz w:val="20"/>
                <w:szCs w:val="20"/>
                <w:lang w:val="pt-BR"/>
              </w:rPr>
              <w:t>é</w:t>
            </w:r>
            <w:r w:rsidRPr="007C7F94">
              <w:rPr>
                <w:rFonts w:ascii="Times New Roman" w:hAnsi="Times New Roman" w:cs="Times New Roman"/>
                <w:sz w:val="20"/>
                <w:szCs w:val="20"/>
                <w:lang w:val="pt-BR"/>
              </w:rPr>
              <w:t>dia com uma fórmula.</w:t>
            </w:r>
          </w:p>
          <w:p w14:paraId="7E8B954B" w14:textId="7898439E"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Média truncada para 20% do microindicador</w:t>
            </w:r>
          </w:p>
        </w:tc>
        <w:tc>
          <w:tcPr>
            <w:tcW w:w="2409" w:type="dxa"/>
          </w:tcPr>
          <w:p w14:paraId="4BEB4A71" w14:textId="0467055B"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Confiabilidade muito boa para Wikim</w:t>
            </w:r>
            <w:r w:rsidR="004465BE">
              <w:rPr>
                <w:rFonts w:ascii="Times New Roman" w:hAnsi="Times New Roman" w:cs="Times New Roman"/>
                <w:sz w:val="20"/>
                <w:szCs w:val="20"/>
                <w:lang w:val="pt-BR"/>
              </w:rPr>
              <w:t>é</w:t>
            </w:r>
            <w:r w:rsidRPr="007C7F94">
              <w:rPr>
                <w:rFonts w:ascii="Times New Roman" w:hAnsi="Times New Roman" w:cs="Times New Roman"/>
                <w:sz w:val="20"/>
                <w:szCs w:val="20"/>
                <w:lang w:val="pt-BR"/>
              </w:rPr>
              <w:t>dia e Amazon.</w:t>
            </w:r>
          </w:p>
          <w:p w14:paraId="1C93B5FB"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Mas bastante enviesado devido à baixa presença de algumas das principais línguas asiáticas.</w:t>
            </w:r>
          </w:p>
          <w:p w14:paraId="69B92B5C" w14:textId="7F451865"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O número de microindicadores deve ser aumentado para dar mais força à média.</w:t>
            </w:r>
          </w:p>
          <w:p w14:paraId="7FC145B4" w14:textId="77777777" w:rsidR="00185B80" w:rsidRPr="007C7F94" w:rsidRDefault="00185B80" w:rsidP="007E415D">
            <w:pPr>
              <w:rPr>
                <w:rFonts w:ascii="Times New Roman" w:hAnsi="Times New Roman" w:cs="Times New Roman"/>
                <w:sz w:val="20"/>
                <w:szCs w:val="20"/>
                <w:lang w:val="pt-BR"/>
              </w:rPr>
            </w:pPr>
          </w:p>
        </w:tc>
      </w:tr>
      <w:tr w:rsidR="00185B80" w:rsidRPr="007C7F94" w14:paraId="36733543" w14:textId="77777777" w:rsidTr="007E415D">
        <w:tc>
          <w:tcPr>
            <w:tcW w:w="2093" w:type="dxa"/>
          </w:tcPr>
          <w:p w14:paraId="62211173" w14:textId="77777777" w:rsidR="00185B80" w:rsidRPr="007C7F94" w:rsidRDefault="00185B80" w:rsidP="007E415D">
            <w:pPr>
              <w:rPr>
                <w:rFonts w:ascii="Times New Roman" w:hAnsi="Times New Roman" w:cs="Times New Roman"/>
                <w:b/>
                <w:sz w:val="20"/>
                <w:szCs w:val="20"/>
                <w:lang w:val="pt-BR"/>
              </w:rPr>
            </w:pPr>
            <w:r w:rsidRPr="007C7F94">
              <w:rPr>
                <w:rFonts w:ascii="Times New Roman" w:hAnsi="Times New Roman" w:cs="Times New Roman"/>
                <w:b/>
                <w:sz w:val="20"/>
                <w:szCs w:val="20"/>
                <w:lang w:val="pt-BR"/>
              </w:rPr>
              <w:t>F: INTERFACE</w:t>
            </w:r>
            <w:r w:rsidR="00B62CF5" w:rsidRPr="007C7F94">
              <w:rPr>
                <w:rFonts w:ascii="Times New Roman" w:hAnsi="Times New Roman" w:cs="Times New Roman"/>
                <w:b/>
                <w:sz w:val="20"/>
                <w:szCs w:val="20"/>
                <w:lang w:val="pt-BR"/>
              </w:rPr>
              <w:t>S</w:t>
            </w:r>
            <w:r w:rsidRPr="007C7F94">
              <w:rPr>
                <w:rFonts w:ascii="Times New Roman" w:hAnsi="Times New Roman" w:cs="Times New Roman"/>
                <w:b/>
                <w:sz w:val="20"/>
                <w:szCs w:val="20"/>
                <w:lang w:val="pt-BR"/>
              </w:rPr>
              <w:t xml:space="preserve"> </w:t>
            </w:r>
          </w:p>
          <w:p w14:paraId="29A7483D" w14:textId="18C5DE91" w:rsidR="00185B80" w:rsidRPr="007C7F94" w:rsidRDefault="00185B80" w:rsidP="007E415D">
            <w:pPr>
              <w:rPr>
                <w:rFonts w:ascii="Times New Roman" w:hAnsi="Times New Roman" w:cs="Times New Roman"/>
                <w:b/>
                <w:sz w:val="20"/>
                <w:szCs w:val="20"/>
                <w:lang w:val="pt-BR"/>
              </w:rPr>
            </w:pPr>
            <w:r w:rsidRPr="007C7F94">
              <w:rPr>
                <w:rFonts w:ascii="Times New Roman" w:hAnsi="Times New Roman" w:cs="Times New Roman"/>
                <w:b/>
                <w:sz w:val="20"/>
                <w:szCs w:val="20"/>
                <w:lang w:val="pt-BR"/>
              </w:rPr>
              <w:t xml:space="preserve">(e </w:t>
            </w:r>
            <w:r w:rsidR="004465BE">
              <w:rPr>
                <w:rFonts w:ascii="Times New Roman" w:hAnsi="Times New Roman" w:cs="Times New Roman"/>
                <w:b/>
                <w:sz w:val="20"/>
                <w:szCs w:val="20"/>
                <w:lang w:val="pt-BR"/>
              </w:rPr>
              <w:t>línguas</w:t>
            </w:r>
            <w:r w:rsidRPr="007C7F94">
              <w:rPr>
                <w:rFonts w:ascii="Times New Roman" w:hAnsi="Times New Roman" w:cs="Times New Roman"/>
                <w:b/>
                <w:sz w:val="20"/>
                <w:szCs w:val="20"/>
                <w:lang w:val="pt-BR"/>
              </w:rPr>
              <w:t xml:space="preserve"> de tradução)</w:t>
            </w:r>
          </w:p>
        </w:tc>
        <w:tc>
          <w:tcPr>
            <w:tcW w:w="2551" w:type="dxa"/>
          </w:tcPr>
          <w:p w14:paraId="118B0F60" w14:textId="79F82E86"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xml:space="preserve">Inclui 23 microindicadores binários </w:t>
            </w:r>
          </w:p>
          <w:p w14:paraId="1ED986BB" w14:textId="77777777" w:rsidR="00185B80" w:rsidRPr="007C7F94" w:rsidRDefault="00185B80" w:rsidP="007E415D">
            <w:pPr>
              <w:rPr>
                <w:rFonts w:ascii="Times New Roman" w:hAnsi="Times New Roman" w:cs="Times New Roman"/>
                <w:sz w:val="20"/>
                <w:szCs w:val="20"/>
                <w:lang w:val="pt-BR"/>
              </w:rPr>
            </w:pPr>
          </w:p>
        </w:tc>
        <w:tc>
          <w:tcPr>
            <w:tcW w:w="2127" w:type="dxa"/>
          </w:tcPr>
          <w:p w14:paraId="1A1277E5"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de presença nos 23 micro-indicadores.</w:t>
            </w:r>
          </w:p>
          <w:p w14:paraId="518E5C5D"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 ponderação mundial com números ITU.</w:t>
            </w:r>
          </w:p>
        </w:tc>
        <w:tc>
          <w:tcPr>
            <w:tcW w:w="2409" w:type="dxa"/>
          </w:tcPr>
          <w:p w14:paraId="5D7A4342" w14:textId="77777777" w:rsidR="00185B80" w:rsidRPr="007C7F94" w:rsidRDefault="00185B80" w:rsidP="007E415D">
            <w:pPr>
              <w:rPr>
                <w:rFonts w:ascii="Times New Roman" w:hAnsi="Times New Roman" w:cs="Times New Roman"/>
                <w:sz w:val="20"/>
                <w:szCs w:val="20"/>
                <w:lang w:val="pt-BR"/>
              </w:rPr>
            </w:pPr>
            <w:r w:rsidRPr="007C7F94">
              <w:rPr>
                <w:rFonts w:ascii="Times New Roman" w:hAnsi="Times New Roman" w:cs="Times New Roman"/>
                <w:sz w:val="20"/>
                <w:szCs w:val="20"/>
                <w:lang w:val="pt-BR"/>
              </w:rPr>
              <w:t>Perfeito.</w:t>
            </w:r>
          </w:p>
        </w:tc>
      </w:tr>
    </w:tbl>
    <w:p w14:paraId="7CCF0F99" w14:textId="77777777" w:rsidR="00A31855" w:rsidRPr="007C7F94" w:rsidRDefault="00A31855" w:rsidP="00EE3393">
      <w:pPr>
        <w:pStyle w:val="Titre2"/>
        <w:numPr>
          <w:ilvl w:val="0"/>
          <w:numId w:val="0"/>
        </w:numPr>
        <w:ind w:left="1080"/>
        <w:rPr>
          <w:lang w:val="pt-BR"/>
        </w:rPr>
      </w:pPr>
    </w:p>
    <w:p w14:paraId="2E964CA1" w14:textId="77777777" w:rsidR="000D6ABB" w:rsidRPr="007C7F94" w:rsidRDefault="004B08C3" w:rsidP="00BC5172">
      <w:pPr>
        <w:pStyle w:val="Titre1"/>
        <w:numPr>
          <w:ilvl w:val="0"/>
          <w:numId w:val="26"/>
        </w:numPr>
        <w:rPr>
          <w:lang w:val="pt-BR"/>
        </w:rPr>
      </w:pPr>
      <w:bookmarkStart w:id="23" w:name="_Toc80534813"/>
      <w:r w:rsidRPr="007C7F94">
        <w:rPr>
          <w:lang w:val="pt-BR"/>
        </w:rPr>
        <w:t>RESULTADOS</w:t>
      </w:r>
      <w:bookmarkEnd w:id="23"/>
    </w:p>
    <w:p w14:paraId="570693A1" w14:textId="77777777" w:rsidR="002A6BD2" w:rsidRPr="007C7F94" w:rsidRDefault="002A6BD2" w:rsidP="00850A97">
      <w:pPr>
        <w:spacing w:after="0"/>
        <w:jc w:val="both"/>
        <w:rPr>
          <w:rFonts w:ascii="Times New Roman" w:hAnsi="Times New Roman" w:cs="Times New Roman"/>
          <w:lang w:val="pt-BR"/>
        </w:rPr>
      </w:pPr>
    </w:p>
    <w:p w14:paraId="3FAC0013" w14:textId="77777777" w:rsidR="00DE317D" w:rsidRDefault="00E339BA" w:rsidP="00850A97">
      <w:pPr>
        <w:spacing w:after="0"/>
        <w:jc w:val="both"/>
        <w:rPr>
          <w:rFonts w:ascii="Times New Roman" w:hAnsi="Times New Roman" w:cs="Times New Roman"/>
          <w:lang w:val="pt-BR"/>
        </w:rPr>
      </w:pPr>
      <w:r w:rsidRPr="007C7F94">
        <w:rPr>
          <w:rFonts w:ascii="Times New Roman" w:hAnsi="Times New Roman" w:cs="Times New Roman"/>
          <w:lang w:val="pt-BR"/>
        </w:rPr>
        <w:t>As tabelas a seguir apresentam os resultados</w:t>
      </w:r>
      <w:r w:rsidR="004465BE">
        <w:rPr>
          <w:rFonts w:ascii="Times New Roman" w:hAnsi="Times New Roman" w:cs="Times New Roman"/>
          <w:lang w:val="pt-BR"/>
        </w:rPr>
        <w:t xml:space="preserve"> mais elevados</w:t>
      </w:r>
      <w:r w:rsidRPr="007C7F94">
        <w:rPr>
          <w:rFonts w:ascii="Times New Roman" w:hAnsi="Times New Roman" w:cs="Times New Roman"/>
          <w:lang w:val="pt-BR"/>
        </w:rPr>
        <w:t xml:space="preserve"> para </w:t>
      </w:r>
      <w:r w:rsidR="004465BE">
        <w:rPr>
          <w:rFonts w:ascii="Times New Roman" w:hAnsi="Times New Roman" w:cs="Times New Roman"/>
          <w:lang w:val="pt-BR"/>
        </w:rPr>
        <w:t>a</w:t>
      </w:r>
      <w:r w:rsidRPr="007C7F94">
        <w:rPr>
          <w:rFonts w:ascii="Times New Roman" w:hAnsi="Times New Roman" w:cs="Times New Roman"/>
          <w:lang w:val="pt-BR"/>
        </w:rPr>
        <w:t xml:space="preserve">s </w:t>
      </w:r>
      <w:r w:rsidR="004465BE">
        <w:rPr>
          <w:rFonts w:ascii="Times New Roman" w:hAnsi="Times New Roman" w:cs="Times New Roman"/>
          <w:lang w:val="pt-BR"/>
        </w:rPr>
        <w:t>línguas</w:t>
      </w:r>
      <w:r w:rsidRPr="007C7F94">
        <w:rPr>
          <w:rFonts w:ascii="Times New Roman" w:hAnsi="Times New Roman" w:cs="Times New Roman"/>
          <w:lang w:val="pt-BR"/>
        </w:rPr>
        <w:t xml:space="preserve"> em cada macroindicador, excluindo produtividade</w:t>
      </w:r>
      <w:r w:rsidR="005D4EDE" w:rsidRPr="007C7F94">
        <w:rPr>
          <w:rStyle w:val="Appelnotedebasdep"/>
          <w:rFonts w:ascii="Times New Roman" w:hAnsi="Times New Roman" w:cs="Times New Roman"/>
          <w:lang w:val="pt-BR"/>
        </w:rPr>
        <w:footnoteReference w:id="25"/>
      </w:r>
      <w:r w:rsidR="007C717F" w:rsidRPr="007C7F94">
        <w:rPr>
          <w:rFonts w:ascii="Times New Roman" w:hAnsi="Times New Roman" w:cs="Times New Roman"/>
          <w:lang w:val="pt-BR"/>
        </w:rPr>
        <w:t xml:space="preserve">. A tabela abaixo mostra todos os resultados resumidos para </w:t>
      </w:r>
      <w:r w:rsidR="004465BE">
        <w:rPr>
          <w:rFonts w:ascii="Times New Roman" w:hAnsi="Times New Roman" w:cs="Times New Roman"/>
          <w:lang w:val="pt-BR"/>
        </w:rPr>
        <w:t>a</w:t>
      </w:r>
      <w:r w:rsidR="007C717F" w:rsidRPr="007C7F94">
        <w:rPr>
          <w:rFonts w:ascii="Times New Roman" w:hAnsi="Times New Roman" w:cs="Times New Roman"/>
          <w:lang w:val="pt-BR"/>
        </w:rPr>
        <w:t xml:space="preserve">s 15 </w:t>
      </w:r>
      <w:r w:rsidR="004465BE">
        <w:rPr>
          <w:rFonts w:ascii="Times New Roman" w:hAnsi="Times New Roman" w:cs="Times New Roman"/>
          <w:lang w:val="pt-BR"/>
        </w:rPr>
        <w:t>línguas</w:t>
      </w:r>
      <w:r w:rsidR="007C717F" w:rsidRPr="007C7F94">
        <w:rPr>
          <w:rFonts w:ascii="Times New Roman" w:hAnsi="Times New Roman" w:cs="Times New Roman"/>
          <w:lang w:val="pt-BR"/>
        </w:rPr>
        <w:t xml:space="preserve"> mais "poderos</w:t>
      </w:r>
      <w:r w:rsidR="00353C33">
        <w:rPr>
          <w:rFonts w:ascii="Times New Roman" w:hAnsi="Times New Roman" w:cs="Times New Roman"/>
          <w:lang w:val="pt-BR"/>
        </w:rPr>
        <w:t>a</w:t>
      </w:r>
      <w:r w:rsidR="007C717F" w:rsidRPr="007C7F94">
        <w:rPr>
          <w:rFonts w:ascii="Times New Roman" w:hAnsi="Times New Roman" w:cs="Times New Roman"/>
          <w:lang w:val="pt-BR"/>
        </w:rPr>
        <w:t xml:space="preserve">s" da Internet. Os resultados são expressos em porcentagens com base na população L1 + L2. </w:t>
      </w:r>
    </w:p>
    <w:p w14:paraId="40269FBF" w14:textId="6716FCBE" w:rsidR="00DE317D" w:rsidRDefault="007C717F" w:rsidP="00850A97">
      <w:pPr>
        <w:spacing w:after="0"/>
        <w:jc w:val="both"/>
        <w:rPr>
          <w:rFonts w:ascii="Times New Roman" w:hAnsi="Times New Roman" w:cs="Times New Roman"/>
          <w:lang w:val="pt-BR"/>
        </w:rPr>
      </w:pPr>
      <w:r w:rsidRPr="007C7F94">
        <w:rPr>
          <w:rFonts w:ascii="Times New Roman" w:hAnsi="Times New Roman" w:cs="Times New Roman"/>
          <w:lang w:val="pt-BR"/>
        </w:rPr>
        <w:t xml:space="preserve">Con.M </w:t>
      </w:r>
      <w:r w:rsidR="00DE317D">
        <w:rPr>
          <w:rFonts w:ascii="Times New Roman" w:hAnsi="Times New Roman" w:cs="Times New Roman"/>
          <w:lang w:val="pt-BR"/>
        </w:rPr>
        <w:t xml:space="preserve">= </w:t>
      </w:r>
      <w:r w:rsidRPr="007C7F94">
        <w:rPr>
          <w:rFonts w:ascii="Times New Roman" w:hAnsi="Times New Roman" w:cs="Times New Roman"/>
          <w:lang w:val="pt-BR"/>
        </w:rPr>
        <w:t xml:space="preserve">Porcentagem Mundial de Pessoas Conectadas, </w:t>
      </w:r>
    </w:p>
    <w:p w14:paraId="2170EA29" w14:textId="6E8B0A4C" w:rsidR="00DE317D" w:rsidRDefault="007C717F" w:rsidP="00850A97">
      <w:pPr>
        <w:spacing w:after="0"/>
        <w:jc w:val="both"/>
        <w:rPr>
          <w:rFonts w:ascii="Times New Roman" w:hAnsi="Times New Roman" w:cs="Times New Roman"/>
          <w:lang w:val="pt-BR"/>
        </w:rPr>
      </w:pPr>
      <w:r w:rsidRPr="007C7F94">
        <w:rPr>
          <w:rFonts w:ascii="Times New Roman" w:hAnsi="Times New Roman" w:cs="Times New Roman"/>
          <w:lang w:val="pt-BR"/>
        </w:rPr>
        <w:t xml:space="preserve">Pop.M </w:t>
      </w:r>
      <w:r w:rsidR="00DE317D">
        <w:rPr>
          <w:rFonts w:ascii="Times New Roman" w:hAnsi="Times New Roman" w:cs="Times New Roman"/>
          <w:lang w:val="pt-BR"/>
        </w:rPr>
        <w:t xml:space="preserve"> =</w:t>
      </w:r>
      <w:r w:rsidRPr="007C7F94">
        <w:rPr>
          <w:rFonts w:ascii="Times New Roman" w:hAnsi="Times New Roman" w:cs="Times New Roman"/>
          <w:lang w:val="pt-BR"/>
        </w:rPr>
        <w:t xml:space="preserve"> População Mundial  </w:t>
      </w:r>
    </w:p>
    <w:p w14:paraId="325A6AD8" w14:textId="0D206029" w:rsidR="00FD73EE" w:rsidRPr="007C7F94" w:rsidRDefault="007C717F" w:rsidP="00850A97">
      <w:pPr>
        <w:spacing w:after="0"/>
        <w:jc w:val="both"/>
        <w:rPr>
          <w:rFonts w:ascii="Times New Roman" w:hAnsi="Times New Roman" w:cs="Times New Roman"/>
          <w:lang w:val="pt-BR"/>
        </w:rPr>
      </w:pPr>
      <w:r w:rsidRPr="007C7F94">
        <w:rPr>
          <w:rFonts w:ascii="Times New Roman" w:hAnsi="Times New Roman" w:cs="Times New Roman"/>
          <w:lang w:val="pt-BR"/>
        </w:rPr>
        <w:t xml:space="preserve">L. Con. </w:t>
      </w:r>
      <w:r w:rsidR="00DE317D">
        <w:rPr>
          <w:rFonts w:ascii="Times New Roman" w:hAnsi="Times New Roman" w:cs="Times New Roman"/>
          <w:lang w:val="pt-BR"/>
        </w:rPr>
        <w:t xml:space="preserve">= </w:t>
      </w:r>
      <w:r w:rsidRPr="007C7F94">
        <w:rPr>
          <w:rFonts w:ascii="Times New Roman" w:hAnsi="Times New Roman" w:cs="Times New Roman"/>
          <w:lang w:val="pt-BR"/>
        </w:rPr>
        <w:t xml:space="preserve">Porcentagem de </w:t>
      </w:r>
      <w:r w:rsidR="003517E7">
        <w:rPr>
          <w:rFonts w:ascii="Times New Roman" w:hAnsi="Times New Roman" w:cs="Times New Roman"/>
          <w:lang w:val="pt-BR"/>
        </w:rPr>
        <w:t>falante</w:t>
      </w:r>
      <w:r w:rsidRPr="007C7F94">
        <w:rPr>
          <w:rFonts w:ascii="Times New Roman" w:hAnsi="Times New Roman" w:cs="Times New Roman"/>
          <w:lang w:val="pt-BR"/>
        </w:rPr>
        <w:t>s conectados.</w:t>
      </w:r>
    </w:p>
    <w:p w14:paraId="51C1B4C3" w14:textId="77777777" w:rsidR="00B62CF5" w:rsidRPr="007C7F94" w:rsidRDefault="00B62CF5" w:rsidP="00850A97">
      <w:pPr>
        <w:spacing w:after="0"/>
        <w:jc w:val="both"/>
        <w:rPr>
          <w:rFonts w:ascii="Times New Roman" w:hAnsi="Times New Roman" w:cs="Times New Roman"/>
          <w:lang w:val="pt-BR"/>
        </w:rPr>
      </w:pPr>
    </w:p>
    <w:p w14:paraId="0F4083F2" w14:textId="63FDA197" w:rsidR="005A58F2" w:rsidRPr="00DE317D" w:rsidRDefault="00DF350D" w:rsidP="00265527">
      <w:pPr>
        <w:pStyle w:val="Lgende"/>
        <w:spacing w:after="0"/>
        <w:jc w:val="center"/>
        <w:rPr>
          <w:rFonts w:ascii="Times New Roman" w:hAnsi="Times New Roman" w:cs="Times New Roman"/>
          <w:b w:val="0"/>
          <w:lang w:val="pt-BR"/>
        </w:rPr>
      </w:pPr>
      <w:bookmarkStart w:id="24" w:name="_Toc80534833"/>
      <w:r w:rsidRPr="00DE317D">
        <w:rPr>
          <w:rFonts w:ascii="Times New Roman" w:hAnsi="Times New Roman" w:cs="Times New Roman"/>
          <w:b w:val="0"/>
          <w:lang w:val="pt-BR"/>
        </w:rPr>
        <w:t>Tabela</w:t>
      </w:r>
      <w:r w:rsidR="00B62CF5" w:rsidRPr="00DE317D">
        <w:rPr>
          <w:rFonts w:ascii="Times New Roman" w:hAnsi="Times New Roman" w:cs="Times New Roman"/>
          <w:b w:val="0"/>
          <w:lang w:val="pt-BR"/>
        </w:rPr>
        <w:t xml:space="preserve"> </w:t>
      </w:r>
      <w:r w:rsidR="00C22DE1" w:rsidRPr="00DE317D">
        <w:rPr>
          <w:rFonts w:ascii="Times New Roman" w:hAnsi="Times New Roman" w:cs="Times New Roman"/>
          <w:b w:val="0"/>
          <w:lang w:val="pt-BR"/>
        </w:rPr>
        <w:fldChar w:fldCharType="begin"/>
      </w:r>
      <w:r w:rsidR="003D7CBD" w:rsidRPr="00DE317D">
        <w:rPr>
          <w:rFonts w:ascii="Times New Roman" w:hAnsi="Times New Roman" w:cs="Times New Roman"/>
          <w:b w:val="0"/>
          <w:lang w:val="pt-BR"/>
        </w:rPr>
        <w:instrText xml:space="preserve"> SEQ TABLE \* ARABIC </w:instrText>
      </w:r>
      <w:r w:rsidR="00C22DE1"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6</w:t>
      </w:r>
      <w:r w:rsidR="00C22DE1" w:rsidRPr="00DE317D">
        <w:rPr>
          <w:rFonts w:ascii="Times New Roman" w:hAnsi="Times New Roman" w:cs="Times New Roman"/>
          <w:b w:val="0"/>
          <w:lang w:val="pt-BR"/>
        </w:rPr>
        <w:fldChar w:fldCharType="end"/>
      </w:r>
      <w:r w:rsidR="00BD2F0A" w:rsidRPr="00DE317D">
        <w:rPr>
          <w:rFonts w:ascii="Times New Roman" w:hAnsi="Times New Roman" w:cs="Times New Roman"/>
          <w:b w:val="0"/>
          <w:lang w:val="pt-BR"/>
        </w:rPr>
        <w:t xml:space="preserve"> : Indicadores para </w:t>
      </w:r>
      <w:r w:rsidR="00DE317D">
        <w:rPr>
          <w:rFonts w:ascii="Times New Roman" w:hAnsi="Times New Roman" w:cs="Times New Roman"/>
          <w:b w:val="0"/>
          <w:lang w:val="pt-BR"/>
        </w:rPr>
        <w:t>a</w:t>
      </w:r>
      <w:r w:rsidR="00BD2F0A" w:rsidRPr="00DE317D">
        <w:rPr>
          <w:rFonts w:ascii="Times New Roman" w:hAnsi="Times New Roman" w:cs="Times New Roman"/>
          <w:b w:val="0"/>
          <w:lang w:val="pt-BR"/>
        </w:rPr>
        <w:t xml:space="preserve">s 15 principais </w:t>
      </w:r>
      <w:r w:rsidR="00DE317D" w:rsidRPr="00DE317D">
        <w:rPr>
          <w:rFonts w:ascii="Times New Roman" w:hAnsi="Times New Roman" w:cs="Times New Roman"/>
          <w:b w:val="0"/>
          <w:lang w:val="pt-BR"/>
        </w:rPr>
        <w:t>línguas</w:t>
      </w:r>
      <w:r w:rsidR="00BD2F0A" w:rsidRPr="00DE317D">
        <w:rPr>
          <w:rFonts w:ascii="Times New Roman" w:hAnsi="Times New Roman" w:cs="Times New Roman"/>
          <w:b w:val="0"/>
          <w:lang w:val="pt-BR"/>
        </w:rPr>
        <w:t xml:space="preserve"> em termos de poder</w:t>
      </w:r>
      <w:bookmarkEnd w:id="24"/>
      <w:r w:rsidR="00BD2F0A" w:rsidRPr="00DE317D">
        <w:rPr>
          <w:rFonts w:ascii="Times New Roman" w:hAnsi="Times New Roman" w:cs="Times New Roman"/>
          <w:b w:val="0"/>
          <w:lang w:val="pt-BR"/>
        </w:rPr>
        <w:t xml:space="preserve"> </w:t>
      </w:r>
    </w:p>
    <w:tbl>
      <w:tblPr>
        <w:tblW w:w="9026" w:type="dxa"/>
        <w:tblCellMar>
          <w:left w:w="70" w:type="dxa"/>
          <w:right w:w="70" w:type="dxa"/>
        </w:tblCellMar>
        <w:tblLook w:val="04A0" w:firstRow="1" w:lastRow="0" w:firstColumn="1" w:lastColumn="0" w:noHBand="0" w:noVBand="1"/>
      </w:tblPr>
      <w:tblGrid>
        <w:gridCol w:w="893"/>
        <w:gridCol w:w="681"/>
        <w:gridCol w:w="690"/>
        <w:gridCol w:w="146"/>
        <w:gridCol w:w="146"/>
        <w:gridCol w:w="720"/>
        <w:gridCol w:w="667"/>
        <w:gridCol w:w="1181"/>
        <w:gridCol w:w="666"/>
        <w:gridCol w:w="708"/>
        <w:gridCol w:w="666"/>
        <w:gridCol w:w="759"/>
        <w:gridCol w:w="558"/>
        <w:gridCol w:w="545"/>
      </w:tblGrid>
      <w:tr w:rsidR="00B62CF5" w:rsidRPr="007C7F94" w14:paraId="78136EED" w14:textId="77777777" w:rsidTr="00B62CF5">
        <w:trPr>
          <w:trHeight w:val="290"/>
        </w:trPr>
        <w:tc>
          <w:tcPr>
            <w:tcW w:w="893" w:type="dxa"/>
            <w:tcBorders>
              <w:top w:val="nil"/>
              <w:left w:val="nil"/>
              <w:bottom w:val="nil"/>
              <w:right w:val="nil"/>
            </w:tcBorders>
            <w:shd w:val="clear" w:color="auto" w:fill="auto"/>
            <w:noWrap/>
            <w:vAlign w:val="bottom"/>
            <w:hideMark/>
          </w:tcPr>
          <w:p w14:paraId="39128BFE" w14:textId="77777777" w:rsidR="00B62CF5" w:rsidRPr="007C7F94" w:rsidRDefault="00B62CF5" w:rsidP="003941BF">
            <w:pPr>
              <w:spacing w:after="0" w:line="240" w:lineRule="auto"/>
              <w:rPr>
                <w:rFonts w:ascii="Times New Roman" w:eastAsia="Times New Roman" w:hAnsi="Times New Roman" w:cs="Times New Roman"/>
                <w:sz w:val="16"/>
                <w:szCs w:val="16"/>
                <w:lang w:val="pt-BR" w:eastAsia="es-ES"/>
              </w:rPr>
            </w:pPr>
          </w:p>
          <w:p w14:paraId="17916824" w14:textId="77777777" w:rsidR="00B62CF5" w:rsidRPr="007C7F94" w:rsidRDefault="00B62CF5" w:rsidP="003941BF">
            <w:pPr>
              <w:spacing w:after="0" w:line="240" w:lineRule="auto"/>
              <w:rPr>
                <w:rFonts w:ascii="Times New Roman" w:eastAsia="Times New Roman" w:hAnsi="Times New Roman" w:cs="Times New Roman"/>
                <w:sz w:val="16"/>
                <w:szCs w:val="16"/>
                <w:lang w:val="pt-BR" w:eastAsia="es-ES"/>
              </w:rPr>
            </w:pPr>
          </w:p>
        </w:tc>
        <w:tc>
          <w:tcPr>
            <w:tcW w:w="681" w:type="dxa"/>
            <w:tcBorders>
              <w:top w:val="nil"/>
              <w:left w:val="nil"/>
              <w:bottom w:val="nil"/>
              <w:right w:val="nil"/>
            </w:tcBorders>
            <w:shd w:val="clear" w:color="000000" w:fill="F2F2F2"/>
            <w:noWrap/>
            <w:vAlign w:val="bottom"/>
            <w:hideMark/>
          </w:tcPr>
          <w:p w14:paraId="4054F0E3" w14:textId="0F1BA3CF"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Con.M</w:t>
            </w:r>
          </w:p>
        </w:tc>
        <w:tc>
          <w:tcPr>
            <w:tcW w:w="690" w:type="dxa"/>
            <w:tcBorders>
              <w:top w:val="nil"/>
              <w:left w:val="nil"/>
              <w:bottom w:val="nil"/>
              <w:right w:val="nil"/>
            </w:tcBorders>
            <w:shd w:val="clear" w:color="000000" w:fill="F2F2F2"/>
            <w:noWrap/>
            <w:vAlign w:val="bottom"/>
            <w:hideMark/>
          </w:tcPr>
          <w:p w14:paraId="15AA1D11"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Pop.M</w:t>
            </w:r>
          </w:p>
        </w:tc>
        <w:tc>
          <w:tcPr>
            <w:tcW w:w="146" w:type="dxa"/>
            <w:tcBorders>
              <w:top w:val="nil"/>
              <w:left w:val="nil"/>
              <w:bottom w:val="nil"/>
              <w:right w:val="nil"/>
            </w:tcBorders>
            <w:shd w:val="clear" w:color="000000" w:fill="F2F2F2"/>
          </w:tcPr>
          <w:p w14:paraId="3A29DE88"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2"/>
                <w:szCs w:val="12"/>
                <w:lang w:val="pt-BR" w:eastAsia="es-ES"/>
              </w:rPr>
            </w:pPr>
          </w:p>
        </w:tc>
        <w:tc>
          <w:tcPr>
            <w:tcW w:w="146" w:type="dxa"/>
            <w:tcBorders>
              <w:top w:val="nil"/>
              <w:left w:val="nil"/>
              <w:bottom w:val="nil"/>
              <w:right w:val="nil"/>
            </w:tcBorders>
            <w:shd w:val="clear" w:color="000000" w:fill="F2F2F2"/>
          </w:tcPr>
          <w:p w14:paraId="734ADA93"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2"/>
                <w:szCs w:val="12"/>
                <w:lang w:val="pt-BR" w:eastAsia="es-ES"/>
              </w:rPr>
            </w:pPr>
          </w:p>
        </w:tc>
        <w:tc>
          <w:tcPr>
            <w:tcW w:w="720" w:type="dxa"/>
            <w:tcBorders>
              <w:top w:val="nil"/>
              <w:left w:val="nil"/>
              <w:bottom w:val="nil"/>
              <w:right w:val="nil"/>
            </w:tcBorders>
            <w:shd w:val="clear" w:color="000000" w:fill="F2F2F2"/>
            <w:noWrap/>
            <w:vAlign w:val="bottom"/>
            <w:hideMark/>
          </w:tcPr>
          <w:p w14:paraId="19B02B12"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2"/>
                <w:szCs w:val="12"/>
                <w:lang w:val="pt-BR" w:eastAsia="es-ES"/>
              </w:rPr>
            </w:pPr>
            <w:r w:rsidRPr="007C7F94">
              <w:rPr>
                <w:rFonts w:ascii="Times New Roman" w:eastAsia="Times New Roman" w:hAnsi="Times New Roman" w:cs="Times New Roman"/>
                <w:b/>
                <w:bCs/>
                <w:color w:val="000000"/>
                <w:sz w:val="12"/>
                <w:szCs w:val="12"/>
                <w:lang w:val="pt-BR" w:eastAsia="es-ES"/>
              </w:rPr>
              <w:t>TRÁFE.</w:t>
            </w:r>
          </w:p>
        </w:tc>
        <w:tc>
          <w:tcPr>
            <w:tcW w:w="667" w:type="dxa"/>
            <w:tcBorders>
              <w:top w:val="nil"/>
              <w:left w:val="nil"/>
              <w:bottom w:val="nil"/>
              <w:right w:val="nil"/>
            </w:tcBorders>
            <w:shd w:val="clear" w:color="000000" w:fill="F2F2F2"/>
            <w:noWrap/>
            <w:vAlign w:val="bottom"/>
            <w:hideMark/>
          </w:tcPr>
          <w:p w14:paraId="16711A26" w14:textId="3267E2F0"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L. Co</w:t>
            </w:r>
            <w:r w:rsidR="00353C33">
              <w:rPr>
                <w:rFonts w:ascii="Times New Roman" w:eastAsia="Times New Roman" w:hAnsi="Times New Roman" w:cs="Times New Roman"/>
                <w:b/>
                <w:bCs/>
                <w:color w:val="000000"/>
                <w:sz w:val="14"/>
                <w:szCs w:val="14"/>
                <w:lang w:val="pt-BR" w:eastAsia="es-ES"/>
              </w:rPr>
              <w:t>n</w:t>
            </w:r>
            <w:r w:rsidRPr="007C7F94">
              <w:rPr>
                <w:rFonts w:ascii="Times New Roman" w:eastAsia="Times New Roman" w:hAnsi="Times New Roman" w:cs="Times New Roman"/>
                <w:b/>
                <w:bCs/>
                <w:color w:val="000000"/>
                <w:sz w:val="14"/>
                <w:szCs w:val="14"/>
                <w:lang w:val="pt-BR" w:eastAsia="es-ES"/>
              </w:rPr>
              <w:t>.</w:t>
            </w:r>
          </w:p>
        </w:tc>
        <w:tc>
          <w:tcPr>
            <w:tcW w:w="1181" w:type="dxa"/>
            <w:tcBorders>
              <w:top w:val="nil"/>
              <w:left w:val="nil"/>
              <w:bottom w:val="nil"/>
              <w:right w:val="nil"/>
            </w:tcBorders>
            <w:shd w:val="clear" w:color="000000" w:fill="F2F2F2"/>
            <w:noWrap/>
            <w:vAlign w:val="bottom"/>
            <w:hideMark/>
          </w:tcPr>
          <w:p w14:paraId="0C04D7A9"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USOS</w:t>
            </w:r>
          </w:p>
        </w:tc>
        <w:tc>
          <w:tcPr>
            <w:tcW w:w="666" w:type="dxa"/>
            <w:tcBorders>
              <w:top w:val="nil"/>
              <w:left w:val="nil"/>
              <w:bottom w:val="nil"/>
              <w:right w:val="nil"/>
            </w:tcBorders>
            <w:shd w:val="clear" w:color="000000" w:fill="F2F2F2"/>
            <w:noWrap/>
            <w:vAlign w:val="bottom"/>
            <w:hideMark/>
          </w:tcPr>
          <w:p w14:paraId="30D2162F"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CONT.</w:t>
            </w:r>
          </w:p>
        </w:tc>
        <w:tc>
          <w:tcPr>
            <w:tcW w:w="708" w:type="dxa"/>
            <w:tcBorders>
              <w:top w:val="nil"/>
              <w:left w:val="nil"/>
              <w:bottom w:val="nil"/>
              <w:right w:val="nil"/>
            </w:tcBorders>
            <w:shd w:val="clear" w:color="000000" w:fill="F2F2F2"/>
            <w:noWrap/>
            <w:vAlign w:val="bottom"/>
            <w:hideMark/>
          </w:tcPr>
          <w:p w14:paraId="06A9CDDD"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INTERF.</w:t>
            </w:r>
          </w:p>
        </w:tc>
        <w:tc>
          <w:tcPr>
            <w:tcW w:w="666" w:type="dxa"/>
            <w:tcBorders>
              <w:top w:val="nil"/>
              <w:left w:val="nil"/>
              <w:bottom w:val="nil"/>
              <w:right w:val="nil"/>
            </w:tcBorders>
            <w:shd w:val="clear" w:color="000000" w:fill="F2F2F2"/>
            <w:noWrap/>
            <w:vAlign w:val="bottom"/>
            <w:hideMark/>
          </w:tcPr>
          <w:p w14:paraId="3B4B4105"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ÍNDICE</w:t>
            </w:r>
          </w:p>
        </w:tc>
        <w:tc>
          <w:tcPr>
            <w:tcW w:w="759" w:type="dxa"/>
            <w:tcBorders>
              <w:top w:val="nil"/>
              <w:left w:val="nil"/>
              <w:bottom w:val="nil"/>
              <w:right w:val="nil"/>
            </w:tcBorders>
            <w:shd w:val="clear" w:color="auto" w:fill="FDE9D9" w:themeFill="accent6" w:themeFillTint="33"/>
            <w:noWrap/>
            <w:vAlign w:val="bottom"/>
            <w:hideMark/>
          </w:tcPr>
          <w:p w14:paraId="510A3D53"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2"/>
                <w:szCs w:val="12"/>
                <w:lang w:val="pt-BR" w:eastAsia="es-ES"/>
              </w:rPr>
            </w:pPr>
            <w:r w:rsidRPr="007C7F94">
              <w:rPr>
                <w:rFonts w:ascii="Times New Roman" w:eastAsia="Times New Roman" w:hAnsi="Times New Roman" w:cs="Times New Roman"/>
                <w:b/>
                <w:bCs/>
                <w:color w:val="000000"/>
                <w:sz w:val="12"/>
                <w:szCs w:val="12"/>
                <w:lang w:val="pt-BR" w:eastAsia="es-ES"/>
              </w:rPr>
              <w:t>POTÊNC.</w:t>
            </w:r>
          </w:p>
        </w:tc>
        <w:tc>
          <w:tcPr>
            <w:tcW w:w="558" w:type="dxa"/>
            <w:tcBorders>
              <w:top w:val="nil"/>
              <w:left w:val="nil"/>
              <w:bottom w:val="nil"/>
              <w:right w:val="nil"/>
            </w:tcBorders>
            <w:shd w:val="clear" w:color="auto" w:fill="D6E3BC" w:themeFill="accent3" w:themeFillTint="66"/>
            <w:noWrap/>
            <w:vAlign w:val="bottom"/>
            <w:hideMark/>
          </w:tcPr>
          <w:p w14:paraId="10DF7132"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Capac.</w:t>
            </w:r>
          </w:p>
        </w:tc>
        <w:tc>
          <w:tcPr>
            <w:tcW w:w="545" w:type="dxa"/>
            <w:tcBorders>
              <w:top w:val="nil"/>
              <w:left w:val="nil"/>
              <w:bottom w:val="nil"/>
              <w:right w:val="nil"/>
            </w:tcBorders>
            <w:shd w:val="clear" w:color="auto" w:fill="B8CCE4" w:themeFill="accent1" w:themeFillTint="66"/>
            <w:noWrap/>
            <w:vAlign w:val="bottom"/>
            <w:hideMark/>
          </w:tcPr>
          <w:p w14:paraId="67064F0C"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4"/>
                <w:szCs w:val="14"/>
                <w:lang w:val="pt-BR" w:eastAsia="es-ES"/>
              </w:rPr>
            </w:pPr>
            <w:r w:rsidRPr="007C7F94">
              <w:rPr>
                <w:rFonts w:ascii="Times New Roman" w:eastAsia="Times New Roman" w:hAnsi="Times New Roman" w:cs="Times New Roman"/>
                <w:b/>
                <w:bCs/>
                <w:color w:val="000000"/>
                <w:sz w:val="14"/>
                <w:szCs w:val="14"/>
                <w:lang w:val="pt-BR" w:eastAsia="es-ES"/>
              </w:rPr>
              <w:t>Grad.</w:t>
            </w:r>
          </w:p>
        </w:tc>
      </w:tr>
      <w:tr w:rsidR="00B62CF5" w:rsidRPr="007C7F94" w14:paraId="1991CF50" w14:textId="77777777" w:rsidTr="00B62CF5">
        <w:trPr>
          <w:trHeight w:val="290"/>
        </w:trPr>
        <w:tc>
          <w:tcPr>
            <w:tcW w:w="893" w:type="dxa"/>
            <w:tcBorders>
              <w:top w:val="nil"/>
              <w:left w:val="nil"/>
              <w:bottom w:val="nil"/>
              <w:right w:val="nil"/>
            </w:tcBorders>
            <w:shd w:val="clear" w:color="auto" w:fill="auto"/>
            <w:noWrap/>
            <w:vAlign w:val="bottom"/>
            <w:hideMark/>
          </w:tcPr>
          <w:p w14:paraId="1C9365B2"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Inglês</w:t>
            </w:r>
          </w:p>
        </w:tc>
        <w:tc>
          <w:tcPr>
            <w:tcW w:w="681" w:type="dxa"/>
            <w:tcBorders>
              <w:top w:val="nil"/>
              <w:left w:val="nil"/>
              <w:bottom w:val="nil"/>
              <w:right w:val="nil"/>
            </w:tcBorders>
            <w:shd w:val="clear" w:color="auto" w:fill="auto"/>
            <w:noWrap/>
            <w:vAlign w:val="bottom"/>
            <w:hideMark/>
          </w:tcPr>
          <w:p w14:paraId="5DB13135"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15,30%</w:t>
            </w:r>
          </w:p>
        </w:tc>
        <w:tc>
          <w:tcPr>
            <w:tcW w:w="690" w:type="dxa"/>
            <w:tcBorders>
              <w:top w:val="nil"/>
              <w:left w:val="nil"/>
              <w:bottom w:val="nil"/>
              <w:right w:val="nil"/>
            </w:tcBorders>
            <w:shd w:val="clear" w:color="auto" w:fill="F2F2F2" w:themeFill="background1" w:themeFillShade="F2"/>
            <w:noWrap/>
            <w:vAlign w:val="bottom"/>
            <w:hideMark/>
          </w:tcPr>
          <w:p w14:paraId="71B9AC65"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13,01%</w:t>
            </w:r>
          </w:p>
        </w:tc>
        <w:tc>
          <w:tcPr>
            <w:tcW w:w="146" w:type="dxa"/>
            <w:tcBorders>
              <w:top w:val="nil"/>
              <w:left w:val="nil"/>
              <w:bottom w:val="nil"/>
              <w:right w:val="nil"/>
            </w:tcBorders>
          </w:tcPr>
          <w:p w14:paraId="7B179F5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5448C82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0733BAF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37,44%</w:t>
            </w:r>
          </w:p>
        </w:tc>
        <w:tc>
          <w:tcPr>
            <w:tcW w:w="667" w:type="dxa"/>
            <w:tcBorders>
              <w:top w:val="nil"/>
              <w:left w:val="nil"/>
              <w:bottom w:val="nil"/>
              <w:right w:val="nil"/>
            </w:tcBorders>
            <w:shd w:val="clear" w:color="auto" w:fill="F2F2F2" w:themeFill="background1" w:themeFillShade="F2"/>
            <w:noWrap/>
            <w:vAlign w:val="bottom"/>
            <w:hideMark/>
          </w:tcPr>
          <w:p w14:paraId="6698690C"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64,33%</w:t>
            </w:r>
          </w:p>
        </w:tc>
        <w:tc>
          <w:tcPr>
            <w:tcW w:w="1181" w:type="dxa"/>
            <w:tcBorders>
              <w:top w:val="nil"/>
              <w:left w:val="nil"/>
              <w:bottom w:val="nil"/>
              <w:right w:val="nil"/>
            </w:tcBorders>
            <w:shd w:val="clear" w:color="auto" w:fill="auto"/>
            <w:noWrap/>
            <w:vAlign w:val="bottom"/>
            <w:hideMark/>
          </w:tcPr>
          <w:p w14:paraId="0002F0F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27,92%</w:t>
            </w:r>
          </w:p>
        </w:tc>
        <w:tc>
          <w:tcPr>
            <w:tcW w:w="666" w:type="dxa"/>
            <w:tcBorders>
              <w:top w:val="nil"/>
              <w:left w:val="nil"/>
              <w:bottom w:val="nil"/>
              <w:right w:val="nil"/>
            </w:tcBorders>
            <w:shd w:val="clear" w:color="auto" w:fill="F2F2F2" w:themeFill="background1" w:themeFillShade="F2"/>
            <w:noWrap/>
            <w:vAlign w:val="bottom"/>
            <w:hideMark/>
          </w:tcPr>
          <w:p w14:paraId="0BE2F40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38,61%</w:t>
            </w:r>
          </w:p>
        </w:tc>
        <w:tc>
          <w:tcPr>
            <w:tcW w:w="708" w:type="dxa"/>
            <w:tcBorders>
              <w:top w:val="nil"/>
              <w:left w:val="nil"/>
              <w:bottom w:val="nil"/>
              <w:right w:val="nil"/>
            </w:tcBorders>
            <w:shd w:val="clear" w:color="auto" w:fill="auto"/>
            <w:noWrap/>
            <w:vAlign w:val="bottom"/>
            <w:hideMark/>
          </w:tcPr>
          <w:p w14:paraId="1CB837D1"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21,73%</w:t>
            </w:r>
          </w:p>
        </w:tc>
        <w:tc>
          <w:tcPr>
            <w:tcW w:w="666" w:type="dxa"/>
            <w:tcBorders>
              <w:top w:val="nil"/>
              <w:left w:val="nil"/>
              <w:bottom w:val="nil"/>
              <w:right w:val="nil"/>
            </w:tcBorders>
            <w:shd w:val="clear" w:color="auto" w:fill="auto"/>
            <w:noWrap/>
            <w:vAlign w:val="bottom"/>
            <w:hideMark/>
          </w:tcPr>
          <w:p w14:paraId="6241FF9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17,87%</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18F86E6D"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26,48%</w:t>
            </w:r>
          </w:p>
        </w:tc>
        <w:tc>
          <w:tcPr>
            <w:tcW w:w="558" w:type="dxa"/>
            <w:tcBorders>
              <w:top w:val="nil"/>
              <w:left w:val="nil"/>
              <w:bottom w:val="nil"/>
              <w:right w:val="nil"/>
            </w:tcBorders>
            <w:shd w:val="clear" w:color="auto" w:fill="D6E3BC" w:themeFill="accent3" w:themeFillTint="66"/>
            <w:noWrap/>
            <w:vAlign w:val="bottom"/>
            <w:hideMark/>
          </w:tcPr>
          <w:p w14:paraId="0DB10226"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2.04</w:t>
            </w:r>
          </w:p>
        </w:tc>
        <w:tc>
          <w:tcPr>
            <w:tcW w:w="545" w:type="dxa"/>
            <w:tcBorders>
              <w:top w:val="nil"/>
              <w:left w:val="nil"/>
              <w:bottom w:val="nil"/>
              <w:right w:val="nil"/>
            </w:tcBorders>
            <w:shd w:val="clear" w:color="auto" w:fill="B8CCE4" w:themeFill="accent1" w:themeFillTint="66"/>
            <w:noWrap/>
            <w:vAlign w:val="bottom"/>
            <w:hideMark/>
          </w:tcPr>
          <w:p w14:paraId="5AAC2845"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1,73</w:t>
            </w:r>
          </w:p>
        </w:tc>
      </w:tr>
      <w:tr w:rsidR="00B62CF5" w:rsidRPr="007C7F94" w14:paraId="5FCC5F32" w14:textId="77777777" w:rsidTr="00B62CF5">
        <w:trPr>
          <w:trHeight w:val="290"/>
        </w:trPr>
        <w:tc>
          <w:tcPr>
            <w:tcW w:w="893" w:type="dxa"/>
            <w:tcBorders>
              <w:top w:val="nil"/>
              <w:left w:val="nil"/>
              <w:bottom w:val="nil"/>
              <w:right w:val="nil"/>
            </w:tcBorders>
            <w:shd w:val="clear" w:color="auto" w:fill="auto"/>
            <w:noWrap/>
            <w:vAlign w:val="bottom"/>
            <w:hideMark/>
          </w:tcPr>
          <w:p w14:paraId="09CAE74A"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Chinês</w:t>
            </w:r>
          </w:p>
        </w:tc>
        <w:tc>
          <w:tcPr>
            <w:tcW w:w="681" w:type="dxa"/>
            <w:tcBorders>
              <w:top w:val="nil"/>
              <w:left w:val="nil"/>
              <w:bottom w:val="nil"/>
              <w:right w:val="nil"/>
            </w:tcBorders>
            <w:shd w:val="clear" w:color="auto" w:fill="auto"/>
            <w:noWrap/>
            <w:vAlign w:val="bottom"/>
            <w:hideMark/>
          </w:tcPr>
          <w:p w14:paraId="4817B05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17,65%</w:t>
            </w:r>
          </w:p>
        </w:tc>
        <w:tc>
          <w:tcPr>
            <w:tcW w:w="690" w:type="dxa"/>
            <w:tcBorders>
              <w:top w:val="nil"/>
              <w:left w:val="nil"/>
              <w:bottom w:val="nil"/>
              <w:right w:val="nil"/>
            </w:tcBorders>
            <w:shd w:val="clear" w:color="auto" w:fill="F2F2F2" w:themeFill="background1" w:themeFillShade="F2"/>
            <w:noWrap/>
            <w:vAlign w:val="bottom"/>
            <w:hideMark/>
          </w:tcPr>
          <w:p w14:paraId="4FD4C4C2"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14,72%</w:t>
            </w:r>
          </w:p>
        </w:tc>
        <w:tc>
          <w:tcPr>
            <w:tcW w:w="146" w:type="dxa"/>
            <w:tcBorders>
              <w:top w:val="nil"/>
              <w:left w:val="nil"/>
              <w:bottom w:val="nil"/>
              <w:right w:val="nil"/>
            </w:tcBorders>
          </w:tcPr>
          <w:p w14:paraId="308D276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322EA8D0"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430F051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7,79%</w:t>
            </w:r>
          </w:p>
        </w:tc>
        <w:tc>
          <w:tcPr>
            <w:tcW w:w="667" w:type="dxa"/>
            <w:tcBorders>
              <w:top w:val="nil"/>
              <w:left w:val="nil"/>
              <w:bottom w:val="nil"/>
              <w:right w:val="nil"/>
            </w:tcBorders>
            <w:shd w:val="clear" w:color="auto" w:fill="F2F2F2" w:themeFill="background1" w:themeFillShade="F2"/>
            <w:noWrap/>
            <w:vAlign w:val="bottom"/>
            <w:hideMark/>
          </w:tcPr>
          <w:p w14:paraId="3242E872"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65,59%</w:t>
            </w:r>
          </w:p>
        </w:tc>
        <w:tc>
          <w:tcPr>
            <w:tcW w:w="1181" w:type="dxa"/>
            <w:tcBorders>
              <w:top w:val="nil"/>
              <w:left w:val="nil"/>
              <w:bottom w:val="nil"/>
              <w:right w:val="nil"/>
            </w:tcBorders>
            <w:shd w:val="clear" w:color="auto" w:fill="auto"/>
            <w:noWrap/>
            <w:vAlign w:val="bottom"/>
            <w:hideMark/>
          </w:tcPr>
          <w:p w14:paraId="4BDC33E2"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5,47%</w:t>
            </w:r>
          </w:p>
        </w:tc>
        <w:tc>
          <w:tcPr>
            <w:tcW w:w="666" w:type="dxa"/>
            <w:tcBorders>
              <w:top w:val="nil"/>
              <w:left w:val="nil"/>
              <w:bottom w:val="nil"/>
              <w:right w:val="nil"/>
            </w:tcBorders>
            <w:shd w:val="clear" w:color="auto" w:fill="F2F2F2" w:themeFill="background1" w:themeFillShade="F2"/>
            <w:noWrap/>
            <w:vAlign w:val="bottom"/>
            <w:hideMark/>
          </w:tcPr>
          <w:p w14:paraId="59BF301B"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8,18%</w:t>
            </w:r>
          </w:p>
        </w:tc>
        <w:tc>
          <w:tcPr>
            <w:tcW w:w="708" w:type="dxa"/>
            <w:tcBorders>
              <w:top w:val="nil"/>
              <w:left w:val="nil"/>
              <w:bottom w:val="nil"/>
              <w:right w:val="nil"/>
            </w:tcBorders>
            <w:shd w:val="clear" w:color="auto" w:fill="auto"/>
            <w:noWrap/>
            <w:vAlign w:val="bottom"/>
            <w:hideMark/>
          </w:tcPr>
          <w:p w14:paraId="16A54ED5"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25,07%</w:t>
            </w:r>
          </w:p>
        </w:tc>
        <w:tc>
          <w:tcPr>
            <w:tcW w:w="666" w:type="dxa"/>
            <w:tcBorders>
              <w:top w:val="nil"/>
              <w:left w:val="nil"/>
              <w:bottom w:val="nil"/>
              <w:right w:val="nil"/>
            </w:tcBorders>
            <w:shd w:val="clear" w:color="auto" w:fill="auto"/>
            <w:noWrap/>
            <w:vAlign w:val="bottom"/>
            <w:hideMark/>
          </w:tcPr>
          <w:p w14:paraId="5ECDFEB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19,38%</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1FB2B629"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13,92%</w:t>
            </w:r>
          </w:p>
        </w:tc>
        <w:tc>
          <w:tcPr>
            <w:tcW w:w="558" w:type="dxa"/>
            <w:tcBorders>
              <w:top w:val="nil"/>
              <w:left w:val="nil"/>
              <w:bottom w:val="nil"/>
              <w:right w:val="nil"/>
            </w:tcBorders>
            <w:shd w:val="clear" w:color="auto" w:fill="D6E3BC" w:themeFill="accent3" w:themeFillTint="66"/>
            <w:noWrap/>
            <w:vAlign w:val="bottom"/>
            <w:hideMark/>
          </w:tcPr>
          <w:p w14:paraId="26031564"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0,95</w:t>
            </w:r>
          </w:p>
        </w:tc>
        <w:tc>
          <w:tcPr>
            <w:tcW w:w="545" w:type="dxa"/>
            <w:tcBorders>
              <w:top w:val="nil"/>
              <w:left w:val="nil"/>
              <w:bottom w:val="nil"/>
              <w:right w:val="nil"/>
            </w:tcBorders>
            <w:shd w:val="clear" w:color="auto" w:fill="B8CCE4" w:themeFill="accent1" w:themeFillTint="66"/>
            <w:noWrap/>
            <w:vAlign w:val="bottom"/>
            <w:hideMark/>
          </w:tcPr>
          <w:p w14:paraId="5F5876A4"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0,79</w:t>
            </w:r>
          </w:p>
        </w:tc>
      </w:tr>
      <w:tr w:rsidR="00B62CF5" w:rsidRPr="007C7F94" w14:paraId="0042088E" w14:textId="77777777" w:rsidTr="00B62CF5">
        <w:trPr>
          <w:trHeight w:val="290"/>
        </w:trPr>
        <w:tc>
          <w:tcPr>
            <w:tcW w:w="893" w:type="dxa"/>
            <w:tcBorders>
              <w:top w:val="nil"/>
              <w:left w:val="nil"/>
              <w:bottom w:val="nil"/>
              <w:right w:val="nil"/>
            </w:tcBorders>
            <w:shd w:val="clear" w:color="auto" w:fill="auto"/>
            <w:noWrap/>
            <w:vAlign w:val="bottom"/>
            <w:hideMark/>
          </w:tcPr>
          <w:p w14:paraId="3E6CF767"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Espanhol</w:t>
            </w:r>
          </w:p>
        </w:tc>
        <w:tc>
          <w:tcPr>
            <w:tcW w:w="681" w:type="dxa"/>
            <w:tcBorders>
              <w:top w:val="nil"/>
              <w:left w:val="nil"/>
              <w:bottom w:val="nil"/>
              <w:right w:val="nil"/>
            </w:tcBorders>
            <w:shd w:val="clear" w:color="auto" w:fill="auto"/>
            <w:noWrap/>
            <w:vAlign w:val="bottom"/>
            <w:hideMark/>
          </w:tcPr>
          <w:p w14:paraId="755BF605"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7,00%</w:t>
            </w:r>
          </w:p>
        </w:tc>
        <w:tc>
          <w:tcPr>
            <w:tcW w:w="690" w:type="dxa"/>
            <w:tcBorders>
              <w:top w:val="nil"/>
              <w:left w:val="nil"/>
              <w:bottom w:val="nil"/>
              <w:right w:val="nil"/>
            </w:tcBorders>
            <w:shd w:val="clear" w:color="auto" w:fill="F2F2F2" w:themeFill="background1" w:themeFillShade="F2"/>
            <w:noWrap/>
            <w:vAlign w:val="bottom"/>
            <w:hideMark/>
          </w:tcPr>
          <w:p w14:paraId="63FA023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5,24%</w:t>
            </w:r>
          </w:p>
        </w:tc>
        <w:tc>
          <w:tcPr>
            <w:tcW w:w="146" w:type="dxa"/>
            <w:tcBorders>
              <w:top w:val="nil"/>
              <w:left w:val="nil"/>
              <w:bottom w:val="nil"/>
              <w:right w:val="nil"/>
            </w:tcBorders>
          </w:tcPr>
          <w:p w14:paraId="0934077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2C0F5A5D"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640A7E7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10,72%</w:t>
            </w:r>
          </w:p>
        </w:tc>
        <w:tc>
          <w:tcPr>
            <w:tcW w:w="667" w:type="dxa"/>
            <w:tcBorders>
              <w:top w:val="nil"/>
              <w:left w:val="nil"/>
              <w:bottom w:val="nil"/>
              <w:right w:val="nil"/>
            </w:tcBorders>
            <w:shd w:val="clear" w:color="auto" w:fill="F2F2F2" w:themeFill="background1" w:themeFillShade="F2"/>
            <w:noWrap/>
            <w:vAlign w:val="bottom"/>
            <w:hideMark/>
          </w:tcPr>
          <w:p w14:paraId="01A2B5E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73,08%</w:t>
            </w:r>
          </w:p>
        </w:tc>
        <w:tc>
          <w:tcPr>
            <w:tcW w:w="1181" w:type="dxa"/>
            <w:tcBorders>
              <w:top w:val="nil"/>
              <w:left w:val="nil"/>
              <w:bottom w:val="nil"/>
              <w:right w:val="nil"/>
            </w:tcBorders>
            <w:shd w:val="clear" w:color="auto" w:fill="auto"/>
            <w:noWrap/>
            <w:vAlign w:val="bottom"/>
            <w:hideMark/>
          </w:tcPr>
          <w:p w14:paraId="5A28755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11,74%</w:t>
            </w:r>
          </w:p>
        </w:tc>
        <w:tc>
          <w:tcPr>
            <w:tcW w:w="666" w:type="dxa"/>
            <w:tcBorders>
              <w:top w:val="nil"/>
              <w:left w:val="nil"/>
              <w:bottom w:val="nil"/>
              <w:right w:val="nil"/>
            </w:tcBorders>
            <w:shd w:val="clear" w:color="auto" w:fill="F2F2F2" w:themeFill="background1" w:themeFillShade="F2"/>
            <w:noWrap/>
            <w:vAlign w:val="bottom"/>
            <w:hideMark/>
          </w:tcPr>
          <w:p w14:paraId="5D2A8D6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5,42%</w:t>
            </w:r>
          </w:p>
        </w:tc>
        <w:tc>
          <w:tcPr>
            <w:tcW w:w="708" w:type="dxa"/>
            <w:tcBorders>
              <w:top w:val="nil"/>
              <w:left w:val="nil"/>
              <w:bottom w:val="nil"/>
              <w:right w:val="nil"/>
            </w:tcBorders>
            <w:shd w:val="clear" w:color="auto" w:fill="auto"/>
            <w:noWrap/>
            <w:vAlign w:val="bottom"/>
            <w:hideMark/>
          </w:tcPr>
          <w:p w14:paraId="44809FC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9,94%</w:t>
            </w:r>
          </w:p>
        </w:tc>
        <w:tc>
          <w:tcPr>
            <w:tcW w:w="666" w:type="dxa"/>
            <w:tcBorders>
              <w:top w:val="nil"/>
              <w:left w:val="nil"/>
              <w:bottom w:val="nil"/>
              <w:right w:val="nil"/>
            </w:tcBorders>
            <w:shd w:val="clear" w:color="auto" w:fill="auto"/>
            <w:noWrap/>
            <w:vAlign w:val="bottom"/>
            <w:hideMark/>
          </w:tcPr>
          <w:p w14:paraId="157FA2C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7,59%</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5C94EA03"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8,73%</w:t>
            </w:r>
          </w:p>
        </w:tc>
        <w:tc>
          <w:tcPr>
            <w:tcW w:w="558" w:type="dxa"/>
            <w:tcBorders>
              <w:top w:val="nil"/>
              <w:left w:val="nil"/>
              <w:bottom w:val="nil"/>
              <w:right w:val="nil"/>
            </w:tcBorders>
            <w:shd w:val="clear" w:color="auto" w:fill="D6E3BC" w:themeFill="accent3" w:themeFillTint="66"/>
            <w:noWrap/>
            <w:vAlign w:val="bottom"/>
            <w:hideMark/>
          </w:tcPr>
          <w:p w14:paraId="57E24BA2"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1,67</w:t>
            </w:r>
          </w:p>
        </w:tc>
        <w:tc>
          <w:tcPr>
            <w:tcW w:w="545" w:type="dxa"/>
            <w:tcBorders>
              <w:top w:val="nil"/>
              <w:left w:val="nil"/>
              <w:bottom w:val="nil"/>
              <w:right w:val="nil"/>
            </w:tcBorders>
            <w:shd w:val="clear" w:color="auto" w:fill="B8CCE4" w:themeFill="accent1" w:themeFillTint="66"/>
            <w:noWrap/>
            <w:vAlign w:val="bottom"/>
            <w:hideMark/>
          </w:tcPr>
          <w:p w14:paraId="1F7C57D3"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1,25</w:t>
            </w:r>
          </w:p>
        </w:tc>
      </w:tr>
      <w:tr w:rsidR="00B62CF5" w:rsidRPr="007C7F94" w14:paraId="6DFFEB5F" w14:textId="77777777" w:rsidTr="00B62CF5">
        <w:trPr>
          <w:trHeight w:val="290"/>
        </w:trPr>
        <w:tc>
          <w:tcPr>
            <w:tcW w:w="893" w:type="dxa"/>
            <w:tcBorders>
              <w:top w:val="nil"/>
              <w:left w:val="nil"/>
              <w:bottom w:val="nil"/>
              <w:right w:val="nil"/>
            </w:tcBorders>
            <w:shd w:val="clear" w:color="auto" w:fill="auto"/>
            <w:noWrap/>
            <w:vAlign w:val="bottom"/>
            <w:hideMark/>
          </w:tcPr>
          <w:p w14:paraId="004EED55"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Francês</w:t>
            </w:r>
          </w:p>
        </w:tc>
        <w:tc>
          <w:tcPr>
            <w:tcW w:w="681" w:type="dxa"/>
            <w:tcBorders>
              <w:top w:val="nil"/>
              <w:left w:val="nil"/>
              <w:bottom w:val="nil"/>
              <w:right w:val="nil"/>
            </w:tcBorders>
            <w:shd w:val="clear" w:color="auto" w:fill="auto"/>
            <w:noWrap/>
            <w:vAlign w:val="bottom"/>
            <w:hideMark/>
          </w:tcPr>
          <w:p w14:paraId="6EF37CC4"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3,00%</w:t>
            </w:r>
          </w:p>
        </w:tc>
        <w:tc>
          <w:tcPr>
            <w:tcW w:w="690" w:type="dxa"/>
            <w:tcBorders>
              <w:top w:val="nil"/>
              <w:left w:val="nil"/>
              <w:bottom w:val="nil"/>
              <w:right w:val="nil"/>
            </w:tcBorders>
            <w:shd w:val="clear" w:color="auto" w:fill="F2F2F2" w:themeFill="background1" w:themeFillShade="F2"/>
            <w:noWrap/>
            <w:vAlign w:val="bottom"/>
            <w:hideMark/>
          </w:tcPr>
          <w:p w14:paraId="0E065DD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2,58%</w:t>
            </w:r>
          </w:p>
        </w:tc>
        <w:tc>
          <w:tcPr>
            <w:tcW w:w="146" w:type="dxa"/>
            <w:tcBorders>
              <w:top w:val="nil"/>
              <w:left w:val="nil"/>
              <w:bottom w:val="nil"/>
              <w:right w:val="nil"/>
            </w:tcBorders>
          </w:tcPr>
          <w:p w14:paraId="254A853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36E5DB8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2B23EBF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2,64%</w:t>
            </w:r>
          </w:p>
        </w:tc>
        <w:tc>
          <w:tcPr>
            <w:tcW w:w="667" w:type="dxa"/>
            <w:tcBorders>
              <w:top w:val="nil"/>
              <w:left w:val="nil"/>
              <w:bottom w:val="nil"/>
              <w:right w:val="nil"/>
            </w:tcBorders>
            <w:shd w:val="clear" w:color="auto" w:fill="F2F2F2" w:themeFill="background1" w:themeFillShade="F2"/>
            <w:noWrap/>
            <w:vAlign w:val="bottom"/>
            <w:hideMark/>
          </w:tcPr>
          <w:p w14:paraId="1C202A5D"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63,67%</w:t>
            </w:r>
          </w:p>
        </w:tc>
        <w:tc>
          <w:tcPr>
            <w:tcW w:w="1181" w:type="dxa"/>
            <w:tcBorders>
              <w:top w:val="nil"/>
              <w:left w:val="nil"/>
              <w:bottom w:val="nil"/>
              <w:right w:val="nil"/>
            </w:tcBorders>
            <w:shd w:val="clear" w:color="auto" w:fill="auto"/>
            <w:noWrap/>
            <w:vAlign w:val="bottom"/>
            <w:hideMark/>
          </w:tcPr>
          <w:p w14:paraId="1905FE24"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3,75%</w:t>
            </w:r>
          </w:p>
        </w:tc>
        <w:tc>
          <w:tcPr>
            <w:tcW w:w="666" w:type="dxa"/>
            <w:tcBorders>
              <w:top w:val="nil"/>
              <w:left w:val="nil"/>
              <w:bottom w:val="nil"/>
              <w:right w:val="nil"/>
            </w:tcBorders>
            <w:shd w:val="clear" w:color="auto" w:fill="F2F2F2" w:themeFill="background1" w:themeFillShade="F2"/>
            <w:noWrap/>
            <w:vAlign w:val="bottom"/>
            <w:hideMark/>
          </w:tcPr>
          <w:p w14:paraId="15F36214"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5,40%</w:t>
            </w:r>
          </w:p>
        </w:tc>
        <w:tc>
          <w:tcPr>
            <w:tcW w:w="708" w:type="dxa"/>
            <w:tcBorders>
              <w:top w:val="nil"/>
              <w:left w:val="nil"/>
              <w:bottom w:val="nil"/>
              <w:right w:val="nil"/>
            </w:tcBorders>
            <w:shd w:val="clear" w:color="auto" w:fill="auto"/>
            <w:noWrap/>
            <w:vAlign w:val="bottom"/>
            <w:hideMark/>
          </w:tcPr>
          <w:p w14:paraId="3506592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4,26%</w:t>
            </w:r>
          </w:p>
        </w:tc>
        <w:tc>
          <w:tcPr>
            <w:tcW w:w="666" w:type="dxa"/>
            <w:tcBorders>
              <w:top w:val="nil"/>
              <w:left w:val="nil"/>
              <w:bottom w:val="nil"/>
              <w:right w:val="nil"/>
            </w:tcBorders>
            <w:shd w:val="clear" w:color="auto" w:fill="auto"/>
            <w:noWrap/>
            <w:vAlign w:val="bottom"/>
            <w:hideMark/>
          </w:tcPr>
          <w:p w14:paraId="4F98113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3,21%</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17D9BDE8"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3,71%</w:t>
            </w:r>
          </w:p>
        </w:tc>
        <w:tc>
          <w:tcPr>
            <w:tcW w:w="558" w:type="dxa"/>
            <w:tcBorders>
              <w:top w:val="nil"/>
              <w:left w:val="nil"/>
              <w:bottom w:val="nil"/>
              <w:right w:val="nil"/>
            </w:tcBorders>
            <w:shd w:val="clear" w:color="auto" w:fill="D6E3BC" w:themeFill="accent3" w:themeFillTint="66"/>
            <w:noWrap/>
            <w:vAlign w:val="bottom"/>
            <w:hideMark/>
          </w:tcPr>
          <w:p w14:paraId="17572CF9"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1,44</w:t>
            </w:r>
          </w:p>
        </w:tc>
        <w:tc>
          <w:tcPr>
            <w:tcW w:w="545" w:type="dxa"/>
            <w:tcBorders>
              <w:top w:val="nil"/>
              <w:left w:val="nil"/>
              <w:bottom w:val="nil"/>
              <w:right w:val="nil"/>
            </w:tcBorders>
            <w:shd w:val="clear" w:color="auto" w:fill="B8CCE4" w:themeFill="accent1" w:themeFillTint="66"/>
            <w:noWrap/>
            <w:vAlign w:val="bottom"/>
            <w:hideMark/>
          </w:tcPr>
          <w:p w14:paraId="06650F12"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1,24</w:t>
            </w:r>
          </w:p>
        </w:tc>
      </w:tr>
      <w:tr w:rsidR="00B62CF5" w:rsidRPr="007C7F94" w14:paraId="4F3B73BD" w14:textId="77777777" w:rsidTr="00B62CF5">
        <w:trPr>
          <w:trHeight w:val="290"/>
        </w:trPr>
        <w:tc>
          <w:tcPr>
            <w:tcW w:w="893" w:type="dxa"/>
            <w:tcBorders>
              <w:top w:val="nil"/>
              <w:left w:val="nil"/>
              <w:bottom w:val="nil"/>
              <w:right w:val="nil"/>
            </w:tcBorders>
            <w:shd w:val="clear" w:color="auto" w:fill="auto"/>
            <w:noWrap/>
            <w:vAlign w:val="bottom"/>
            <w:hideMark/>
          </w:tcPr>
          <w:p w14:paraId="0DF58072"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Hindi</w:t>
            </w:r>
          </w:p>
        </w:tc>
        <w:tc>
          <w:tcPr>
            <w:tcW w:w="681" w:type="dxa"/>
            <w:tcBorders>
              <w:top w:val="nil"/>
              <w:left w:val="nil"/>
              <w:bottom w:val="nil"/>
              <w:right w:val="nil"/>
            </w:tcBorders>
            <w:shd w:val="clear" w:color="auto" w:fill="auto"/>
            <w:noWrap/>
            <w:vAlign w:val="bottom"/>
            <w:hideMark/>
          </w:tcPr>
          <w:p w14:paraId="1E4D3C4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4,26%</w:t>
            </w:r>
          </w:p>
        </w:tc>
        <w:tc>
          <w:tcPr>
            <w:tcW w:w="690" w:type="dxa"/>
            <w:tcBorders>
              <w:top w:val="nil"/>
              <w:left w:val="nil"/>
              <w:bottom w:val="nil"/>
              <w:right w:val="nil"/>
            </w:tcBorders>
            <w:shd w:val="clear" w:color="auto" w:fill="F2F2F2" w:themeFill="background1" w:themeFillShade="F2"/>
            <w:noWrap/>
            <w:vAlign w:val="bottom"/>
            <w:hideMark/>
          </w:tcPr>
          <w:p w14:paraId="140F3A3B"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5,80%</w:t>
            </w:r>
          </w:p>
        </w:tc>
        <w:tc>
          <w:tcPr>
            <w:tcW w:w="146" w:type="dxa"/>
            <w:tcBorders>
              <w:top w:val="nil"/>
              <w:left w:val="nil"/>
              <w:bottom w:val="nil"/>
              <w:right w:val="nil"/>
            </w:tcBorders>
          </w:tcPr>
          <w:p w14:paraId="27399E4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687925FD"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0AB336D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4,81%</w:t>
            </w:r>
          </w:p>
        </w:tc>
        <w:tc>
          <w:tcPr>
            <w:tcW w:w="667" w:type="dxa"/>
            <w:tcBorders>
              <w:top w:val="nil"/>
              <w:left w:val="nil"/>
              <w:bottom w:val="nil"/>
              <w:right w:val="nil"/>
            </w:tcBorders>
            <w:shd w:val="clear" w:color="auto" w:fill="F2F2F2" w:themeFill="background1" w:themeFillShade="F2"/>
            <w:noWrap/>
            <w:vAlign w:val="bottom"/>
            <w:hideMark/>
          </w:tcPr>
          <w:p w14:paraId="184BF7C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40,18%</w:t>
            </w:r>
          </w:p>
        </w:tc>
        <w:tc>
          <w:tcPr>
            <w:tcW w:w="1181" w:type="dxa"/>
            <w:tcBorders>
              <w:top w:val="nil"/>
              <w:left w:val="nil"/>
              <w:bottom w:val="nil"/>
              <w:right w:val="nil"/>
            </w:tcBorders>
            <w:shd w:val="clear" w:color="auto" w:fill="auto"/>
            <w:noWrap/>
            <w:vAlign w:val="bottom"/>
            <w:hideMark/>
          </w:tcPr>
          <w:p w14:paraId="356E4C90"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3,16%</w:t>
            </w:r>
          </w:p>
        </w:tc>
        <w:tc>
          <w:tcPr>
            <w:tcW w:w="666" w:type="dxa"/>
            <w:tcBorders>
              <w:top w:val="nil"/>
              <w:left w:val="nil"/>
              <w:bottom w:val="nil"/>
              <w:right w:val="nil"/>
            </w:tcBorders>
            <w:shd w:val="clear" w:color="auto" w:fill="F2F2F2" w:themeFill="background1" w:themeFillShade="F2"/>
            <w:noWrap/>
            <w:vAlign w:val="bottom"/>
            <w:hideMark/>
          </w:tcPr>
          <w:p w14:paraId="637C090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0,28%</w:t>
            </w:r>
          </w:p>
        </w:tc>
        <w:tc>
          <w:tcPr>
            <w:tcW w:w="708" w:type="dxa"/>
            <w:tcBorders>
              <w:top w:val="nil"/>
              <w:left w:val="nil"/>
              <w:bottom w:val="nil"/>
              <w:right w:val="nil"/>
            </w:tcBorders>
            <w:shd w:val="clear" w:color="auto" w:fill="auto"/>
            <w:noWrap/>
            <w:vAlign w:val="bottom"/>
            <w:hideMark/>
          </w:tcPr>
          <w:p w14:paraId="28732DC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4,03%</w:t>
            </w:r>
          </w:p>
        </w:tc>
        <w:tc>
          <w:tcPr>
            <w:tcW w:w="666" w:type="dxa"/>
            <w:tcBorders>
              <w:top w:val="nil"/>
              <w:left w:val="nil"/>
              <w:bottom w:val="nil"/>
              <w:right w:val="nil"/>
            </w:tcBorders>
            <w:shd w:val="clear" w:color="auto" w:fill="auto"/>
            <w:noWrap/>
            <w:vAlign w:val="bottom"/>
            <w:hideMark/>
          </w:tcPr>
          <w:p w14:paraId="65B01C22"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3,71%</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30343352"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3,38%</w:t>
            </w:r>
          </w:p>
        </w:tc>
        <w:tc>
          <w:tcPr>
            <w:tcW w:w="558" w:type="dxa"/>
            <w:tcBorders>
              <w:top w:val="nil"/>
              <w:left w:val="nil"/>
              <w:bottom w:val="nil"/>
              <w:right w:val="nil"/>
            </w:tcBorders>
            <w:shd w:val="clear" w:color="auto" w:fill="D6E3BC" w:themeFill="accent3" w:themeFillTint="66"/>
            <w:noWrap/>
            <w:vAlign w:val="bottom"/>
            <w:hideMark/>
          </w:tcPr>
          <w:p w14:paraId="5DA1AB00"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0,58</w:t>
            </w:r>
          </w:p>
        </w:tc>
        <w:tc>
          <w:tcPr>
            <w:tcW w:w="545" w:type="dxa"/>
            <w:tcBorders>
              <w:top w:val="nil"/>
              <w:left w:val="nil"/>
              <w:bottom w:val="nil"/>
              <w:right w:val="nil"/>
            </w:tcBorders>
            <w:shd w:val="clear" w:color="auto" w:fill="B8CCE4" w:themeFill="accent1" w:themeFillTint="66"/>
            <w:noWrap/>
            <w:vAlign w:val="bottom"/>
            <w:hideMark/>
          </w:tcPr>
          <w:p w14:paraId="1E2A1384"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0,79</w:t>
            </w:r>
          </w:p>
        </w:tc>
      </w:tr>
      <w:tr w:rsidR="00B62CF5" w:rsidRPr="007C7F94" w14:paraId="12048D3C" w14:textId="77777777" w:rsidTr="00B62CF5">
        <w:trPr>
          <w:trHeight w:val="290"/>
        </w:trPr>
        <w:tc>
          <w:tcPr>
            <w:tcW w:w="893" w:type="dxa"/>
            <w:tcBorders>
              <w:top w:val="nil"/>
              <w:left w:val="nil"/>
              <w:bottom w:val="nil"/>
              <w:right w:val="nil"/>
            </w:tcBorders>
            <w:shd w:val="clear" w:color="auto" w:fill="FFFFFF" w:themeFill="background1"/>
            <w:noWrap/>
            <w:vAlign w:val="bottom"/>
            <w:hideMark/>
          </w:tcPr>
          <w:p w14:paraId="36D3E9C2"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Português</w:t>
            </w:r>
          </w:p>
        </w:tc>
        <w:tc>
          <w:tcPr>
            <w:tcW w:w="681" w:type="dxa"/>
            <w:tcBorders>
              <w:top w:val="nil"/>
              <w:left w:val="nil"/>
              <w:bottom w:val="nil"/>
              <w:right w:val="nil"/>
            </w:tcBorders>
            <w:shd w:val="clear" w:color="auto" w:fill="FFFFFF" w:themeFill="background1"/>
            <w:noWrap/>
            <w:vAlign w:val="bottom"/>
            <w:hideMark/>
          </w:tcPr>
          <w:p w14:paraId="7ABB97FB"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3,05%</w:t>
            </w:r>
          </w:p>
        </w:tc>
        <w:tc>
          <w:tcPr>
            <w:tcW w:w="690" w:type="dxa"/>
            <w:tcBorders>
              <w:top w:val="nil"/>
              <w:left w:val="nil"/>
              <w:bottom w:val="nil"/>
              <w:right w:val="nil"/>
            </w:tcBorders>
            <w:shd w:val="clear" w:color="auto" w:fill="F2F2F2" w:themeFill="background1" w:themeFillShade="F2"/>
            <w:noWrap/>
            <w:vAlign w:val="bottom"/>
            <w:hideMark/>
          </w:tcPr>
          <w:p w14:paraId="09C27697"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2,49%</w:t>
            </w:r>
          </w:p>
        </w:tc>
        <w:tc>
          <w:tcPr>
            <w:tcW w:w="146" w:type="dxa"/>
            <w:tcBorders>
              <w:top w:val="nil"/>
              <w:left w:val="nil"/>
              <w:bottom w:val="nil"/>
              <w:right w:val="nil"/>
            </w:tcBorders>
            <w:shd w:val="clear" w:color="auto" w:fill="FFFFFF" w:themeFill="background1"/>
          </w:tcPr>
          <w:p w14:paraId="044C42D2"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shd w:val="clear" w:color="auto" w:fill="FFFFFF" w:themeFill="background1"/>
          </w:tcPr>
          <w:p w14:paraId="7CAC1C18"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FFFFFF" w:themeFill="background1"/>
            <w:noWrap/>
            <w:vAlign w:val="bottom"/>
            <w:hideMark/>
          </w:tcPr>
          <w:p w14:paraId="71BED28E"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1,42%</w:t>
            </w:r>
          </w:p>
        </w:tc>
        <w:tc>
          <w:tcPr>
            <w:tcW w:w="667" w:type="dxa"/>
            <w:tcBorders>
              <w:top w:val="nil"/>
              <w:left w:val="nil"/>
              <w:bottom w:val="nil"/>
              <w:right w:val="nil"/>
            </w:tcBorders>
            <w:shd w:val="clear" w:color="auto" w:fill="F2F2F2" w:themeFill="background1" w:themeFillShade="F2"/>
            <w:noWrap/>
            <w:vAlign w:val="bottom"/>
            <w:hideMark/>
          </w:tcPr>
          <w:p w14:paraId="40A08BF2"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67,16%</w:t>
            </w:r>
          </w:p>
        </w:tc>
        <w:tc>
          <w:tcPr>
            <w:tcW w:w="1181" w:type="dxa"/>
            <w:tcBorders>
              <w:top w:val="nil"/>
              <w:left w:val="nil"/>
              <w:bottom w:val="nil"/>
              <w:right w:val="nil"/>
            </w:tcBorders>
            <w:shd w:val="clear" w:color="auto" w:fill="FFFFFF" w:themeFill="background1"/>
            <w:noWrap/>
            <w:vAlign w:val="bottom"/>
            <w:hideMark/>
          </w:tcPr>
          <w:p w14:paraId="6A258E37"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5,53%</w:t>
            </w:r>
          </w:p>
        </w:tc>
        <w:tc>
          <w:tcPr>
            <w:tcW w:w="666" w:type="dxa"/>
            <w:tcBorders>
              <w:top w:val="nil"/>
              <w:left w:val="nil"/>
              <w:bottom w:val="nil"/>
              <w:right w:val="nil"/>
            </w:tcBorders>
            <w:shd w:val="clear" w:color="auto" w:fill="F2F2F2" w:themeFill="background1" w:themeFillShade="F2"/>
            <w:noWrap/>
            <w:vAlign w:val="bottom"/>
            <w:hideMark/>
          </w:tcPr>
          <w:p w14:paraId="3DCDC2E0"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3,30%</w:t>
            </w:r>
          </w:p>
        </w:tc>
        <w:tc>
          <w:tcPr>
            <w:tcW w:w="708" w:type="dxa"/>
            <w:tcBorders>
              <w:top w:val="nil"/>
              <w:left w:val="nil"/>
              <w:bottom w:val="nil"/>
              <w:right w:val="nil"/>
            </w:tcBorders>
            <w:shd w:val="clear" w:color="auto" w:fill="FFFFFF" w:themeFill="background1"/>
            <w:noWrap/>
            <w:vAlign w:val="bottom"/>
            <w:hideMark/>
          </w:tcPr>
          <w:p w14:paraId="19B9DE9F"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3,85%</w:t>
            </w:r>
          </w:p>
        </w:tc>
        <w:tc>
          <w:tcPr>
            <w:tcW w:w="666" w:type="dxa"/>
            <w:tcBorders>
              <w:top w:val="nil"/>
              <w:left w:val="nil"/>
              <w:bottom w:val="nil"/>
              <w:right w:val="nil"/>
            </w:tcBorders>
            <w:shd w:val="clear" w:color="auto" w:fill="FFFFFF" w:themeFill="background1"/>
            <w:noWrap/>
            <w:vAlign w:val="bottom"/>
            <w:hideMark/>
          </w:tcPr>
          <w:p w14:paraId="0A9E4C09" w14:textId="77777777" w:rsidR="00B62CF5" w:rsidRPr="007C7F94" w:rsidRDefault="00B62CF5" w:rsidP="002C6ECB">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2,92%</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75D7B9AD" w14:textId="77777777" w:rsidR="00B62CF5" w:rsidRPr="007C7F94" w:rsidRDefault="00B62CF5" w:rsidP="002C6ECB">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3,35%</w:t>
            </w:r>
          </w:p>
        </w:tc>
        <w:tc>
          <w:tcPr>
            <w:tcW w:w="558" w:type="dxa"/>
            <w:tcBorders>
              <w:top w:val="nil"/>
              <w:left w:val="nil"/>
              <w:bottom w:val="nil"/>
              <w:right w:val="nil"/>
            </w:tcBorders>
            <w:shd w:val="clear" w:color="auto" w:fill="D6E3BC" w:themeFill="accent3" w:themeFillTint="66"/>
            <w:noWrap/>
            <w:vAlign w:val="bottom"/>
            <w:hideMark/>
          </w:tcPr>
          <w:p w14:paraId="6FFB1BD4" w14:textId="77777777" w:rsidR="00B62CF5" w:rsidRPr="007C7F94" w:rsidRDefault="00B62CF5" w:rsidP="00636DA3">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1,35</w:t>
            </w:r>
          </w:p>
        </w:tc>
        <w:tc>
          <w:tcPr>
            <w:tcW w:w="545" w:type="dxa"/>
            <w:tcBorders>
              <w:top w:val="nil"/>
              <w:left w:val="nil"/>
              <w:bottom w:val="nil"/>
              <w:right w:val="nil"/>
            </w:tcBorders>
            <w:shd w:val="clear" w:color="auto" w:fill="B8CCE4" w:themeFill="accent1" w:themeFillTint="66"/>
            <w:noWrap/>
            <w:vAlign w:val="bottom"/>
            <w:hideMark/>
          </w:tcPr>
          <w:p w14:paraId="0F678922" w14:textId="77777777" w:rsidR="00B62CF5" w:rsidRPr="007C7F94" w:rsidRDefault="00B62CF5" w:rsidP="00636DA3">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1,10</w:t>
            </w:r>
          </w:p>
        </w:tc>
      </w:tr>
      <w:tr w:rsidR="00B62CF5" w:rsidRPr="007C7F94" w14:paraId="2FF512CF" w14:textId="77777777" w:rsidTr="00B62CF5">
        <w:trPr>
          <w:trHeight w:val="290"/>
        </w:trPr>
        <w:tc>
          <w:tcPr>
            <w:tcW w:w="893" w:type="dxa"/>
            <w:tcBorders>
              <w:top w:val="nil"/>
              <w:left w:val="nil"/>
              <w:bottom w:val="nil"/>
              <w:right w:val="nil"/>
            </w:tcBorders>
            <w:shd w:val="clear" w:color="auto" w:fill="auto"/>
            <w:noWrap/>
            <w:vAlign w:val="bottom"/>
            <w:hideMark/>
          </w:tcPr>
          <w:p w14:paraId="53AAECE5"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Russo</w:t>
            </w:r>
          </w:p>
        </w:tc>
        <w:tc>
          <w:tcPr>
            <w:tcW w:w="681" w:type="dxa"/>
            <w:tcBorders>
              <w:top w:val="nil"/>
              <w:left w:val="nil"/>
              <w:bottom w:val="nil"/>
              <w:right w:val="nil"/>
            </w:tcBorders>
            <w:shd w:val="clear" w:color="auto" w:fill="auto"/>
            <w:noWrap/>
            <w:vAlign w:val="bottom"/>
            <w:hideMark/>
          </w:tcPr>
          <w:p w14:paraId="5F4EEC9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3,51%</w:t>
            </w:r>
          </w:p>
        </w:tc>
        <w:tc>
          <w:tcPr>
            <w:tcW w:w="690" w:type="dxa"/>
            <w:tcBorders>
              <w:top w:val="nil"/>
              <w:left w:val="nil"/>
              <w:bottom w:val="nil"/>
              <w:right w:val="nil"/>
            </w:tcBorders>
            <w:shd w:val="clear" w:color="auto" w:fill="F2F2F2" w:themeFill="background1" w:themeFillShade="F2"/>
            <w:noWrap/>
            <w:vAlign w:val="bottom"/>
            <w:hideMark/>
          </w:tcPr>
          <w:p w14:paraId="71D6A601"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2,49%</w:t>
            </w:r>
          </w:p>
        </w:tc>
        <w:tc>
          <w:tcPr>
            <w:tcW w:w="146" w:type="dxa"/>
            <w:tcBorders>
              <w:top w:val="nil"/>
              <w:left w:val="nil"/>
              <w:bottom w:val="nil"/>
              <w:right w:val="nil"/>
            </w:tcBorders>
          </w:tcPr>
          <w:p w14:paraId="52AB7610"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16DD2DD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3E34456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1,81%</w:t>
            </w:r>
          </w:p>
        </w:tc>
        <w:tc>
          <w:tcPr>
            <w:tcW w:w="667" w:type="dxa"/>
            <w:tcBorders>
              <w:top w:val="nil"/>
              <w:left w:val="nil"/>
              <w:bottom w:val="nil"/>
              <w:right w:val="nil"/>
            </w:tcBorders>
            <w:shd w:val="clear" w:color="auto" w:fill="F2F2F2" w:themeFill="background1" w:themeFillShade="F2"/>
            <w:noWrap/>
            <w:vAlign w:val="bottom"/>
            <w:hideMark/>
          </w:tcPr>
          <w:p w14:paraId="76577860"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77,20%</w:t>
            </w:r>
          </w:p>
        </w:tc>
        <w:tc>
          <w:tcPr>
            <w:tcW w:w="1181" w:type="dxa"/>
            <w:tcBorders>
              <w:top w:val="nil"/>
              <w:left w:val="nil"/>
              <w:bottom w:val="nil"/>
              <w:right w:val="nil"/>
            </w:tcBorders>
            <w:shd w:val="clear" w:color="auto" w:fill="auto"/>
            <w:noWrap/>
            <w:vAlign w:val="bottom"/>
            <w:hideMark/>
          </w:tcPr>
          <w:p w14:paraId="14B1F3A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2,28%</w:t>
            </w:r>
          </w:p>
        </w:tc>
        <w:tc>
          <w:tcPr>
            <w:tcW w:w="666" w:type="dxa"/>
            <w:tcBorders>
              <w:top w:val="nil"/>
              <w:left w:val="nil"/>
              <w:bottom w:val="nil"/>
              <w:right w:val="nil"/>
            </w:tcBorders>
            <w:shd w:val="clear" w:color="auto" w:fill="F2F2F2" w:themeFill="background1" w:themeFillShade="F2"/>
            <w:noWrap/>
            <w:vAlign w:val="bottom"/>
            <w:hideMark/>
          </w:tcPr>
          <w:p w14:paraId="09DD6CB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3,38%</w:t>
            </w:r>
          </w:p>
        </w:tc>
        <w:tc>
          <w:tcPr>
            <w:tcW w:w="708" w:type="dxa"/>
            <w:tcBorders>
              <w:top w:val="nil"/>
              <w:left w:val="nil"/>
              <w:bottom w:val="nil"/>
              <w:right w:val="nil"/>
            </w:tcBorders>
            <w:shd w:val="clear" w:color="auto" w:fill="auto"/>
            <w:noWrap/>
            <w:vAlign w:val="bottom"/>
            <w:hideMark/>
          </w:tcPr>
          <w:p w14:paraId="0EA1806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3,88%</w:t>
            </w:r>
          </w:p>
        </w:tc>
        <w:tc>
          <w:tcPr>
            <w:tcW w:w="666" w:type="dxa"/>
            <w:tcBorders>
              <w:top w:val="nil"/>
              <w:left w:val="nil"/>
              <w:bottom w:val="nil"/>
              <w:right w:val="nil"/>
            </w:tcBorders>
            <w:shd w:val="clear" w:color="auto" w:fill="auto"/>
            <w:noWrap/>
            <w:vAlign w:val="bottom"/>
            <w:hideMark/>
          </w:tcPr>
          <w:p w14:paraId="64C7BEE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3,78%</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5DF40C7E"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3,11%</w:t>
            </w:r>
          </w:p>
        </w:tc>
        <w:tc>
          <w:tcPr>
            <w:tcW w:w="558" w:type="dxa"/>
            <w:tcBorders>
              <w:top w:val="nil"/>
              <w:left w:val="nil"/>
              <w:bottom w:val="nil"/>
              <w:right w:val="nil"/>
            </w:tcBorders>
            <w:shd w:val="clear" w:color="auto" w:fill="D6E3BC" w:themeFill="accent3" w:themeFillTint="66"/>
            <w:noWrap/>
            <w:vAlign w:val="bottom"/>
            <w:hideMark/>
          </w:tcPr>
          <w:p w14:paraId="769036C8"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1,25</w:t>
            </w:r>
          </w:p>
        </w:tc>
        <w:tc>
          <w:tcPr>
            <w:tcW w:w="545" w:type="dxa"/>
            <w:tcBorders>
              <w:top w:val="nil"/>
              <w:left w:val="nil"/>
              <w:bottom w:val="nil"/>
              <w:right w:val="nil"/>
            </w:tcBorders>
            <w:shd w:val="clear" w:color="auto" w:fill="B8CCE4" w:themeFill="accent1" w:themeFillTint="66"/>
            <w:noWrap/>
            <w:vAlign w:val="bottom"/>
            <w:hideMark/>
          </w:tcPr>
          <w:p w14:paraId="15927DE9"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0,88</w:t>
            </w:r>
          </w:p>
        </w:tc>
      </w:tr>
      <w:tr w:rsidR="00B62CF5" w:rsidRPr="007C7F94" w14:paraId="09CC8281" w14:textId="77777777" w:rsidTr="00B62CF5">
        <w:trPr>
          <w:trHeight w:val="290"/>
        </w:trPr>
        <w:tc>
          <w:tcPr>
            <w:tcW w:w="893" w:type="dxa"/>
            <w:tcBorders>
              <w:top w:val="nil"/>
              <w:left w:val="nil"/>
              <w:bottom w:val="nil"/>
              <w:right w:val="nil"/>
            </w:tcBorders>
            <w:shd w:val="clear" w:color="auto" w:fill="auto"/>
            <w:noWrap/>
            <w:vAlign w:val="bottom"/>
            <w:hideMark/>
          </w:tcPr>
          <w:p w14:paraId="67DF6DC2"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Árabe</w:t>
            </w:r>
          </w:p>
        </w:tc>
        <w:tc>
          <w:tcPr>
            <w:tcW w:w="681" w:type="dxa"/>
            <w:tcBorders>
              <w:top w:val="nil"/>
              <w:left w:val="nil"/>
              <w:bottom w:val="nil"/>
              <w:right w:val="nil"/>
            </w:tcBorders>
            <w:shd w:val="clear" w:color="auto" w:fill="auto"/>
            <w:noWrap/>
            <w:vAlign w:val="bottom"/>
            <w:hideMark/>
          </w:tcPr>
          <w:p w14:paraId="01828E2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3,89%</w:t>
            </w:r>
          </w:p>
        </w:tc>
        <w:tc>
          <w:tcPr>
            <w:tcW w:w="690" w:type="dxa"/>
            <w:tcBorders>
              <w:top w:val="nil"/>
              <w:left w:val="nil"/>
              <w:bottom w:val="nil"/>
              <w:right w:val="nil"/>
            </w:tcBorders>
            <w:shd w:val="clear" w:color="auto" w:fill="F2F2F2" w:themeFill="background1" w:themeFillShade="F2"/>
            <w:noWrap/>
            <w:vAlign w:val="bottom"/>
            <w:hideMark/>
          </w:tcPr>
          <w:p w14:paraId="089476D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3,53%</w:t>
            </w:r>
          </w:p>
        </w:tc>
        <w:tc>
          <w:tcPr>
            <w:tcW w:w="146" w:type="dxa"/>
            <w:tcBorders>
              <w:top w:val="nil"/>
              <w:left w:val="nil"/>
              <w:bottom w:val="nil"/>
              <w:right w:val="nil"/>
            </w:tcBorders>
          </w:tcPr>
          <w:p w14:paraId="429FD592"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08D1219D"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5A033E7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2,30%</w:t>
            </w:r>
          </w:p>
        </w:tc>
        <w:tc>
          <w:tcPr>
            <w:tcW w:w="667" w:type="dxa"/>
            <w:tcBorders>
              <w:top w:val="nil"/>
              <w:left w:val="nil"/>
              <w:bottom w:val="nil"/>
              <w:right w:val="nil"/>
            </w:tcBorders>
            <w:shd w:val="clear" w:color="auto" w:fill="F2F2F2" w:themeFill="background1" w:themeFillShade="F2"/>
            <w:noWrap/>
            <w:vAlign w:val="bottom"/>
            <w:hideMark/>
          </w:tcPr>
          <w:p w14:paraId="4980C23C"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60,14%</w:t>
            </w:r>
          </w:p>
        </w:tc>
        <w:tc>
          <w:tcPr>
            <w:tcW w:w="1181" w:type="dxa"/>
            <w:tcBorders>
              <w:top w:val="nil"/>
              <w:left w:val="nil"/>
              <w:bottom w:val="nil"/>
              <w:right w:val="nil"/>
            </w:tcBorders>
            <w:shd w:val="clear" w:color="auto" w:fill="auto"/>
            <w:noWrap/>
            <w:vAlign w:val="bottom"/>
            <w:hideMark/>
          </w:tcPr>
          <w:p w14:paraId="6BA8518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3,02%</w:t>
            </w:r>
          </w:p>
        </w:tc>
        <w:tc>
          <w:tcPr>
            <w:tcW w:w="666" w:type="dxa"/>
            <w:tcBorders>
              <w:top w:val="nil"/>
              <w:left w:val="nil"/>
              <w:bottom w:val="nil"/>
              <w:right w:val="nil"/>
            </w:tcBorders>
            <w:shd w:val="clear" w:color="auto" w:fill="F2F2F2" w:themeFill="background1" w:themeFillShade="F2"/>
            <w:noWrap/>
            <w:vAlign w:val="bottom"/>
            <w:hideMark/>
          </w:tcPr>
          <w:p w14:paraId="334DCC04"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2,05%</w:t>
            </w:r>
          </w:p>
        </w:tc>
        <w:tc>
          <w:tcPr>
            <w:tcW w:w="708" w:type="dxa"/>
            <w:tcBorders>
              <w:top w:val="nil"/>
              <w:left w:val="nil"/>
              <w:bottom w:val="nil"/>
              <w:right w:val="nil"/>
            </w:tcBorders>
            <w:shd w:val="clear" w:color="auto" w:fill="auto"/>
            <w:noWrap/>
            <w:vAlign w:val="bottom"/>
            <w:hideMark/>
          </w:tcPr>
          <w:p w14:paraId="4A98930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4,29%</w:t>
            </w:r>
          </w:p>
        </w:tc>
        <w:tc>
          <w:tcPr>
            <w:tcW w:w="666" w:type="dxa"/>
            <w:tcBorders>
              <w:top w:val="nil"/>
              <w:left w:val="nil"/>
              <w:bottom w:val="nil"/>
              <w:right w:val="nil"/>
            </w:tcBorders>
            <w:shd w:val="clear" w:color="auto" w:fill="auto"/>
            <w:noWrap/>
            <w:vAlign w:val="bottom"/>
            <w:hideMark/>
          </w:tcPr>
          <w:p w14:paraId="5A4DBB7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3,01%</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731D1C4A"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3,09%</w:t>
            </w:r>
          </w:p>
        </w:tc>
        <w:tc>
          <w:tcPr>
            <w:tcW w:w="558" w:type="dxa"/>
            <w:tcBorders>
              <w:top w:val="nil"/>
              <w:left w:val="nil"/>
              <w:bottom w:val="nil"/>
              <w:right w:val="nil"/>
            </w:tcBorders>
            <w:shd w:val="clear" w:color="auto" w:fill="D6E3BC" w:themeFill="accent3" w:themeFillTint="66"/>
            <w:noWrap/>
            <w:vAlign w:val="bottom"/>
            <w:hideMark/>
          </w:tcPr>
          <w:p w14:paraId="3ED34A34"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0,88</w:t>
            </w:r>
          </w:p>
        </w:tc>
        <w:tc>
          <w:tcPr>
            <w:tcW w:w="545" w:type="dxa"/>
            <w:tcBorders>
              <w:top w:val="nil"/>
              <w:left w:val="nil"/>
              <w:bottom w:val="nil"/>
              <w:right w:val="nil"/>
            </w:tcBorders>
            <w:shd w:val="clear" w:color="auto" w:fill="B8CCE4" w:themeFill="accent1" w:themeFillTint="66"/>
            <w:noWrap/>
            <w:vAlign w:val="bottom"/>
            <w:hideMark/>
          </w:tcPr>
          <w:p w14:paraId="4AD28887"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0,80</w:t>
            </w:r>
          </w:p>
        </w:tc>
      </w:tr>
      <w:tr w:rsidR="00B62CF5" w:rsidRPr="007C7F94" w14:paraId="452A3087" w14:textId="77777777" w:rsidTr="00B62CF5">
        <w:trPr>
          <w:trHeight w:val="290"/>
        </w:trPr>
        <w:tc>
          <w:tcPr>
            <w:tcW w:w="893" w:type="dxa"/>
            <w:tcBorders>
              <w:top w:val="nil"/>
              <w:left w:val="nil"/>
              <w:bottom w:val="nil"/>
              <w:right w:val="nil"/>
            </w:tcBorders>
            <w:shd w:val="clear" w:color="auto" w:fill="auto"/>
            <w:noWrap/>
            <w:vAlign w:val="bottom"/>
            <w:hideMark/>
          </w:tcPr>
          <w:p w14:paraId="05B75214"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Alemão</w:t>
            </w:r>
          </w:p>
        </w:tc>
        <w:tc>
          <w:tcPr>
            <w:tcW w:w="681" w:type="dxa"/>
            <w:tcBorders>
              <w:top w:val="nil"/>
              <w:left w:val="nil"/>
              <w:bottom w:val="nil"/>
              <w:right w:val="nil"/>
            </w:tcBorders>
            <w:shd w:val="clear" w:color="auto" w:fill="auto"/>
            <w:noWrap/>
            <w:vAlign w:val="bottom"/>
            <w:hideMark/>
          </w:tcPr>
          <w:p w14:paraId="64D47A1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2,09%</w:t>
            </w:r>
          </w:p>
        </w:tc>
        <w:tc>
          <w:tcPr>
            <w:tcW w:w="690" w:type="dxa"/>
            <w:tcBorders>
              <w:top w:val="nil"/>
              <w:left w:val="nil"/>
              <w:bottom w:val="nil"/>
              <w:right w:val="nil"/>
            </w:tcBorders>
            <w:shd w:val="clear" w:color="auto" w:fill="F2F2F2" w:themeFill="background1" w:themeFillShade="F2"/>
            <w:noWrap/>
            <w:vAlign w:val="bottom"/>
            <w:hideMark/>
          </w:tcPr>
          <w:p w14:paraId="465DBB3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1,30%</w:t>
            </w:r>
          </w:p>
        </w:tc>
        <w:tc>
          <w:tcPr>
            <w:tcW w:w="146" w:type="dxa"/>
            <w:tcBorders>
              <w:top w:val="nil"/>
              <w:left w:val="nil"/>
              <w:bottom w:val="nil"/>
              <w:right w:val="nil"/>
            </w:tcBorders>
          </w:tcPr>
          <w:p w14:paraId="14E449E2"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14F3243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4EC125E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1,32%</w:t>
            </w:r>
          </w:p>
        </w:tc>
        <w:tc>
          <w:tcPr>
            <w:tcW w:w="667" w:type="dxa"/>
            <w:tcBorders>
              <w:top w:val="nil"/>
              <w:left w:val="nil"/>
              <w:bottom w:val="nil"/>
              <w:right w:val="nil"/>
            </w:tcBorders>
            <w:shd w:val="clear" w:color="auto" w:fill="F2F2F2" w:themeFill="background1" w:themeFillShade="F2"/>
            <w:noWrap/>
            <w:vAlign w:val="bottom"/>
            <w:hideMark/>
          </w:tcPr>
          <w:p w14:paraId="62D7D32D"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87,65%</w:t>
            </w:r>
          </w:p>
        </w:tc>
        <w:tc>
          <w:tcPr>
            <w:tcW w:w="1181" w:type="dxa"/>
            <w:tcBorders>
              <w:top w:val="nil"/>
              <w:left w:val="nil"/>
              <w:bottom w:val="nil"/>
              <w:right w:val="nil"/>
            </w:tcBorders>
            <w:shd w:val="clear" w:color="auto" w:fill="auto"/>
            <w:noWrap/>
            <w:vAlign w:val="bottom"/>
            <w:hideMark/>
          </w:tcPr>
          <w:p w14:paraId="0CCD516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1,95%</w:t>
            </w:r>
          </w:p>
        </w:tc>
        <w:tc>
          <w:tcPr>
            <w:tcW w:w="666" w:type="dxa"/>
            <w:tcBorders>
              <w:top w:val="nil"/>
              <w:left w:val="nil"/>
              <w:bottom w:val="nil"/>
              <w:right w:val="nil"/>
            </w:tcBorders>
            <w:shd w:val="clear" w:color="auto" w:fill="F2F2F2" w:themeFill="background1" w:themeFillShade="F2"/>
            <w:noWrap/>
            <w:vAlign w:val="bottom"/>
            <w:hideMark/>
          </w:tcPr>
          <w:p w14:paraId="3BB866A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5,84%</w:t>
            </w:r>
          </w:p>
        </w:tc>
        <w:tc>
          <w:tcPr>
            <w:tcW w:w="708" w:type="dxa"/>
            <w:tcBorders>
              <w:top w:val="nil"/>
              <w:left w:val="nil"/>
              <w:bottom w:val="nil"/>
              <w:right w:val="nil"/>
            </w:tcBorders>
            <w:shd w:val="clear" w:color="auto" w:fill="auto"/>
            <w:noWrap/>
            <w:vAlign w:val="bottom"/>
            <w:hideMark/>
          </w:tcPr>
          <w:p w14:paraId="2C481CF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2,97%</w:t>
            </w:r>
          </w:p>
        </w:tc>
        <w:tc>
          <w:tcPr>
            <w:tcW w:w="666" w:type="dxa"/>
            <w:tcBorders>
              <w:top w:val="nil"/>
              <w:left w:val="nil"/>
              <w:bottom w:val="nil"/>
              <w:right w:val="nil"/>
            </w:tcBorders>
            <w:shd w:val="clear" w:color="auto" w:fill="auto"/>
            <w:noWrap/>
            <w:vAlign w:val="bottom"/>
            <w:hideMark/>
          </w:tcPr>
          <w:p w14:paraId="658D18C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2,98%</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70FDA38C"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2,86%</w:t>
            </w:r>
          </w:p>
        </w:tc>
        <w:tc>
          <w:tcPr>
            <w:tcW w:w="558" w:type="dxa"/>
            <w:tcBorders>
              <w:top w:val="nil"/>
              <w:left w:val="nil"/>
              <w:bottom w:val="nil"/>
              <w:right w:val="nil"/>
            </w:tcBorders>
            <w:shd w:val="clear" w:color="auto" w:fill="D6E3BC" w:themeFill="accent3" w:themeFillTint="66"/>
            <w:noWrap/>
            <w:vAlign w:val="bottom"/>
            <w:hideMark/>
          </w:tcPr>
          <w:p w14:paraId="4D7836B5"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2,19</w:t>
            </w:r>
          </w:p>
        </w:tc>
        <w:tc>
          <w:tcPr>
            <w:tcW w:w="545" w:type="dxa"/>
            <w:tcBorders>
              <w:top w:val="nil"/>
              <w:left w:val="nil"/>
              <w:bottom w:val="nil"/>
              <w:right w:val="nil"/>
            </w:tcBorders>
            <w:shd w:val="clear" w:color="auto" w:fill="B8CCE4" w:themeFill="accent1" w:themeFillTint="66"/>
            <w:noWrap/>
            <w:vAlign w:val="bottom"/>
            <w:hideMark/>
          </w:tcPr>
          <w:p w14:paraId="17D7998B"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1,37</w:t>
            </w:r>
          </w:p>
        </w:tc>
      </w:tr>
      <w:tr w:rsidR="00B62CF5" w:rsidRPr="007C7F94" w14:paraId="56256D34" w14:textId="77777777" w:rsidTr="00B62CF5">
        <w:trPr>
          <w:trHeight w:val="290"/>
        </w:trPr>
        <w:tc>
          <w:tcPr>
            <w:tcW w:w="893" w:type="dxa"/>
            <w:tcBorders>
              <w:top w:val="nil"/>
              <w:left w:val="nil"/>
              <w:bottom w:val="nil"/>
              <w:right w:val="nil"/>
            </w:tcBorders>
            <w:shd w:val="clear" w:color="auto" w:fill="auto"/>
            <w:noWrap/>
            <w:vAlign w:val="bottom"/>
            <w:hideMark/>
          </w:tcPr>
          <w:p w14:paraId="7E948C5F"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Japonês</w:t>
            </w:r>
          </w:p>
        </w:tc>
        <w:tc>
          <w:tcPr>
            <w:tcW w:w="681" w:type="dxa"/>
            <w:tcBorders>
              <w:top w:val="nil"/>
              <w:left w:val="nil"/>
              <w:bottom w:val="nil"/>
              <w:right w:val="nil"/>
            </w:tcBorders>
            <w:shd w:val="clear" w:color="auto" w:fill="auto"/>
            <w:noWrap/>
            <w:vAlign w:val="bottom"/>
            <w:hideMark/>
          </w:tcPr>
          <w:p w14:paraId="23DA16D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2,07%</w:t>
            </w:r>
          </w:p>
        </w:tc>
        <w:tc>
          <w:tcPr>
            <w:tcW w:w="690" w:type="dxa"/>
            <w:tcBorders>
              <w:top w:val="nil"/>
              <w:left w:val="nil"/>
              <w:bottom w:val="nil"/>
              <w:right w:val="nil"/>
            </w:tcBorders>
            <w:shd w:val="clear" w:color="auto" w:fill="F2F2F2" w:themeFill="background1" w:themeFillShade="F2"/>
            <w:noWrap/>
            <w:vAlign w:val="bottom"/>
            <w:hideMark/>
          </w:tcPr>
          <w:p w14:paraId="00AB198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1,22%</w:t>
            </w:r>
          </w:p>
        </w:tc>
        <w:tc>
          <w:tcPr>
            <w:tcW w:w="146" w:type="dxa"/>
            <w:tcBorders>
              <w:top w:val="nil"/>
              <w:left w:val="nil"/>
              <w:bottom w:val="nil"/>
              <w:right w:val="nil"/>
            </w:tcBorders>
          </w:tcPr>
          <w:p w14:paraId="3EFF780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69ACADE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2097C0B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1,98%</w:t>
            </w:r>
          </w:p>
        </w:tc>
        <w:tc>
          <w:tcPr>
            <w:tcW w:w="667" w:type="dxa"/>
            <w:tcBorders>
              <w:top w:val="nil"/>
              <w:left w:val="nil"/>
              <w:bottom w:val="nil"/>
              <w:right w:val="nil"/>
            </w:tcBorders>
            <w:shd w:val="clear" w:color="auto" w:fill="F2F2F2" w:themeFill="background1" w:themeFillShade="F2"/>
            <w:noWrap/>
            <w:vAlign w:val="bottom"/>
            <w:hideMark/>
          </w:tcPr>
          <w:p w14:paraId="78CA2CB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92,62%</w:t>
            </w:r>
          </w:p>
        </w:tc>
        <w:tc>
          <w:tcPr>
            <w:tcW w:w="1181" w:type="dxa"/>
            <w:tcBorders>
              <w:top w:val="nil"/>
              <w:left w:val="nil"/>
              <w:bottom w:val="nil"/>
              <w:right w:val="nil"/>
            </w:tcBorders>
            <w:shd w:val="clear" w:color="auto" w:fill="auto"/>
            <w:noWrap/>
            <w:vAlign w:val="bottom"/>
            <w:hideMark/>
          </w:tcPr>
          <w:p w14:paraId="7F222D5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1,76%</w:t>
            </w:r>
          </w:p>
        </w:tc>
        <w:tc>
          <w:tcPr>
            <w:tcW w:w="666" w:type="dxa"/>
            <w:tcBorders>
              <w:top w:val="nil"/>
              <w:left w:val="nil"/>
              <w:bottom w:val="nil"/>
              <w:right w:val="nil"/>
            </w:tcBorders>
            <w:shd w:val="clear" w:color="auto" w:fill="F2F2F2" w:themeFill="background1" w:themeFillShade="F2"/>
            <w:noWrap/>
            <w:vAlign w:val="bottom"/>
            <w:hideMark/>
          </w:tcPr>
          <w:p w14:paraId="5D3239B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3,55%</w:t>
            </w:r>
          </w:p>
        </w:tc>
        <w:tc>
          <w:tcPr>
            <w:tcW w:w="708" w:type="dxa"/>
            <w:tcBorders>
              <w:top w:val="nil"/>
              <w:left w:val="nil"/>
              <w:bottom w:val="nil"/>
              <w:right w:val="nil"/>
            </w:tcBorders>
            <w:shd w:val="clear" w:color="auto" w:fill="auto"/>
            <w:noWrap/>
            <w:vAlign w:val="bottom"/>
            <w:hideMark/>
          </w:tcPr>
          <w:p w14:paraId="6ADE37D0"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2,77%</w:t>
            </w:r>
          </w:p>
        </w:tc>
        <w:tc>
          <w:tcPr>
            <w:tcW w:w="666" w:type="dxa"/>
            <w:tcBorders>
              <w:top w:val="nil"/>
              <w:left w:val="nil"/>
              <w:bottom w:val="nil"/>
              <w:right w:val="nil"/>
            </w:tcBorders>
            <w:shd w:val="clear" w:color="auto" w:fill="auto"/>
            <w:noWrap/>
            <w:vAlign w:val="bottom"/>
            <w:hideMark/>
          </w:tcPr>
          <w:p w14:paraId="6A102830"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3,01%</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08E29C92"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2,52%</w:t>
            </w:r>
          </w:p>
        </w:tc>
        <w:tc>
          <w:tcPr>
            <w:tcW w:w="558" w:type="dxa"/>
            <w:tcBorders>
              <w:top w:val="nil"/>
              <w:left w:val="nil"/>
              <w:bottom w:val="nil"/>
              <w:right w:val="nil"/>
            </w:tcBorders>
            <w:shd w:val="clear" w:color="auto" w:fill="D6E3BC" w:themeFill="accent3" w:themeFillTint="66"/>
            <w:noWrap/>
            <w:vAlign w:val="bottom"/>
            <w:hideMark/>
          </w:tcPr>
          <w:p w14:paraId="789D4C6D"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2.07</w:t>
            </w:r>
          </w:p>
        </w:tc>
        <w:tc>
          <w:tcPr>
            <w:tcW w:w="545" w:type="dxa"/>
            <w:tcBorders>
              <w:top w:val="nil"/>
              <w:left w:val="nil"/>
              <w:bottom w:val="nil"/>
              <w:right w:val="nil"/>
            </w:tcBorders>
            <w:shd w:val="clear" w:color="auto" w:fill="B8CCE4" w:themeFill="accent1" w:themeFillTint="66"/>
            <w:noWrap/>
            <w:vAlign w:val="bottom"/>
            <w:hideMark/>
          </w:tcPr>
          <w:p w14:paraId="4589E510"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1,22</w:t>
            </w:r>
          </w:p>
        </w:tc>
      </w:tr>
      <w:tr w:rsidR="00B62CF5" w:rsidRPr="007C7F94" w14:paraId="3F3FA90B" w14:textId="77777777" w:rsidTr="00B62CF5">
        <w:trPr>
          <w:trHeight w:val="290"/>
        </w:trPr>
        <w:tc>
          <w:tcPr>
            <w:tcW w:w="893" w:type="dxa"/>
            <w:tcBorders>
              <w:top w:val="nil"/>
              <w:left w:val="nil"/>
              <w:bottom w:val="nil"/>
              <w:right w:val="nil"/>
            </w:tcBorders>
            <w:shd w:val="clear" w:color="auto" w:fill="auto"/>
            <w:noWrap/>
            <w:vAlign w:val="bottom"/>
            <w:hideMark/>
          </w:tcPr>
          <w:p w14:paraId="74DB4E49"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Malaio</w:t>
            </w:r>
          </w:p>
        </w:tc>
        <w:tc>
          <w:tcPr>
            <w:tcW w:w="681" w:type="dxa"/>
            <w:tcBorders>
              <w:top w:val="nil"/>
              <w:left w:val="nil"/>
              <w:bottom w:val="nil"/>
              <w:right w:val="nil"/>
            </w:tcBorders>
            <w:shd w:val="clear" w:color="auto" w:fill="auto"/>
            <w:noWrap/>
            <w:vAlign w:val="bottom"/>
            <w:hideMark/>
          </w:tcPr>
          <w:p w14:paraId="1C57440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2,20%</w:t>
            </w:r>
          </w:p>
        </w:tc>
        <w:tc>
          <w:tcPr>
            <w:tcW w:w="690" w:type="dxa"/>
            <w:tcBorders>
              <w:top w:val="nil"/>
              <w:left w:val="nil"/>
              <w:bottom w:val="nil"/>
              <w:right w:val="nil"/>
            </w:tcBorders>
            <w:shd w:val="clear" w:color="auto" w:fill="F2F2F2" w:themeFill="background1" w:themeFillShade="F2"/>
            <w:noWrap/>
            <w:vAlign w:val="bottom"/>
            <w:hideMark/>
          </w:tcPr>
          <w:p w14:paraId="5AD97D9C"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2,36%</w:t>
            </w:r>
          </w:p>
        </w:tc>
        <w:tc>
          <w:tcPr>
            <w:tcW w:w="146" w:type="dxa"/>
            <w:tcBorders>
              <w:top w:val="nil"/>
              <w:left w:val="nil"/>
              <w:bottom w:val="nil"/>
              <w:right w:val="nil"/>
            </w:tcBorders>
          </w:tcPr>
          <w:p w14:paraId="64B4A4E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012847C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015781A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0,89%</w:t>
            </w:r>
          </w:p>
        </w:tc>
        <w:tc>
          <w:tcPr>
            <w:tcW w:w="667" w:type="dxa"/>
            <w:tcBorders>
              <w:top w:val="nil"/>
              <w:left w:val="nil"/>
              <w:bottom w:val="nil"/>
              <w:right w:val="nil"/>
            </w:tcBorders>
            <w:shd w:val="clear" w:color="auto" w:fill="F2F2F2" w:themeFill="background1" w:themeFillShade="F2"/>
            <w:noWrap/>
            <w:vAlign w:val="bottom"/>
            <w:hideMark/>
          </w:tcPr>
          <w:p w14:paraId="1515B904"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51,00%</w:t>
            </w:r>
          </w:p>
        </w:tc>
        <w:tc>
          <w:tcPr>
            <w:tcW w:w="1181" w:type="dxa"/>
            <w:tcBorders>
              <w:top w:val="nil"/>
              <w:left w:val="nil"/>
              <w:bottom w:val="nil"/>
              <w:right w:val="nil"/>
            </w:tcBorders>
            <w:shd w:val="clear" w:color="auto" w:fill="auto"/>
            <w:noWrap/>
            <w:vAlign w:val="bottom"/>
            <w:hideMark/>
          </w:tcPr>
          <w:p w14:paraId="7D67892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2,79%</w:t>
            </w:r>
          </w:p>
        </w:tc>
        <w:tc>
          <w:tcPr>
            <w:tcW w:w="666" w:type="dxa"/>
            <w:tcBorders>
              <w:top w:val="nil"/>
              <w:left w:val="nil"/>
              <w:bottom w:val="nil"/>
              <w:right w:val="nil"/>
            </w:tcBorders>
            <w:shd w:val="clear" w:color="auto" w:fill="F2F2F2" w:themeFill="background1" w:themeFillShade="F2"/>
            <w:noWrap/>
            <w:vAlign w:val="bottom"/>
            <w:hideMark/>
          </w:tcPr>
          <w:p w14:paraId="0805A5A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0,79%</w:t>
            </w:r>
          </w:p>
        </w:tc>
        <w:tc>
          <w:tcPr>
            <w:tcW w:w="708" w:type="dxa"/>
            <w:tcBorders>
              <w:top w:val="nil"/>
              <w:left w:val="nil"/>
              <w:bottom w:val="nil"/>
              <w:right w:val="nil"/>
            </w:tcBorders>
            <w:shd w:val="clear" w:color="auto" w:fill="auto"/>
            <w:noWrap/>
            <w:vAlign w:val="bottom"/>
            <w:hideMark/>
          </w:tcPr>
          <w:p w14:paraId="5BB0B8E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1,91%</w:t>
            </w:r>
          </w:p>
        </w:tc>
        <w:tc>
          <w:tcPr>
            <w:tcW w:w="666" w:type="dxa"/>
            <w:tcBorders>
              <w:top w:val="nil"/>
              <w:left w:val="nil"/>
              <w:bottom w:val="nil"/>
              <w:right w:val="nil"/>
            </w:tcBorders>
            <w:shd w:val="clear" w:color="auto" w:fill="auto"/>
            <w:noWrap/>
            <w:vAlign w:val="bottom"/>
            <w:hideMark/>
          </w:tcPr>
          <w:p w14:paraId="25B36452"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1,99%</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6E1C59CE"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1,76%</w:t>
            </w:r>
          </w:p>
        </w:tc>
        <w:tc>
          <w:tcPr>
            <w:tcW w:w="558" w:type="dxa"/>
            <w:tcBorders>
              <w:top w:val="nil"/>
              <w:left w:val="nil"/>
              <w:bottom w:val="nil"/>
              <w:right w:val="nil"/>
            </w:tcBorders>
            <w:shd w:val="clear" w:color="auto" w:fill="D6E3BC" w:themeFill="accent3" w:themeFillTint="66"/>
            <w:noWrap/>
            <w:vAlign w:val="bottom"/>
            <w:hideMark/>
          </w:tcPr>
          <w:p w14:paraId="50AE20A2"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0,75</w:t>
            </w:r>
          </w:p>
        </w:tc>
        <w:tc>
          <w:tcPr>
            <w:tcW w:w="545" w:type="dxa"/>
            <w:tcBorders>
              <w:top w:val="nil"/>
              <w:left w:val="nil"/>
              <w:bottom w:val="nil"/>
              <w:right w:val="nil"/>
            </w:tcBorders>
            <w:shd w:val="clear" w:color="auto" w:fill="B8CCE4" w:themeFill="accent1" w:themeFillTint="66"/>
            <w:noWrap/>
            <w:vAlign w:val="bottom"/>
            <w:hideMark/>
          </w:tcPr>
          <w:p w14:paraId="4326B6CD"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0,80</w:t>
            </w:r>
          </w:p>
        </w:tc>
      </w:tr>
      <w:tr w:rsidR="00B62CF5" w:rsidRPr="007C7F94" w14:paraId="57BA9B4A" w14:textId="77777777" w:rsidTr="00B62CF5">
        <w:trPr>
          <w:trHeight w:val="290"/>
        </w:trPr>
        <w:tc>
          <w:tcPr>
            <w:tcW w:w="893" w:type="dxa"/>
            <w:tcBorders>
              <w:top w:val="nil"/>
              <w:left w:val="nil"/>
              <w:bottom w:val="nil"/>
              <w:right w:val="nil"/>
            </w:tcBorders>
            <w:shd w:val="clear" w:color="auto" w:fill="auto"/>
            <w:noWrap/>
            <w:vAlign w:val="bottom"/>
            <w:hideMark/>
          </w:tcPr>
          <w:p w14:paraId="0844EB48"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Italiano</w:t>
            </w:r>
          </w:p>
        </w:tc>
        <w:tc>
          <w:tcPr>
            <w:tcW w:w="681" w:type="dxa"/>
            <w:tcBorders>
              <w:top w:val="nil"/>
              <w:left w:val="nil"/>
              <w:bottom w:val="nil"/>
              <w:right w:val="nil"/>
            </w:tcBorders>
            <w:shd w:val="clear" w:color="auto" w:fill="auto"/>
            <w:noWrap/>
            <w:vAlign w:val="bottom"/>
            <w:hideMark/>
          </w:tcPr>
          <w:p w14:paraId="5702EC4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0,91%</w:t>
            </w:r>
          </w:p>
        </w:tc>
        <w:tc>
          <w:tcPr>
            <w:tcW w:w="690" w:type="dxa"/>
            <w:tcBorders>
              <w:top w:val="nil"/>
              <w:left w:val="nil"/>
              <w:bottom w:val="nil"/>
              <w:right w:val="nil"/>
            </w:tcBorders>
            <w:shd w:val="clear" w:color="auto" w:fill="F2F2F2" w:themeFill="background1" w:themeFillShade="F2"/>
            <w:noWrap/>
            <w:vAlign w:val="bottom"/>
            <w:hideMark/>
          </w:tcPr>
          <w:p w14:paraId="262FC97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0,66%</w:t>
            </w:r>
          </w:p>
        </w:tc>
        <w:tc>
          <w:tcPr>
            <w:tcW w:w="146" w:type="dxa"/>
            <w:tcBorders>
              <w:top w:val="nil"/>
              <w:left w:val="nil"/>
              <w:bottom w:val="nil"/>
              <w:right w:val="nil"/>
            </w:tcBorders>
          </w:tcPr>
          <w:p w14:paraId="1251D53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686D9524"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4EFF711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0,51%</w:t>
            </w:r>
          </w:p>
        </w:tc>
        <w:tc>
          <w:tcPr>
            <w:tcW w:w="667" w:type="dxa"/>
            <w:tcBorders>
              <w:top w:val="nil"/>
              <w:left w:val="nil"/>
              <w:bottom w:val="nil"/>
              <w:right w:val="nil"/>
            </w:tcBorders>
            <w:shd w:val="clear" w:color="auto" w:fill="F2F2F2" w:themeFill="background1" w:themeFillShade="F2"/>
            <w:noWrap/>
            <w:vAlign w:val="bottom"/>
            <w:hideMark/>
          </w:tcPr>
          <w:p w14:paraId="38A1CE6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75,65%</w:t>
            </w:r>
          </w:p>
        </w:tc>
        <w:tc>
          <w:tcPr>
            <w:tcW w:w="1181" w:type="dxa"/>
            <w:tcBorders>
              <w:top w:val="nil"/>
              <w:left w:val="nil"/>
              <w:bottom w:val="nil"/>
              <w:right w:val="nil"/>
            </w:tcBorders>
            <w:shd w:val="clear" w:color="auto" w:fill="auto"/>
            <w:noWrap/>
            <w:vAlign w:val="bottom"/>
            <w:hideMark/>
          </w:tcPr>
          <w:p w14:paraId="3279145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0,97%</w:t>
            </w:r>
          </w:p>
        </w:tc>
        <w:tc>
          <w:tcPr>
            <w:tcW w:w="666" w:type="dxa"/>
            <w:tcBorders>
              <w:top w:val="nil"/>
              <w:left w:val="nil"/>
              <w:bottom w:val="nil"/>
              <w:right w:val="nil"/>
            </w:tcBorders>
            <w:shd w:val="clear" w:color="auto" w:fill="F2F2F2" w:themeFill="background1" w:themeFillShade="F2"/>
            <w:noWrap/>
            <w:vAlign w:val="bottom"/>
            <w:hideMark/>
          </w:tcPr>
          <w:p w14:paraId="6A0E719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3,39%</w:t>
            </w:r>
          </w:p>
        </w:tc>
        <w:tc>
          <w:tcPr>
            <w:tcW w:w="708" w:type="dxa"/>
            <w:tcBorders>
              <w:top w:val="nil"/>
              <w:left w:val="nil"/>
              <w:bottom w:val="nil"/>
              <w:right w:val="nil"/>
            </w:tcBorders>
            <w:shd w:val="clear" w:color="auto" w:fill="auto"/>
            <w:noWrap/>
            <w:vAlign w:val="bottom"/>
            <w:hideMark/>
          </w:tcPr>
          <w:p w14:paraId="4729D20E"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1,22%</w:t>
            </w:r>
          </w:p>
        </w:tc>
        <w:tc>
          <w:tcPr>
            <w:tcW w:w="666" w:type="dxa"/>
            <w:tcBorders>
              <w:top w:val="nil"/>
              <w:left w:val="nil"/>
              <w:bottom w:val="nil"/>
              <w:right w:val="nil"/>
            </w:tcBorders>
            <w:shd w:val="clear" w:color="auto" w:fill="auto"/>
            <w:noWrap/>
            <w:vAlign w:val="bottom"/>
            <w:hideMark/>
          </w:tcPr>
          <w:p w14:paraId="2A6C2F24"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1,20%</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13593992"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1,37%</w:t>
            </w:r>
          </w:p>
        </w:tc>
        <w:tc>
          <w:tcPr>
            <w:tcW w:w="558" w:type="dxa"/>
            <w:tcBorders>
              <w:top w:val="nil"/>
              <w:left w:val="nil"/>
              <w:bottom w:val="nil"/>
              <w:right w:val="nil"/>
            </w:tcBorders>
            <w:shd w:val="clear" w:color="auto" w:fill="D6E3BC" w:themeFill="accent3" w:themeFillTint="66"/>
            <w:noWrap/>
            <w:vAlign w:val="bottom"/>
            <w:hideMark/>
          </w:tcPr>
          <w:p w14:paraId="61024012"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2.09</w:t>
            </w:r>
          </w:p>
        </w:tc>
        <w:tc>
          <w:tcPr>
            <w:tcW w:w="545" w:type="dxa"/>
            <w:tcBorders>
              <w:top w:val="nil"/>
              <w:left w:val="nil"/>
              <w:bottom w:val="nil"/>
              <w:right w:val="nil"/>
            </w:tcBorders>
            <w:shd w:val="clear" w:color="auto" w:fill="B8CCE4" w:themeFill="accent1" w:themeFillTint="66"/>
            <w:noWrap/>
            <w:vAlign w:val="bottom"/>
            <w:hideMark/>
          </w:tcPr>
          <w:p w14:paraId="2E60EEEC"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1,51</w:t>
            </w:r>
          </w:p>
        </w:tc>
      </w:tr>
      <w:tr w:rsidR="00B62CF5" w:rsidRPr="007C7F94" w14:paraId="48A23FEF" w14:textId="77777777" w:rsidTr="00B62CF5">
        <w:trPr>
          <w:trHeight w:val="290"/>
        </w:trPr>
        <w:tc>
          <w:tcPr>
            <w:tcW w:w="893" w:type="dxa"/>
            <w:tcBorders>
              <w:top w:val="nil"/>
              <w:left w:val="nil"/>
              <w:bottom w:val="nil"/>
              <w:right w:val="nil"/>
            </w:tcBorders>
            <w:shd w:val="clear" w:color="auto" w:fill="auto"/>
            <w:noWrap/>
            <w:vAlign w:val="bottom"/>
            <w:hideMark/>
          </w:tcPr>
          <w:p w14:paraId="2CE451A2"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Turco</w:t>
            </w:r>
          </w:p>
        </w:tc>
        <w:tc>
          <w:tcPr>
            <w:tcW w:w="681" w:type="dxa"/>
            <w:tcBorders>
              <w:top w:val="nil"/>
              <w:left w:val="nil"/>
              <w:bottom w:val="nil"/>
              <w:right w:val="nil"/>
            </w:tcBorders>
            <w:shd w:val="clear" w:color="auto" w:fill="auto"/>
            <w:noWrap/>
            <w:vAlign w:val="bottom"/>
            <w:hideMark/>
          </w:tcPr>
          <w:p w14:paraId="4E1C6EF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1,21%</w:t>
            </w:r>
          </w:p>
        </w:tc>
        <w:tc>
          <w:tcPr>
            <w:tcW w:w="690" w:type="dxa"/>
            <w:tcBorders>
              <w:top w:val="nil"/>
              <w:left w:val="nil"/>
              <w:bottom w:val="nil"/>
              <w:right w:val="nil"/>
            </w:tcBorders>
            <w:shd w:val="clear" w:color="auto" w:fill="F2F2F2" w:themeFill="background1" w:themeFillShade="F2"/>
            <w:noWrap/>
            <w:vAlign w:val="bottom"/>
            <w:hideMark/>
          </w:tcPr>
          <w:p w14:paraId="33DA05F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0,85%</w:t>
            </w:r>
          </w:p>
        </w:tc>
        <w:tc>
          <w:tcPr>
            <w:tcW w:w="146" w:type="dxa"/>
            <w:tcBorders>
              <w:top w:val="nil"/>
              <w:left w:val="nil"/>
              <w:bottom w:val="nil"/>
              <w:right w:val="nil"/>
            </w:tcBorders>
          </w:tcPr>
          <w:p w14:paraId="4E24E2AD"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7818D4EB"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6BAD45E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1,03%</w:t>
            </w:r>
          </w:p>
        </w:tc>
        <w:tc>
          <w:tcPr>
            <w:tcW w:w="667" w:type="dxa"/>
            <w:tcBorders>
              <w:top w:val="nil"/>
              <w:left w:val="nil"/>
              <w:bottom w:val="nil"/>
              <w:right w:val="nil"/>
            </w:tcBorders>
            <w:shd w:val="clear" w:color="auto" w:fill="F2F2F2" w:themeFill="background1" w:themeFillShade="F2"/>
            <w:noWrap/>
            <w:vAlign w:val="bottom"/>
            <w:hideMark/>
          </w:tcPr>
          <w:p w14:paraId="715FF64D"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77,98%</w:t>
            </w:r>
          </w:p>
        </w:tc>
        <w:tc>
          <w:tcPr>
            <w:tcW w:w="1181" w:type="dxa"/>
            <w:tcBorders>
              <w:top w:val="nil"/>
              <w:left w:val="nil"/>
              <w:bottom w:val="nil"/>
              <w:right w:val="nil"/>
            </w:tcBorders>
            <w:shd w:val="clear" w:color="auto" w:fill="auto"/>
            <w:noWrap/>
            <w:vAlign w:val="bottom"/>
            <w:hideMark/>
          </w:tcPr>
          <w:p w14:paraId="0978CF2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1,59%</w:t>
            </w:r>
          </w:p>
        </w:tc>
        <w:tc>
          <w:tcPr>
            <w:tcW w:w="666" w:type="dxa"/>
            <w:tcBorders>
              <w:top w:val="nil"/>
              <w:left w:val="nil"/>
              <w:bottom w:val="nil"/>
              <w:right w:val="nil"/>
            </w:tcBorders>
            <w:shd w:val="clear" w:color="auto" w:fill="F2F2F2" w:themeFill="background1" w:themeFillShade="F2"/>
            <w:noWrap/>
            <w:vAlign w:val="bottom"/>
            <w:hideMark/>
          </w:tcPr>
          <w:p w14:paraId="7AAFC34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0,94%</w:t>
            </w:r>
          </w:p>
        </w:tc>
        <w:tc>
          <w:tcPr>
            <w:tcW w:w="708" w:type="dxa"/>
            <w:tcBorders>
              <w:top w:val="nil"/>
              <w:left w:val="nil"/>
              <w:bottom w:val="nil"/>
              <w:right w:val="nil"/>
            </w:tcBorders>
            <w:shd w:val="clear" w:color="auto" w:fill="auto"/>
            <w:noWrap/>
            <w:vAlign w:val="bottom"/>
            <w:hideMark/>
          </w:tcPr>
          <w:p w14:paraId="43E3C99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1,43%</w:t>
            </w:r>
          </w:p>
        </w:tc>
        <w:tc>
          <w:tcPr>
            <w:tcW w:w="666" w:type="dxa"/>
            <w:tcBorders>
              <w:top w:val="nil"/>
              <w:left w:val="nil"/>
              <w:bottom w:val="nil"/>
              <w:right w:val="nil"/>
            </w:tcBorders>
            <w:shd w:val="clear" w:color="auto" w:fill="auto"/>
            <w:noWrap/>
            <w:vAlign w:val="bottom"/>
            <w:hideMark/>
          </w:tcPr>
          <w:p w14:paraId="14B9B2A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1,22%</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33074965"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1,24%</w:t>
            </w:r>
          </w:p>
        </w:tc>
        <w:tc>
          <w:tcPr>
            <w:tcW w:w="558" w:type="dxa"/>
            <w:tcBorders>
              <w:top w:val="nil"/>
              <w:left w:val="nil"/>
              <w:bottom w:val="nil"/>
              <w:right w:val="nil"/>
            </w:tcBorders>
            <w:shd w:val="clear" w:color="auto" w:fill="D6E3BC" w:themeFill="accent3" w:themeFillTint="66"/>
            <w:noWrap/>
            <w:vAlign w:val="bottom"/>
            <w:hideMark/>
          </w:tcPr>
          <w:p w14:paraId="39977F49"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1,46</w:t>
            </w:r>
          </w:p>
        </w:tc>
        <w:tc>
          <w:tcPr>
            <w:tcW w:w="545" w:type="dxa"/>
            <w:tcBorders>
              <w:top w:val="nil"/>
              <w:left w:val="nil"/>
              <w:bottom w:val="nil"/>
              <w:right w:val="nil"/>
            </w:tcBorders>
            <w:shd w:val="clear" w:color="auto" w:fill="B8CCE4" w:themeFill="accent1" w:themeFillTint="66"/>
            <w:noWrap/>
            <w:vAlign w:val="bottom"/>
            <w:hideMark/>
          </w:tcPr>
          <w:p w14:paraId="03FAD3F6"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1.02</w:t>
            </w:r>
          </w:p>
        </w:tc>
      </w:tr>
      <w:tr w:rsidR="00B62CF5" w:rsidRPr="007C7F94" w14:paraId="208E1754" w14:textId="77777777" w:rsidTr="00B62CF5">
        <w:trPr>
          <w:trHeight w:val="290"/>
        </w:trPr>
        <w:tc>
          <w:tcPr>
            <w:tcW w:w="893" w:type="dxa"/>
            <w:tcBorders>
              <w:top w:val="nil"/>
              <w:left w:val="nil"/>
              <w:bottom w:val="nil"/>
              <w:right w:val="nil"/>
            </w:tcBorders>
            <w:shd w:val="clear" w:color="auto" w:fill="auto"/>
            <w:noWrap/>
            <w:vAlign w:val="bottom"/>
            <w:hideMark/>
          </w:tcPr>
          <w:p w14:paraId="137B9D2D"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Coreano</w:t>
            </w:r>
          </w:p>
        </w:tc>
        <w:tc>
          <w:tcPr>
            <w:tcW w:w="681" w:type="dxa"/>
            <w:tcBorders>
              <w:top w:val="nil"/>
              <w:left w:val="nil"/>
              <w:bottom w:val="nil"/>
              <w:right w:val="nil"/>
            </w:tcBorders>
            <w:shd w:val="clear" w:color="auto" w:fill="auto"/>
            <w:noWrap/>
            <w:vAlign w:val="bottom"/>
            <w:hideMark/>
          </w:tcPr>
          <w:p w14:paraId="084989A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0,93%</w:t>
            </w:r>
          </w:p>
        </w:tc>
        <w:tc>
          <w:tcPr>
            <w:tcW w:w="690" w:type="dxa"/>
            <w:tcBorders>
              <w:top w:val="nil"/>
              <w:left w:val="nil"/>
              <w:bottom w:val="nil"/>
              <w:right w:val="nil"/>
            </w:tcBorders>
            <w:shd w:val="clear" w:color="auto" w:fill="F2F2F2" w:themeFill="background1" w:themeFillShade="F2"/>
            <w:noWrap/>
            <w:vAlign w:val="bottom"/>
            <w:hideMark/>
          </w:tcPr>
          <w:p w14:paraId="0832E8B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0,79%</w:t>
            </w:r>
          </w:p>
        </w:tc>
        <w:tc>
          <w:tcPr>
            <w:tcW w:w="146" w:type="dxa"/>
            <w:tcBorders>
              <w:top w:val="nil"/>
              <w:left w:val="nil"/>
              <w:bottom w:val="nil"/>
              <w:right w:val="nil"/>
            </w:tcBorders>
          </w:tcPr>
          <w:p w14:paraId="2416A9E5"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148081D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21030D06"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0,93%</w:t>
            </w:r>
          </w:p>
        </w:tc>
        <w:tc>
          <w:tcPr>
            <w:tcW w:w="667" w:type="dxa"/>
            <w:tcBorders>
              <w:top w:val="nil"/>
              <w:left w:val="nil"/>
              <w:bottom w:val="nil"/>
              <w:right w:val="nil"/>
            </w:tcBorders>
            <w:shd w:val="clear" w:color="auto" w:fill="F2F2F2" w:themeFill="background1" w:themeFillShade="F2"/>
            <w:noWrap/>
            <w:vAlign w:val="bottom"/>
            <w:hideMark/>
          </w:tcPr>
          <w:p w14:paraId="0D175DD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64,73%</w:t>
            </w:r>
          </w:p>
        </w:tc>
        <w:tc>
          <w:tcPr>
            <w:tcW w:w="1181" w:type="dxa"/>
            <w:tcBorders>
              <w:top w:val="nil"/>
              <w:left w:val="nil"/>
              <w:bottom w:val="nil"/>
              <w:right w:val="nil"/>
            </w:tcBorders>
            <w:shd w:val="clear" w:color="auto" w:fill="auto"/>
            <w:noWrap/>
            <w:vAlign w:val="bottom"/>
            <w:hideMark/>
          </w:tcPr>
          <w:p w14:paraId="5477156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0,99%</w:t>
            </w:r>
          </w:p>
        </w:tc>
        <w:tc>
          <w:tcPr>
            <w:tcW w:w="666" w:type="dxa"/>
            <w:tcBorders>
              <w:top w:val="nil"/>
              <w:left w:val="nil"/>
              <w:bottom w:val="nil"/>
              <w:right w:val="nil"/>
            </w:tcBorders>
            <w:shd w:val="clear" w:color="auto" w:fill="F2F2F2" w:themeFill="background1" w:themeFillShade="F2"/>
            <w:noWrap/>
            <w:vAlign w:val="bottom"/>
            <w:hideMark/>
          </w:tcPr>
          <w:p w14:paraId="777E1C7C"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0,85%</w:t>
            </w:r>
          </w:p>
        </w:tc>
        <w:tc>
          <w:tcPr>
            <w:tcW w:w="708" w:type="dxa"/>
            <w:tcBorders>
              <w:top w:val="nil"/>
              <w:left w:val="nil"/>
              <w:bottom w:val="nil"/>
              <w:right w:val="nil"/>
            </w:tcBorders>
            <w:shd w:val="clear" w:color="auto" w:fill="auto"/>
            <w:noWrap/>
            <w:vAlign w:val="bottom"/>
            <w:hideMark/>
          </w:tcPr>
          <w:p w14:paraId="3C17C71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1,10%</w:t>
            </w:r>
          </w:p>
        </w:tc>
        <w:tc>
          <w:tcPr>
            <w:tcW w:w="666" w:type="dxa"/>
            <w:tcBorders>
              <w:top w:val="nil"/>
              <w:left w:val="nil"/>
              <w:bottom w:val="nil"/>
              <w:right w:val="nil"/>
            </w:tcBorders>
            <w:shd w:val="clear" w:color="auto" w:fill="auto"/>
            <w:noWrap/>
            <w:vAlign w:val="bottom"/>
            <w:hideMark/>
          </w:tcPr>
          <w:p w14:paraId="773DBBE8"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0,95%</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165EAB78"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0,96%</w:t>
            </w:r>
          </w:p>
        </w:tc>
        <w:tc>
          <w:tcPr>
            <w:tcW w:w="558" w:type="dxa"/>
            <w:tcBorders>
              <w:top w:val="nil"/>
              <w:left w:val="nil"/>
              <w:bottom w:val="nil"/>
              <w:right w:val="nil"/>
            </w:tcBorders>
            <w:shd w:val="clear" w:color="auto" w:fill="D6E3BC" w:themeFill="accent3" w:themeFillTint="66"/>
            <w:noWrap/>
            <w:vAlign w:val="bottom"/>
            <w:hideMark/>
          </w:tcPr>
          <w:p w14:paraId="48E4DB8E"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1,22</w:t>
            </w:r>
          </w:p>
        </w:tc>
        <w:tc>
          <w:tcPr>
            <w:tcW w:w="545" w:type="dxa"/>
            <w:tcBorders>
              <w:top w:val="nil"/>
              <w:left w:val="nil"/>
              <w:bottom w:val="nil"/>
              <w:right w:val="nil"/>
            </w:tcBorders>
            <w:shd w:val="clear" w:color="auto" w:fill="B8CCE4" w:themeFill="accent1" w:themeFillTint="66"/>
            <w:noWrap/>
            <w:vAlign w:val="bottom"/>
            <w:hideMark/>
          </w:tcPr>
          <w:p w14:paraId="0EC7C2F0"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1.03</w:t>
            </w:r>
          </w:p>
        </w:tc>
      </w:tr>
      <w:tr w:rsidR="00B62CF5" w:rsidRPr="007C7F94" w14:paraId="18055CEF" w14:textId="77777777" w:rsidTr="00B62CF5">
        <w:trPr>
          <w:trHeight w:val="290"/>
        </w:trPr>
        <w:tc>
          <w:tcPr>
            <w:tcW w:w="893" w:type="dxa"/>
            <w:tcBorders>
              <w:top w:val="nil"/>
              <w:left w:val="nil"/>
              <w:bottom w:val="nil"/>
              <w:right w:val="nil"/>
            </w:tcBorders>
            <w:shd w:val="clear" w:color="auto" w:fill="auto"/>
            <w:noWrap/>
            <w:vAlign w:val="bottom"/>
            <w:hideMark/>
          </w:tcPr>
          <w:p w14:paraId="0621B674" w14:textId="77777777" w:rsidR="00B62CF5" w:rsidRPr="007C7F94" w:rsidRDefault="00B62CF5" w:rsidP="003941BF">
            <w:pPr>
              <w:spacing w:after="0" w:line="240" w:lineRule="auto"/>
              <w:rPr>
                <w:rFonts w:ascii="Calibri" w:eastAsia="Times New Roman" w:hAnsi="Calibri" w:cs="Calibri"/>
                <w:b/>
                <w:color w:val="000000"/>
                <w:sz w:val="16"/>
                <w:szCs w:val="16"/>
                <w:lang w:val="pt-BR" w:eastAsia="es-ES"/>
              </w:rPr>
            </w:pPr>
            <w:r w:rsidRPr="007C7F94">
              <w:rPr>
                <w:rFonts w:ascii="Calibri" w:eastAsia="Times New Roman" w:hAnsi="Calibri" w:cs="Calibri"/>
                <w:b/>
                <w:color w:val="000000"/>
                <w:sz w:val="16"/>
                <w:szCs w:val="16"/>
                <w:lang w:val="pt-BR" w:eastAsia="es-ES"/>
              </w:rPr>
              <w:t>Bengali</w:t>
            </w:r>
          </w:p>
        </w:tc>
        <w:tc>
          <w:tcPr>
            <w:tcW w:w="681" w:type="dxa"/>
            <w:tcBorders>
              <w:top w:val="nil"/>
              <w:left w:val="nil"/>
              <w:bottom w:val="nil"/>
              <w:right w:val="nil"/>
            </w:tcBorders>
            <w:shd w:val="clear" w:color="auto" w:fill="auto"/>
            <w:noWrap/>
            <w:vAlign w:val="bottom"/>
            <w:hideMark/>
          </w:tcPr>
          <w:p w14:paraId="566137D0"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1,14%</w:t>
            </w:r>
          </w:p>
        </w:tc>
        <w:tc>
          <w:tcPr>
            <w:tcW w:w="690" w:type="dxa"/>
            <w:tcBorders>
              <w:top w:val="nil"/>
              <w:left w:val="nil"/>
              <w:bottom w:val="nil"/>
              <w:right w:val="nil"/>
            </w:tcBorders>
            <w:shd w:val="clear" w:color="auto" w:fill="F2F2F2" w:themeFill="background1" w:themeFillShade="F2"/>
            <w:noWrap/>
            <w:vAlign w:val="bottom"/>
            <w:hideMark/>
          </w:tcPr>
          <w:p w14:paraId="6AA6FED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2,58%</w:t>
            </w:r>
          </w:p>
        </w:tc>
        <w:tc>
          <w:tcPr>
            <w:tcW w:w="146" w:type="dxa"/>
            <w:tcBorders>
              <w:top w:val="nil"/>
              <w:left w:val="nil"/>
              <w:bottom w:val="nil"/>
              <w:right w:val="nil"/>
            </w:tcBorders>
          </w:tcPr>
          <w:p w14:paraId="238AE3C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146" w:type="dxa"/>
            <w:tcBorders>
              <w:top w:val="nil"/>
              <w:left w:val="nil"/>
              <w:bottom w:val="nil"/>
              <w:right w:val="nil"/>
            </w:tcBorders>
          </w:tcPr>
          <w:p w14:paraId="2252390B"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p>
        </w:tc>
        <w:tc>
          <w:tcPr>
            <w:tcW w:w="720" w:type="dxa"/>
            <w:tcBorders>
              <w:top w:val="nil"/>
              <w:left w:val="nil"/>
              <w:bottom w:val="nil"/>
              <w:right w:val="nil"/>
            </w:tcBorders>
            <w:shd w:val="clear" w:color="auto" w:fill="auto"/>
            <w:noWrap/>
            <w:vAlign w:val="bottom"/>
            <w:hideMark/>
          </w:tcPr>
          <w:p w14:paraId="4763215B"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1,22%</w:t>
            </w:r>
          </w:p>
        </w:tc>
        <w:tc>
          <w:tcPr>
            <w:tcW w:w="667" w:type="dxa"/>
            <w:tcBorders>
              <w:top w:val="nil"/>
              <w:left w:val="nil"/>
              <w:bottom w:val="nil"/>
              <w:right w:val="nil"/>
            </w:tcBorders>
            <w:shd w:val="clear" w:color="auto" w:fill="F2F2F2" w:themeFill="background1" w:themeFillShade="F2"/>
            <w:noWrap/>
            <w:vAlign w:val="bottom"/>
            <w:hideMark/>
          </w:tcPr>
          <w:p w14:paraId="4103690A"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24,15%</w:t>
            </w:r>
          </w:p>
        </w:tc>
        <w:tc>
          <w:tcPr>
            <w:tcW w:w="1181" w:type="dxa"/>
            <w:tcBorders>
              <w:top w:val="nil"/>
              <w:left w:val="nil"/>
              <w:bottom w:val="nil"/>
              <w:right w:val="nil"/>
            </w:tcBorders>
            <w:shd w:val="clear" w:color="auto" w:fill="auto"/>
            <w:noWrap/>
            <w:vAlign w:val="bottom"/>
            <w:hideMark/>
          </w:tcPr>
          <w:p w14:paraId="3AE17B53"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1,13%</w:t>
            </w:r>
          </w:p>
        </w:tc>
        <w:tc>
          <w:tcPr>
            <w:tcW w:w="666" w:type="dxa"/>
            <w:tcBorders>
              <w:top w:val="nil"/>
              <w:left w:val="nil"/>
              <w:bottom w:val="nil"/>
              <w:right w:val="nil"/>
            </w:tcBorders>
            <w:shd w:val="clear" w:color="auto" w:fill="F2F2F2" w:themeFill="background1" w:themeFillShade="F2"/>
            <w:noWrap/>
            <w:vAlign w:val="bottom"/>
            <w:hideMark/>
          </w:tcPr>
          <w:p w14:paraId="7744FF0F"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0,26%</w:t>
            </w:r>
          </w:p>
        </w:tc>
        <w:tc>
          <w:tcPr>
            <w:tcW w:w="708" w:type="dxa"/>
            <w:tcBorders>
              <w:top w:val="nil"/>
              <w:left w:val="nil"/>
              <w:bottom w:val="nil"/>
              <w:right w:val="nil"/>
            </w:tcBorders>
            <w:shd w:val="clear" w:color="auto" w:fill="auto"/>
            <w:noWrap/>
            <w:vAlign w:val="bottom"/>
            <w:hideMark/>
          </w:tcPr>
          <w:p w14:paraId="2CF9CF79"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0,72%</w:t>
            </w:r>
          </w:p>
        </w:tc>
        <w:tc>
          <w:tcPr>
            <w:tcW w:w="666" w:type="dxa"/>
            <w:tcBorders>
              <w:top w:val="nil"/>
              <w:left w:val="nil"/>
              <w:bottom w:val="nil"/>
              <w:right w:val="nil"/>
            </w:tcBorders>
            <w:shd w:val="clear" w:color="auto" w:fill="auto"/>
            <w:noWrap/>
            <w:vAlign w:val="bottom"/>
            <w:hideMark/>
          </w:tcPr>
          <w:p w14:paraId="06991387" w14:textId="77777777" w:rsidR="00B62CF5" w:rsidRPr="007C7F94" w:rsidRDefault="00B62CF5" w:rsidP="003941BF">
            <w:pPr>
              <w:spacing w:after="0" w:line="240" w:lineRule="auto"/>
              <w:jc w:val="center"/>
              <w:rPr>
                <w:rFonts w:ascii="Calibri" w:eastAsia="Times New Roman" w:hAnsi="Calibri" w:cs="Calibri"/>
                <w:color w:val="000000"/>
                <w:sz w:val="16"/>
                <w:szCs w:val="16"/>
                <w:lang w:val="pt-BR" w:eastAsia="es-ES"/>
              </w:rPr>
            </w:pPr>
            <w:r w:rsidRPr="007C7F94">
              <w:rPr>
                <w:rFonts w:ascii="Calibri" w:eastAsia="Times New Roman" w:hAnsi="Calibri" w:cs="Calibri"/>
                <w:color w:val="000000"/>
                <w:sz w:val="16"/>
                <w:szCs w:val="16"/>
                <w:lang w:val="pt-BR" w:eastAsia="es-ES"/>
              </w:rPr>
              <w:t>0,84%</w:t>
            </w:r>
          </w:p>
        </w:tc>
        <w:tc>
          <w:tcPr>
            <w:tcW w:w="759" w:type="dxa"/>
            <w:tcBorders>
              <w:top w:val="nil"/>
              <w:left w:val="single" w:sz="8" w:space="0" w:color="auto"/>
              <w:bottom w:val="nil"/>
              <w:right w:val="single" w:sz="8" w:space="0" w:color="auto"/>
            </w:tcBorders>
            <w:shd w:val="clear" w:color="auto" w:fill="FDE9D9" w:themeFill="accent6" w:themeFillTint="33"/>
            <w:noWrap/>
            <w:vAlign w:val="bottom"/>
            <w:hideMark/>
          </w:tcPr>
          <w:p w14:paraId="398EC8DB" w14:textId="77777777" w:rsidR="00B62CF5" w:rsidRPr="007C7F94" w:rsidRDefault="00B62CF5" w:rsidP="003941BF">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0,88%</w:t>
            </w:r>
          </w:p>
        </w:tc>
        <w:tc>
          <w:tcPr>
            <w:tcW w:w="558" w:type="dxa"/>
            <w:tcBorders>
              <w:top w:val="nil"/>
              <w:left w:val="nil"/>
              <w:bottom w:val="nil"/>
              <w:right w:val="nil"/>
            </w:tcBorders>
            <w:shd w:val="clear" w:color="auto" w:fill="D6E3BC" w:themeFill="accent3" w:themeFillTint="66"/>
            <w:noWrap/>
            <w:vAlign w:val="bottom"/>
            <w:hideMark/>
          </w:tcPr>
          <w:p w14:paraId="35BC56D8"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0,34</w:t>
            </w:r>
          </w:p>
        </w:tc>
        <w:tc>
          <w:tcPr>
            <w:tcW w:w="545" w:type="dxa"/>
            <w:tcBorders>
              <w:top w:val="nil"/>
              <w:left w:val="nil"/>
              <w:bottom w:val="nil"/>
              <w:right w:val="nil"/>
            </w:tcBorders>
            <w:shd w:val="clear" w:color="auto" w:fill="B8CCE4" w:themeFill="accent1" w:themeFillTint="66"/>
            <w:noWrap/>
            <w:vAlign w:val="bottom"/>
            <w:hideMark/>
          </w:tcPr>
          <w:p w14:paraId="155C7BC8"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0,78</w:t>
            </w:r>
          </w:p>
        </w:tc>
      </w:tr>
      <w:tr w:rsidR="00B62CF5" w:rsidRPr="007C7F94" w14:paraId="351DCCAA" w14:textId="77777777" w:rsidTr="00B62CF5">
        <w:trPr>
          <w:trHeight w:val="240"/>
        </w:trPr>
        <w:tc>
          <w:tcPr>
            <w:tcW w:w="893" w:type="dxa"/>
            <w:tcBorders>
              <w:top w:val="nil"/>
              <w:left w:val="nil"/>
              <w:bottom w:val="nil"/>
              <w:right w:val="nil"/>
            </w:tcBorders>
            <w:shd w:val="clear" w:color="000000" w:fill="BFBFBF"/>
            <w:noWrap/>
            <w:vAlign w:val="bottom"/>
            <w:hideMark/>
          </w:tcPr>
          <w:p w14:paraId="20CAF5EC" w14:textId="77777777" w:rsidR="00B62CF5" w:rsidRPr="007C7F94" w:rsidRDefault="00B62CF5" w:rsidP="003941BF">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RESTO</w:t>
            </w:r>
          </w:p>
        </w:tc>
        <w:tc>
          <w:tcPr>
            <w:tcW w:w="681" w:type="dxa"/>
            <w:tcBorders>
              <w:top w:val="nil"/>
              <w:left w:val="nil"/>
              <w:bottom w:val="nil"/>
              <w:right w:val="nil"/>
            </w:tcBorders>
            <w:shd w:val="clear" w:color="000000" w:fill="BFBFBF"/>
            <w:noWrap/>
            <w:vAlign w:val="bottom"/>
            <w:hideMark/>
          </w:tcPr>
          <w:p w14:paraId="254921F2"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31,79%</w:t>
            </w:r>
          </w:p>
        </w:tc>
        <w:tc>
          <w:tcPr>
            <w:tcW w:w="690" w:type="dxa"/>
            <w:tcBorders>
              <w:top w:val="nil"/>
              <w:left w:val="nil"/>
              <w:bottom w:val="nil"/>
              <w:right w:val="nil"/>
            </w:tcBorders>
            <w:shd w:val="clear" w:color="000000" w:fill="BFBFBF"/>
            <w:noWrap/>
            <w:vAlign w:val="bottom"/>
            <w:hideMark/>
          </w:tcPr>
          <w:p w14:paraId="01A81822"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40,39%</w:t>
            </w:r>
          </w:p>
        </w:tc>
        <w:tc>
          <w:tcPr>
            <w:tcW w:w="146" w:type="dxa"/>
            <w:tcBorders>
              <w:top w:val="nil"/>
              <w:left w:val="nil"/>
              <w:bottom w:val="nil"/>
              <w:right w:val="nil"/>
            </w:tcBorders>
            <w:shd w:val="clear" w:color="000000" w:fill="BFBFBF"/>
          </w:tcPr>
          <w:p w14:paraId="28B29450"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146" w:type="dxa"/>
            <w:tcBorders>
              <w:top w:val="nil"/>
              <w:left w:val="nil"/>
              <w:bottom w:val="nil"/>
              <w:right w:val="nil"/>
            </w:tcBorders>
            <w:shd w:val="clear" w:color="000000" w:fill="BFBFBF"/>
          </w:tcPr>
          <w:p w14:paraId="65F0913C"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720" w:type="dxa"/>
            <w:tcBorders>
              <w:top w:val="nil"/>
              <w:left w:val="nil"/>
              <w:bottom w:val="nil"/>
              <w:right w:val="nil"/>
            </w:tcBorders>
            <w:shd w:val="clear" w:color="000000" w:fill="BFBFBF"/>
            <w:noWrap/>
            <w:vAlign w:val="bottom"/>
            <w:hideMark/>
          </w:tcPr>
          <w:p w14:paraId="59009DC6"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23,19%</w:t>
            </w:r>
          </w:p>
        </w:tc>
        <w:tc>
          <w:tcPr>
            <w:tcW w:w="667" w:type="dxa"/>
            <w:tcBorders>
              <w:top w:val="nil"/>
              <w:left w:val="nil"/>
              <w:bottom w:val="nil"/>
              <w:right w:val="nil"/>
            </w:tcBorders>
            <w:shd w:val="clear" w:color="000000" w:fill="BFBFBF"/>
            <w:noWrap/>
            <w:vAlign w:val="bottom"/>
            <w:hideMark/>
          </w:tcPr>
          <w:p w14:paraId="07B1978A"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1181" w:type="dxa"/>
            <w:tcBorders>
              <w:top w:val="nil"/>
              <w:left w:val="nil"/>
              <w:bottom w:val="nil"/>
              <w:right w:val="nil"/>
            </w:tcBorders>
            <w:shd w:val="clear" w:color="000000" w:fill="BFBFBF"/>
            <w:noWrap/>
            <w:vAlign w:val="bottom"/>
            <w:hideMark/>
          </w:tcPr>
          <w:p w14:paraId="430F3E1B"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25,95%</w:t>
            </w:r>
          </w:p>
        </w:tc>
        <w:tc>
          <w:tcPr>
            <w:tcW w:w="666" w:type="dxa"/>
            <w:tcBorders>
              <w:top w:val="nil"/>
              <w:left w:val="nil"/>
              <w:bottom w:val="nil"/>
              <w:right w:val="nil"/>
            </w:tcBorders>
            <w:shd w:val="clear" w:color="000000" w:fill="BFBFBF"/>
            <w:noWrap/>
            <w:vAlign w:val="bottom"/>
            <w:hideMark/>
          </w:tcPr>
          <w:p w14:paraId="3ACE7BC2"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17,77%</w:t>
            </w:r>
          </w:p>
        </w:tc>
        <w:tc>
          <w:tcPr>
            <w:tcW w:w="708" w:type="dxa"/>
            <w:tcBorders>
              <w:top w:val="nil"/>
              <w:left w:val="nil"/>
              <w:bottom w:val="nil"/>
              <w:right w:val="nil"/>
            </w:tcBorders>
            <w:shd w:val="clear" w:color="000000" w:fill="BFBFBF"/>
            <w:noWrap/>
            <w:vAlign w:val="bottom"/>
            <w:hideMark/>
          </w:tcPr>
          <w:p w14:paraId="1E6E952D"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10,81%</w:t>
            </w:r>
          </w:p>
        </w:tc>
        <w:tc>
          <w:tcPr>
            <w:tcW w:w="666" w:type="dxa"/>
            <w:tcBorders>
              <w:top w:val="nil"/>
              <w:left w:val="nil"/>
              <w:bottom w:val="nil"/>
              <w:right w:val="nil"/>
            </w:tcBorders>
            <w:shd w:val="clear" w:color="000000" w:fill="BFBFBF"/>
            <w:noWrap/>
            <w:vAlign w:val="bottom"/>
            <w:hideMark/>
          </w:tcPr>
          <w:p w14:paraId="135D8EB5"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26,34%</w:t>
            </w:r>
          </w:p>
        </w:tc>
        <w:tc>
          <w:tcPr>
            <w:tcW w:w="759" w:type="dxa"/>
            <w:tcBorders>
              <w:top w:val="nil"/>
              <w:left w:val="nil"/>
              <w:bottom w:val="nil"/>
              <w:right w:val="nil"/>
            </w:tcBorders>
            <w:shd w:val="clear" w:color="000000" w:fill="BFBFBF"/>
            <w:noWrap/>
            <w:vAlign w:val="bottom"/>
            <w:hideMark/>
          </w:tcPr>
          <w:p w14:paraId="07386171"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22,64%</w:t>
            </w:r>
          </w:p>
        </w:tc>
        <w:tc>
          <w:tcPr>
            <w:tcW w:w="558" w:type="dxa"/>
            <w:tcBorders>
              <w:top w:val="nil"/>
              <w:left w:val="nil"/>
              <w:bottom w:val="nil"/>
              <w:right w:val="nil"/>
            </w:tcBorders>
            <w:shd w:val="clear" w:color="000000" w:fill="BFBFBF"/>
            <w:noWrap/>
            <w:vAlign w:val="bottom"/>
            <w:hideMark/>
          </w:tcPr>
          <w:p w14:paraId="18FEDB8F"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545" w:type="dxa"/>
            <w:tcBorders>
              <w:top w:val="nil"/>
              <w:left w:val="nil"/>
              <w:bottom w:val="nil"/>
              <w:right w:val="nil"/>
            </w:tcBorders>
            <w:shd w:val="clear" w:color="000000" w:fill="BFBFBF"/>
            <w:noWrap/>
            <w:vAlign w:val="bottom"/>
            <w:hideMark/>
          </w:tcPr>
          <w:p w14:paraId="0439B693"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r>
      <w:tr w:rsidR="00B62CF5" w:rsidRPr="007C7F94" w14:paraId="5430FD0C" w14:textId="77777777" w:rsidTr="00B62CF5">
        <w:trPr>
          <w:trHeight w:val="290"/>
        </w:trPr>
        <w:tc>
          <w:tcPr>
            <w:tcW w:w="893" w:type="dxa"/>
            <w:tcBorders>
              <w:top w:val="nil"/>
              <w:left w:val="nil"/>
              <w:bottom w:val="nil"/>
              <w:right w:val="nil"/>
            </w:tcBorders>
            <w:shd w:val="clear" w:color="000000" w:fill="BFBFBF"/>
            <w:noWrap/>
            <w:vAlign w:val="bottom"/>
            <w:hideMark/>
          </w:tcPr>
          <w:p w14:paraId="5341767D" w14:textId="77777777" w:rsidR="00B62CF5" w:rsidRPr="007C7F94" w:rsidRDefault="00B62CF5" w:rsidP="003941BF">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TOTAL</w:t>
            </w:r>
          </w:p>
        </w:tc>
        <w:tc>
          <w:tcPr>
            <w:tcW w:w="681" w:type="dxa"/>
            <w:tcBorders>
              <w:top w:val="nil"/>
              <w:left w:val="nil"/>
              <w:bottom w:val="nil"/>
              <w:right w:val="nil"/>
            </w:tcBorders>
            <w:shd w:val="clear" w:color="000000" w:fill="BFBFBF"/>
            <w:noWrap/>
            <w:vAlign w:val="bottom"/>
            <w:hideMark/>
          </w:tcPr>
          <w:p w14:paraId="116B865C"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690" w:type="dxa"/>
            <w:tcBorders>
              <w:top w:val="nil"/>
              <w:left w:val="nil"/>
              <w:bottom w:val="nil"/>
              <w:right w:val="nil"/>
            </w:tcBorders>
            <w:shd w:val="clear" w:color="000000" w:fill="BFBFBF"/>
            <w:noWrap/>
            <w:vAlign w:val="bottom"/>
            <w:hideMark/>
          </w:tcPr>
          <w:p w14:paraId="650E2EF1"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146" w:type="dxa"/>
            <w:tcBorders>
              <w:top w:val="nil"/>
              <w:left w:val="nil"/>
              <w:bottom w:val="nil"/>
              <w:right w:val="nil"/>
            </w:tcBorders>
            <w:shd w:val="clear" w:color="000000" w:fill="BFBFBF"/>
          </w:tcPr>
          <w:p w14:paraId="6C2BC43E"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146" w:type="dxa"/>
            <w:tcBorders>
              <w:top w:val="nil"/>
              <w:left w:val="nil"/>
              <w:bottom w:val="nil"/>
              <w:right w:val="nil"/>
            </w:tcBorders>
            <w:shd w:val="clear" w:color="000000" w:fill="BFBFBF"/>
          </w:tcPr>
          <w:p w14:paraId="66145F8E"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720" w:type="dxa"/>
            <w:tcBorders>
              <w:top w:val="nil"/>
              <w:left w:val="nil"/>
              <w:bottom w:val="nil"/>
              <w:right w:val="nil"/>
            </w:tcBorders>
            <w:shd w:val="clear" w:color="000000" w:fill="BFBFBF"/>
            <w:noWrap/>
            <w:vAlign w:val="bottom"/>
            <w:hideMark/>
          </w:tcPr>
          <w:p w14:paraId="36A2AD1E"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667" w:type="dxa"/>
            <w:tcBorders>
              <w:top w:val="nil"/>
              <w:left w:val="nil"/>
              <w:bottom w:val="nil"/>
              <w:right w:val="nil"/>
            </w:tcBorders>
            <w:shd w:val="clear" w:color="000000" w:fill="BFBFBF"/>
            <w:noWrap/>
            <w:vAlign w:val="bottom"/>
            <w:hideMark/>
          </w:tcPr>
          <w:p w14:paraId="19D82C45"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1181" w:type="dxa"/>
            <w:tcBorders>
              <w:top w:val="nil"/>
              <w:left w:val="nil"/>
              <w:bottom w:val="nil"/>
              <w:right w:val="nil"/>
            </w:tcBorders>
            <w:shd w:val="clear" w:color="000000" w:fill="BFBFBF"/>
            <w:noWrap/>
            <w:vAlign w:val="bottom"/>
            <w:hideMark/>
          </w:tcPr>
          <w:p w14:paraId="15271AC7"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666" w:type="dxa"/>
            <w:tcBorders>
              <w:top w:val="nil"/>
              <w:left w:val="nil"/>
              <w:bottom w:val="nil"/>
              <w:right w:val="nil"/>
            </w:tcBorders>
            <w:shd w:val="clear" w:color="000000" w:fill="BFBFBF"/>
            <w:noWrap/>
            <w:vAlign w:val="bottom"/>
            <w:hideMark/>
          </w:tcPr>
          <w:p w14:paraId="183AF141"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708" w:type="dxa"/>
            <w:tcBorders>
              <w:top w:val="nil"/>
              <w:left w:val="nil"/>
              <w:bottom w:val="nil"/>
              <w:right w:val="nil"/>
            </w:tcBorders>
            <w:shd w:val="clear" w:color="000000" w:fill="BFBFBF"/>
            <w:noWrap/>
            <w:vAlign w:val="bottom"/>
            <w:hideMark/>
          </w:tcPr>
          <w:p w14:paraId="2845FD7E"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666" w:type="dxa"/>
            <w:tcBorders>
              <w:top w:val="nil"/>
              <w:left w:val="nil"/>
              <w:bottom w:val="nil"/>
              <w:right w:val="nil"/>
            </w:tcBorders>
            <w:shd w:val="clear" w:color="000000" w:fill="BFBFBF"/>
            <w:noWrap/>
            <w:vAlign w:val="bottom"/>
            <w:hideMark/>
          </w:tcPr>
          <w:p w14:paraId="201A8B10"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759" w:type="dxa"/>
            <w:tcBorders>
              <w:top w:val="nil"/>
              <w:left w:val="nil"/>
              <w:bottom w:val="nil"/>
              <w:right w:val="nil"/>
            </w:tcBorders>
            <w:shd w:val="clear" w:color="000000" w:fill="BFBFBF"/>
            <w:noWrap/>
            <w:vAlign w:val="bottom"/>
            <w:hideMark/>
          </w:tcPr>
          <w:p w14:paraId="3555B8CF"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58" w:type="dxa"/>
            <w:tcBorders>
              <w:top w:val="nil"/>
              <w:left w:val="nil"/>
              <w:bottom w:val="nil"/>
              <w:right w:val="nil"/>
            </w:tcBorders>
            <w:shd w:val="clear" w:color="000000" w:fill="BFBFBF"/>
            <w:noWrap/>
            <w:vAlign w:val="bottom"/>
            <w:hideMark/>
          </w:tcPr>
          <w:p w14:paraId="349FA86E"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c>
          <w:tcPr>
            <w:tcW w:w="545" w:type="dxa"/>
            <w:tcBorders>
              <w:top w:val="nil"/>
              <w:left w:val="nil"/>
              <w:bottom w:val="nil"/>
              <w:right w:val="nil"/>
            </w:tcBorders>
            <w:shd w:val="clear" w:color="000000" w:fill="BFBFBF"/>
            <w:noWrap/>
            <w:vAlign w:val="bottom"/>
            <w:hideMark/>
          </w:tcPr>
          <w:p w14:paraId="6C0D4585" w14:textId="77777777" w:rsidR="00B62CF5" w:rsidRPr="007C7F94" w:rsidRDefault="00B62CF5" w:rsidP="003941BF">
            <w:pPr>
              <w:spacing w:after="0" w:line="240" w:lineRule="auto"/>
              <w:jc w:val="center"/>
              <w:rPr>
                <w:rFonts w:ascii="Calibri" w:eastAsia="Times New Roman" w:hAnsi="Calibri" w:cs="Calibri"/>
                <w:b/>
                <w:bCs/>
                <w:color w:val="000000"/>
                <w:sz w:val="16"/>
                <w:szCs w:val="16"/>
                <w:lang w:val="pt-BR" w:eastAsia="es-ES"/>
              </w:rPr>
            </w:pPr>
          </w:p>
        </w:tc>
      </w:tr>
    </w:tbl>
    <w:p w14:paraId="231F76A7" w14:textId="2E15C40F" w:rsidR="00482574" w:rsidRPr="007C7F94" w:rsidRDefault="00482574" w:rsidP="00482574">
      <w:pPr>
        <w:spacing w:after="0"/>
        <w:jc w:val="both"/>
        <w:rPr>
          <w:rFonts w:ascii="Times New Roman" w:hAnsi="Times New Roman" w:cs="Times New Roman"/>
          <w:lang w:val="pt-BR"/>
        </w:rPr>
      </w:pPr>
      <w:r w:rsidRPr="007C7F94">
        <w:rPr>
          <w:rFonts w:ascii="Times New Roman" w:hAnsi="Times New Roman" w:cs="Times New Roman"/>
          <w:lang w:val="pt-BR"/>
        </w:rPr>
        <w:lastRenderedPageBreak/>
        <w:t>A linha REST</w:t>
      </w:r>
      <w:r w:rsidR="00B62CF5" w:rsidRPr="007C7F94">
        <w:rPr>
          <w:rFonts w:ascii="Times New Roman" w:hAnsi="Times New Roman" w:cs="Times New Roman"/>
          <w:lang w:val="pt-BR"/>
        </w:rPr>
        <w:t>O</w:t>
      </w:r>
      <w:r w:rsidRPr="007C7F94">
        <w:rPr>
          <w:rFonts w:ascii="Times New Roman" w:hAnsi="Times New Roman" w:cs="Times New Roman"/>
          <w:lang w:val="pt-BR"/>
        </w:rPr>
        <w:t xml:space="preserve"> representa o conjunto completo de todos </w:t>
      </w:r>
      <w:r w:rsidR="00C00EB7">
        <w:rPr>
          <w:rFonts w:ascii="Times New Roman" w:hAnsi="Times New Roman" w:cs="Times New Roman"/>
          <w:lang w:val="pt-BR"/>
        </w:rPr>
        <w:t>a</w:t>
      </w:r>
      <w:r w:rsidRPr="007C7F94">
        <w:rPr>
          <w:rFonts w:ascii="Times New Roman" w:hAnsi="Times New Roman" w:cs="Times New Roman"/>
          <w:lang w:val="pt-BR"/>
        </w:rPr>
        <w:t xml:space="preserve">s </w:t>
      </w:r>
      <w:r w:rsidR="00C00EB7">
        <w:rPr>
          <w:rFonts w:ascii="Times New Roman" w:hAnsi="Times New Roman" w:cs="Times New Roman"/>
          <w:lang w:val="pt-BR"/>
        </w:rPr>
        <w:t>línguas</w:t>
      </w:r>
      <w:r w:rsidRPr="007C7F94">
        <w:rPr>
          <w:rFonts w:ascii="Times New Roman" w:hAnsi="Times New Roman" w:cs="Times New Roman"/>
          <w:lang w:val="pt-BR"/>
        </w:rPr>
        <w:t xml:space="preserve"> do mundo, exceto </w:t>
      </w:r>
      <w:r w:rsidR="00C00EB7">
        <w:rPr>
          <w:rFonts w:ascii="Times New Roman" w:hAnsi="Times New Roman" w:cs="Times New Roman"/>
          <w:lang w:val="pt-BR"/>
        </w:rPr>
        <w:t>a</w:t>
      </w:r>
      <w:r w:rsidRPr="007C7F94">
        <w:rPr>
          <w:rFonts w:ascii="Times New Roman" w:hAnsi="Times New Roman" w:cs="Times New Roman"/>
          <w:lang w:val="pt-BR"/>
        </w:rPr>
        <w:t>s 15</w:t>
      </w:r>
      <w:r w:rsidR="00C00EB7">
        <w:rPr>
          <w:rFonts w:ascii="Times New Roman" w:hAnsi="Times New Roman" w:cs="Times New Roman"/>
          <w:lang w:val="pt-BR"/>
        </w:rPr>
        <w:t xml:space="preserve"> línguas</w:t>
      </w:r>
      <w:r w:rsidR="00DE317D">
        <w:rPr>
          <w:rFonts w:ascii="Times New Roman" w:hAnsi="Times New Roman" w:cs="Times New Roman"/>
          <w:lang w:val="pt-BR"/>
        </w:rPr>
        <w:t xml:space="preserve"> </w:t>
      </w:r>
      <w:r w:rsidRPr="007C7F94">
        <w:rPr>
          <w:rFonts w:ascii="Times New Roman" w:hAnsi="Times New Roman" w:cs="Times New Roman"/>
          <w:lang w:val="pt-BR"/>
        </w:rPr>
        <w:t>listad</w:t>
      </w:r>
      <w:r w:rsidR="00C00EB7">
        <w:rPr>
          <w:rFonts w:ascii="Times New Roman" w:hAnsi="Times New Roman" w:cs="Times New Roman"/>
          <w:lang w:val="pt-BR"/>
        </w:rPr>
        <w:t>a</w:t>
      </w:r>
      <w:r w:rsidRPr="007C7F94">
        <w:rPr>
          <w:rFonts w:ascii="Times New Roman" w:hAnsi="Times New Roman" w:cs="Times New Roman"/>
          <w:lang w:val="pt-BR"/>
        </w:rPr>
        <w:t>s na tabela. Deve ficar claro que a classificação em termos de po</w:t>
      </w:r>
      <w:r w:rsidR="00C00EB7">
        <w:rPr>
          <w:rFonts w:ascii="Times New Roman" w:hAnsi="Times New Roman" w:cs="Times New Roman"/>
          <w:lang w:val="pt-BR"/>
        </w:rPr>
        <w:t>tência</w:t>
      </w:r>
      <w:r w:rsidRPr="007C7F94">
        <w:rPr>
          <w:rFonts w:ascii="Times New Roman" w:hAnsi="Times New Roman" w:cs="Times New Roman"/>
          <w:lang w:val="pt-BR"/>
        </w:rPr>
        <w:t xml:space="preserve"> privilegia as línguas que possuem o maior número de falantes. Os </w:t>
      </w:r>
      <w:r w:rsidR="00145368">
        <w:rPr>
          <w:rFonts w:ascii="Times New Roman" w:hAnsi="Times New Roman" w:cs="Times New Roman"/>
          <w:lang w:val="pt-BR"/>
        </w:rPr>
        <w:t>macroindicador</w:t>
      </w:r>
      <w:r w:rsidRPr="007C7F94">
        <w:rPr>
          <w:rFonts w:ascii="Times New Roman" w:hAnsi="Times New Roman" w:cs="Times New Roman"/>
          <w:lang w:val="pt-BR"/>
        </w:rPr>
        <w:t>es de capacidade e gradiente fornecem resultados independentes do número de falantes.</w:t>
      </w:r>
    </w:p>
    <w:p w14:paraId="09179E71" w14:textId="77777777" w:rsidR="00855EEC" w:rsidRPr="007C7F94" w:rsidRDefault="00855EEC" w:rsidP="00482574">
      <w:pPr>
        <w:spacing w:after="0"/>
        <w:jc w:val="both"/>
        <w:rPr>
          <w:rFonts w:ascii="Times New Roman" w:hAnsi="Times New Roman" w:cs="Times New Roman"/>
          <w:lang w:val="pt-BR"/>
        </w:rPr>
      </w:pPr>
    </w:p>
    <w:p w14:paraId="6A260A3F" w14:textId="77777777" w:rsidR="00855EEC" w:rsidRPr="007C7F94" w:rsidRDefault="00855EEC" w:rsidP="00482574">
      <w:pPr>
        <w:spacing w:after="0"/>
        <w:jc w:val="both"/>
        <w:rPr>
          <w:rFonts w:ascii="Times New Roman" w:hAnsi="Times New Roman" w:cs="Times New Roman"/>
          <w:lang w:val="pt-BR"/>
        </w:rPr>
      </w:pPr>
      <w:r w:rsidRPr="007C7F94">
        <w:rPr>
          <w:rFonts w:ascii="Times New Roman" w:hAnsi="Times New Roman" w:cs="Times New Roman"/>
          <w:lang w:val="pt-BR"/>
        </w:rPr>
        <w:t xml:space="preserve">Memória: </w:t>
      </w:r>
    </w:p>
    <w:p w14:paraId="506411BD" w14:textId="77777777" w:rsidR="00855EEC" w:rsidRPr="007C7F94" w:rsidRDefault="00855EEC" w:rsidP="00482574">
      <w:pPr>
        <w:spacing w:after="0"/>
        <w:jc w:val="both"/>
        <w:rPr>
          <w:rFonts w:ascii="Times New Roman" w:hAnsi="Times New Roman" w:cs="Times New Roman"/>
          <w:lang w:val="pt-BR"/>
        </w:rPr>
      </w:pPr>
      <w:r w:rsidRPr="007C7F94">
        <w:rPr>
          <w:rFonts w:ascii="Times New Roman" w:hAnsi="Times New Roman" w:cs="Times New Roman"/>
          <w:b/>
          <w:lang w:val="pt-BR"/>
        </w:rPr>
        <w:t>Poder</w:t>
      </w:r>
      <w:r w:rsidRPr="007C7F94">
        <w:rPr>
          <w:rStyle w:val="Appelnotedebasdep"/>
          <w:rFonts w:ascii="Times New Roman" w:hAnsi="Times New Roman" w:cs="Times New Roman"/>
          <w:lang w:val="pt-BR"/>
        </w:rPr>
        <w:footnoteReference w:id="26"/>
      </w:r>
      <w:r w:rsidRPr="007C7F94">
        <w:rPr>
          <w:rFonts w:ascii="Times New Roman" w:hAnsi="Times New Roman" w:cs="Times New Roman"/>
          <w:lang w:val="pt-BR"/>
        </w:rPr>
        <w:t xml:space="preserve"> foi definido como a média dos 5 indicadores.</w:t>
      </w:r>
    </w:p>
    <w:p w14:paraId="2A096D5B" w14:textId="4541765B" w:rsidR="00855EEC" w:rsidRPr="007C7F94" w:rsidRDefault="00855EEC" w:rsidP="00482574">
      <w:pPr>
        <w:spacing w:after="0"/>
        <w:jc w:val="both"/>
        <w:rPr>
          <w:rFonts w:ascii="Times New Roman" w:hAnsi="Times New Roman" w:cs="Times New Roman"/>
          <w:lang w:val="pt-BR"/>
        </w:rPr>
      </w:pPr>
      <w:r w:rsidRPr="007C7F94">
        <w:rPr>
          <w:rFonts w:ascii="Times New Roman" w:hAnsi="Times New Roman" w:cs="Times New Roman"/>
          <w:b/>
          <w:lang w:val="pt-BR"/>
        </w:rPr>
        <w:t>Capacidade</w:t>
      </w:r>
      <w:r w:rsidRPr="007C7F94">
        <w:rPr>
          <w:rStyle w:val="Appelnotedebasdep"/>
          <w:rFonts w:ascii="Times New Roman" w:hAnsi="Times New Roman" w:cs="Times New Roman"/>
          <w:lang w:val="pt-BR"/>
        </w:rPr>
        <w:footnoteReference w:id="27"/>
      </w:r>
      <w:r w:rsidRPr="007C7F94">
        <w:rPr>
          <w:rFonts w:ascii="Times New Roman" w:hAnsi="Times New Roman" w:cs="Times New Roman"/>
          <w:lang w:val="pt-BR"/>
        </w:rPr>
        <w:t xml:space="preserve"> é o valor da potência dividido pela</w:t>
      </w:r>
      <w:r w:rsidR="00C00EB7">
        <w:rPr>
          <w:rFonts w:ascii="Times New Roman" w:hAnsi="Times New Roman" w:cs="Times New Roman"/>
          <w:lang w:val="pt-BR"/>
        </w:rPr>
        <w:t xml:space="preserve"> </w:t>
      </w:r>
      <w:r w:rsidRPr="007C7F94">
        <w:rPr>
          <w:rFonts w:ascii="Times New Roman" w:hAnsi="Times New Roman" w:cs="Times New Roman"/>
          <w:lang w:val="pt-BR"/>
        </w:rPr>
        <w:t xml:space="preserve">% de </w:t>
      </w:r>
      <w:r w:rsidR="003517E7">
        <w:rPr>
          <w:rFonts w:ascii="Times New Roman" w:hAnsi="Times New Roman" w:cs="Times New Roman"/>
          <w:lang w:val="pt-BR"/>
        </w:rPr>
        <w:t>falante</w:t>
      </w:r>
      <w:r w:rsidRPr="007C7F94">
        <w:rPr>
          <w:rFonts w:ascii="Times New Roman" w:hAnsi="Times New Roman" w:cs="Times New Roman"/>
          <w:lang w:val="pt-BR"/>
        </w:rPr>
        <w:t>s L1+L2</w:t>
      </w:r>
    </w:p>
    <w:p w14:paraId="46B512E7" w14:textId="2007C33F" w:rsidR="00855EEC" w:rsidRPr="007C7F94" w:rsidRDefault="00092BA1" w:rsidP="00482574">
      <w:pPr>
        <w:spacing w:after="0"/>
        <w:jc w:val="both"/>
        <w:rPr>
          <w:rFonts w:ascii="Times New Roman" w:hAnsi="Times New Roman" w:cs="Times New Roman"/>
          <w:lang w:val="pt-BR"/>
        </w:rPr>
      </w:pPr>
      <w:r w:rsidRPr="007C7F94">
        <w:rPr>
          <w:rFonts w:ascii="Times New Roman" w:hAnsi="Times New Roman" w:cs="Times New Roman"/>
          <w:b/>
          <w:lang w:val="pt-BR"/>
        </w:rPr>
        <w:t>Gradiente</w:t>
      </w:r>
      <w:r w:rsidR="008E3965" w:rsidRPr="007C7F94">
        <w:rPr>
          <w:rStyle w:val="Appelnotedebasdep"/>
          <w:rFonts w:ascii="Times New Roman" w:hAnsi="Times New Roman" w:cs="Times New Roman"/>
          <w:lang w:val="pt-BR"/>
        </w:rPr>
        <w:footnoteReference w:id="28"/>
      </w:r>
      <w:r w:rsidR="00855EEC" w:rsidRPr="007C7F94">
        <w:rPr>
          <w:rFonts w:ascii="Times New Roman" w:hAnsi="Times New Roman" w:cs="Times New Roman"/>
          <w:lang w:val="pt-BR"/>
        </w:rPr>
        <w:t xml:space="preserve"> é o valor da potência dividido pela</w:t>
      </w:r>
      <w:r w:rsidR="00C00EB7">
        <w:rPr>
          <w:rFonts w:ascii="Times New Roman" w:hAnsi="Times New Roman" w:cs="Times New Roman"/>
          <w:lang w:val="pt-BR"/>
        </w:rPr>
        <w:t xml:space="preserve"> </w:t>
      </w:r>
      <w:r w:rsidR="00855EEC" w:rsidRPr="007C7F94">
        <w:rPr>
          <w:rFonts w:ascii="Times New Roman" w:hAnsi="Times New Roman" w:cs="Times New Roman"/>
          <w:lang w:val="pt-BR"/>
        </w:rPr>
        <w:t xml:space="preserve">% dos </w:t>
      </w:r>
      <w:r w:rsidR="003517E7">
        <w:rPr>
          <w:rFonts w:ascii="Times New Roman" w:hAnsi="Times New Roman" w:cs="Times New Roman"/>
          <w:lang w:val="pt-BR"/>
        </w:rPr>
        <w:t>falante</w:t>
      </w:r>
      <w:r w:rsidR="00855EEC" w:rsidRPr="007C7F94">
        <w:rPr>
          <w:rFonts w:ascii="Times New Roman" w:hAnsi="Times New Roman" w:cs="Times New Roman"/>
          <w:lang w:val="pt-BR"/>
        </w:rPr>
        <w:t>s L1+L2 conectados</w:t>
      </w:r>
    </w:p>
    <w:p w14:paraId="2BA2EF67" w14:textId="77777777" w:rsidR="00855EEC" w:rsidRPr="007C7F94" w:rsidRDefault="00855EEC" w:rsidP="00482574">
      <w:pPr>
        <w:spacing w:after="0"/>
        <w:jc w:val="both"/>
        <w:rPr>
          <w:rFonts w:ascii="Times New Roman" w:hAnsi="Times New Roman" w:cs="Times New Roman"/>
          <w:lang w:val="pt-BR"/>
        </w:rPr>
      </w:pPr>
    </w:p>
    <w:p w14:paraId="24C700D6" w14:textId="6BCAF7BA" w:rsidR="005D4EDE" w:rsidRPr="007C7F94" w:rsidRDefault="00660234" w:rsidP="007C717F">
      <w:pPr>
        <w:spacing w:after="0"/>
        <w:jc w:val="both"/>
        <w:rPr>
          <w:rFonts w:ascii="Times New Roman" w:hAnsi="Times New Roman" w:cs="Times New Roman"/>
          <w:lang w:val="pt-BR"/>
        </w:rPr>
      </w:pPr>
      <w:r w:rsidRPr="007C7F94">
        <w:rPr>
          <w:rFonts w:ascii="Times New Roman" w:hAnsi="Times New Roman" w:cs="Times New Roman"/>
          <w:lang w:val="pt-BR"/>
        </w:rPr>
        <w:t xml:space="preserve">A tabela a seguir mostra </w:t>
      </w:r>
      <w:r w:rsidR="00C00EB7">
        <w:rPr>
          <w:rFonts w:ascii="Times New Roman" w:hAnsi="Times New Roman" w:cs="Times New Roman"/>
          <w:lang w:val="pt-BR"/>
        </w:rPr>
        <w:t>a</w:t>
      </w:r>
      <w:r w:rsidRPr="007C7F94">
        <w:rPr>
          <w:rFonts w:ascii="Times New Roman" w:hAnsi="Times New Roman" w:cs="Times New Roman"/>
          <w:lang w:val="pt-BR"/>
        </w:rPr>
        <w:t xml:space="preserve">s </w:t>
      </w:r>
      <w:r w:rsidR="00C00EB7">
        <w:rPr>
          <w:rFonts w:ascii="Times New Roman" w:hAnsi="Times New Roman" w:cs="Times New Roman"/>
          <w:lang w:val="pt-BR"/>
        </w:rPr>
        <w:t>línguas</w:t>
      </w:r>
      <w:r w:rsidRPr="007C7F94">
        <w:rPr>
          <w:rFonts w:ascii="Times New Roman" w:hAnsi="Times New Roman" w:cs="Times New Roman"/>
          <w:lang w:val="pt-BR"/>
        </w:rPr>
        <w:t xml:space="preserve"> mais conectad</w:t>
      </w:r>
      <w:r w:rsidR="00C00EB7">
        <w:rPr>
          <w:rFonts w:ascii="Times New Roman" w:hAnsi="Times New Roman" w:cs="Times New Roman"/>
          <w:lang w:val="pt-BR"/>
        </w:rPr>
        <w:t>a</w:t>
      </w:r>
      <w:r w:rsidRPr="007C7F94">
        <w:rPr>
          <w:rFonts w:ascii="Times New Roman" w:hAnsi="Times New Roman" w:cs="Times New Roman"/>
          <w:lang w:val="pt-BR"/>
        </w:rPr>
        <w:t>s.</w:t>
      </w:r>
    </w:p>
    <w:p w14:paraId="0177D0FC" w14:textId="77777777" w:rsidR="00660234" w:rsidRPr="007C7F94" w:rsidRDefault="00660234" w:rsidP="007C717F">
      <w:pPr>
        <w:spacing w:after="0"/>
        <w:jc w:val="both"/>
        <w:rPr>
          <w:rFonts w:ascii="Times New Roman" w:hAnsi="Times New Roman" w:cs="Times New Roman"/>
          <w:lang w:val="pt-BR"/>
        </w:rPr>
      </w:pPr>
    </w:p>
    <w:p w14:paraId="6C9912B6" w14:textId="5DC74A5B" w:rsidR="00E129F6" w:rsidRPr="00DE317D" w:rsidRDefault="00DF350D" w:rsidP="00C7560B">
      <w:pPr>
        <w:pStyle w:val="Lgende"/>
        <w:spacing w:after="0"/>
        <w:jc w:val="center"/>
        <w:rPr>
          <w:rFonts w:ascii="Times New Roman" w:hAnsi="Times New Roman" w:cs="Times New Roman"/>
          <w:b w:val="0"/>
          <w:lang w:val="pt-BR"/>
        </w:rPr>
      </w:pPr>
      <w:bookmarkStart w:id="25" w:name="_Toc80534834"/>
      <w:r w:rsidRPr="00DE317D">
        <w:rPr>
          <w:rFonts w:ascii="Times New Roman" w:hAnsi="Times New Roman" w:cs="Times New Roman"/>
          <w:b w:val="0"/>
          <w:lang w:val="pt-BR"/>
        </w:rPr>
        <w:t>Tabela</w:t>
      </w:r>
      <w:r w:rsidR="00B62CF5" w:rsidRPr="00DE317D">
        <w:rPr>
          <w:rFonts w:ascii="Times New Roman" w:hAnsi="Times New Roman" w:cs="Times New Roman"/>
          <w:b w:val="0"/>
          <w:lang w:val="pt-BR"/>
        </w:rPr>
        <w:t xml:space="preserve"> </w:t>
      </w:r>
      <w:r w:rsidR="00C22DE1" w:rsidRPr="00DE317D">
        <w:rPr>
          <w:rFonts w:ascii="Times New Roman" w:hAnsi="Times New Roman" w:cs="Times New Roman"/>
          <w:b w:val="0"/>
          <w:lang w:val="pt-BR"/>
        </w:rPr>
        <w:fldChar w:fldCharType="begin"/>
      </w:r>
      <w:r w:rsidR="003D7CBD" w:rsidRPr="00DE317D">
        <w:rPr>
          <w:rFonts w:ascii="Times New Roman" w:hAnsi="Times New Roman" w:cs="Times New Roman"/>
          <w:b w:val="0"/>
          <w:lang w:val="pt-BR"/>
        </w:rPr>
        <w:instrText xml:space="preserve"> SEQ TABLE \* ARABIC </w:instrText>
      </w:r>
      <w:r w:rsidR="00C22DE1"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7</w:t>
      </w:r>
      <w:r w:rsidR="00C22DE1" w:rsidRPr="00DE317D">
        <w:rPr>
          <w:rFonts w:ascii="Times New Roman" w:hAnsi="Times New Roman" w:cs="Times New Roman"/>
          <w:b w:val="0"/>
          <w:lang w:val="pt-BR"/>
        </w:rPr>
        <w:fldChar w:fldCharType="end"/>
      </w:r>
      <w:r w:rsidR="00F40D2F" w:rsidRPr="00DE317D">
        <w:rPr>
          <w:rFonts w:ascii="Times New Roman" w:hAnsi="Times New Roman" w:cs="Times New Roman"/>
          <w:b w:val="0"/>
          <w:lang w:val="pt-BR"/>
        </w:rPr>
        <w:t xml:space="preserve"> : </w:t>
      </w:r>
      <w:r w:rsidR="00C00EB7" w:rsidRPr="00DE317D">
        <w:rPr>
          <w:rFonts w:ascii="Times New Roman" w:hAnsi="Times New Roman" w:cs="Times New Roman"/>
          <w:b w:val="0"/>
          <w:lang w:val="pt-BR"/>
        </w:rPr>
        <w:t>Línguas</w:t>
      </w:r>
      <w:r w:rsidR="00F40D2F" w:rsidRPr="00DE317D">
        <w:rPr>
          <w:rFonts w:ascii="Times New Roman" w:hAnsi="Times New Roman" w:cs="Times New Roman"/>
          <w:b w:val="0"/>
          <w:lang w:val="pt-BR"/>
        </w:rPr>
        <w:t xml:space="preserve"> ordenad</w:t>
      </w:r>
      <w:r w:rsidR="00C00EB7" w:rsidRPr="00DE317D">
        <w:rPr>
          <w:rFonts w:ascii="Times New Roman" w:hAnsi="Times New Roman" w:cs="Times New Roman"/>
          <w:b w:val="0"/>
          <w:lang w:val="pt-BR"/>
        </w:rPr>
        <w:t>a</w:t>
      </w:r>
      <w:r w:rsidR="00F40D2F" w:rsidRPr="00DE317D">
        <w:rPr>
          <w:rFonts w:ascii="Times New Roman" w:hAnsi="Times New Roman" w:cs="Times New Roman"/>
          <w:b w:val="0"/>
          <w:lang w:val="pt-BR"/>
        </w:rPr>
        <w:t>s por porcentagem de pessoas conectadas</w:t>
      </w:r>
      <w:bookmarkEnd w:id="25"/>
    </w:p>
    <w:tbl>
      <w:tblPr>
        <w:tblW w:w="5880" w:type="dxa"/>
        <w:jc w:val="center"/>
        <w:tblCellMar>
          <w:left w:w="70" w:type="dxa"/>
          <w:right w:w="70" w:type="dxa"/>
        </w:tblCellMar>
        <w:tblLook w:val="04A0" w:firstRow="1" w:lastRow="0" w:firstColumn="1" w:lastColumn="0" w:noHBand="0" w:noVBand="1"/>
      </w:tblPr>
      <w:tblGrid>
        <w:gridCol w:w="2280"/>
        <w:gridCol w:w="1200"/>
        <w:gridCol w:w="1200"/>
        <w:gridCol w:w="1200"/>
      </w:tblGrid>
      <w:tr w:rsidR="00482574" w:rsidRPr="007C7F94" w14:paraId="2E7CE231" w14:textId="77777777" w:rsidTr="00482574">
        <w:trPr>
          <w:trHeight w:val="290"/>
          <w:jc w:val="center"/>
        </w:trPr>
        <w:tc>
          <w:tcPr>
            <w:tcW w:w="2280" w:type="dxa"/>
            <w:tcBorders>
              <w:top w:val="nil"/>
              <w:left w:val="nil"/>
              <w:bottom w:val="nil"/>
              <w:right w:val="nil"/>
            </w:tcBorders>
            <w:shd w:val="clear" w:color="000000" w:fill="F2F2F2"/>
            <w:noWrap/>
            <w:vAlign w:val="bottom"/>
            <w:hideMark/>
          </w:tcPr>
          <w:p w14:paraId="476FAEAE" w14:textId="77777777" w:rsidR="00482574" w:rsidRPr="007C7F94" w:rsidRDefault="00482574" w:rsidP="003941BF">
            <w:pPr>
              <w:spacing w:after="0" w:line="240" w:lineRule="auto"/>
              <w:jc w:val="center"/>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 xml:space="preserve">CLASSIFICAÇÃO </w:t>
            </w:r>
            <w:r w:rsidR="00B62CF5" w:rsidRPr="007C7F94">
              <w:rPr>
                <w:rFonts w:ascii="Calibri" w:eastAsia="Times New Roman" w:hAnsi="Calibri" w:cs="Calibri"/>
                <w:b/>
                <w:bCs/>
                <w:color w:val="000000"/>
                <w:lang w:val="pt-BR" w:eastAsia="es-ES"/>
              </w:rPr>
              <w:t xml:space="preserve">POR </w:t>
            </w:r>
            <w:r w:rsidRPr="007C7F94">
              <w:rPr>
                <w:rFonts w:ascii="Calibri" w:eastAsia="Times New Roman" w:hAnsi="Calibri" w:cs="Calibri"/>
                <w:b/>
                <w:bCs/>
                <w:color w:val="000000"/>
                <w:lang w:val="pt-BR" w:eastAsia="es-ES"/>
              </w:rPr>
              <w:t>INTERNA</w:t>
            </w:r>
            <w:r w:rsidR="00B62CF5" w:rsidRPr="007C7F94">
              <w:rPr>
                <w:rFonts w:ascii="Calibri" w:eastAsia="Times New Roman" w:hAnsi="Calibri" w:cs="Calibri"/>
                <w:b/>
                <w:bCs/>
                <w:color w:val="000000"/>
                <w:lang w:val="pt-BR" w:eastAsia="es-ES"/>
              </w:rPr>
              <w:t>UTAS</w:t>
            </w:r>
          </w:p>
        </w:tc>
        <w:tc>
          <w:tcPr>
            <w:tcW w:w="1200" w:type="dxa"/>
            <w:tcBorders>
              <w:top w:val="nil"/>
              <w:left w:val="nil"/>
              <w:bottom w:val="nil"/>
              <w:right w:val="nil"/>
            </w:tcBorders>
            <w:shd w:val="clear" w:color="000000" w:fill="E7E6E6"/>
            <w:noWrap/>
            <w:vAlign w:val="bottom"/>
            <w:hideMark/>
          </w:tcPr>
          <w:p w14:paraId="228D1112" w14:textId="77777777" w:rsidR="00482574" w:rsidRPr="007C7F94" w:rsidRDefault="00482574"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Internautas</w:t>
            </w:r>
          </w:p>
        </w:tc>
        <w:tc>
          <w:tcPr>
            <w:tcW w:w="1200" w:type="dxa"/>
            <w:tcBorders>
              <w:top w:val="nil"/>
              <w:left w:val="nil"/>
              <w:bottom w:val="nil"/>
              <w:right w:val="nil"/>
            </w:tcBorders>
            <w:shd w:val="clear" w:color="000000" w:fill="E7E6E6"/>
            <w:noWrap/>
            <w:vAlign w:val="bottom"/>
            <w:hideMark/>
          </w:tcPr>
          <w:p w14:paraId="18D49A6F" w14:textId="77777777" w:rsidR="00482574" w:rsidRPr="007C7F94" w:rsidRDefault="00482574" w:rsidP="003941BF">
            <w:pPr>
              <w:spacing w:after="0" w:line="240" w:lineRule="auto"/>
              <w:jc w:val="center"/>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Capacidade</w:t>
            </w:r>
          </w:p>
        </w:tc>
        <w:tc>
          <w:tcPr>
            <w:tcW w:w="1200" w:type="dxa"/>
            <w:tcBorders>
              <w:top w:val="nil"/>
              <w:left w:val="nil"/>
              <w:bottom w:val="nil"/>
              <w:right w:val="nil"/>
            </w:tcBorders>
            <w:shd w:val="clear" w:color="000000" w:fill="F2F2F2"/>
            <w:noWrap/>
            <w:vAlign w:val="bottom"/>
            <w:hideMark/>
          </w:tcPr>
          <w:p w14:paraId="2F356553" w14:textId="77777777" w:rsidR="00482574" w:rsidRPr="007C7F94" w:rsidRDefault="00092BA1" w:rsidP="003941BF">
            <w:pPr>
              <w:spacing w:after="0" w:line="240" w:lineRule="auto"/>
              <w:jc w:val="center"/>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Gradiente</w:t>
            </w:r>
          </w:p>
        </w:tc>
      </w:tr>
      <w:tr w:rsidR="00482574" w:rsidRPr="007C7F94" w14:paraId="29CE581F"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07FE3EC2"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Dinamarquês</w:t>
            </w:r>
          </w:p>
        </w:tc>
        <w:tc>
          <w:tcPr>
            <w:tcW w:w="1200" w:type="dxa"/>
            <w:tcBorders>
              <w:top w:val="nil"/>
              <w:left w:val="nil"/>
              <w:bottom w:val="nil"/>
              <w:right w:val="nil"/>
            </w:tcBorders>
            <w:shd w:val="clear" w:color="auto" w:fill="D9D9D9" w:themeFill="background1" w:themeFillShade="D9"/>
            <w:noWrap/>
            <w:vAlign w:val="bottom"/>
            <w:hideMark/>
          </w:tcPr>
          <w:p w14:paraId="3FBA3A7F"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97,82%</w:t>
            </w:r>
          </w:p>
        </w:tc>
        <w:tc>
          <w:tcPr>
            <w:tcW w:w="1200" w:type="dxa"/>
            <w:tcBorders>
              <w:top w:val="nil"/>
              <w:left w:val="nil"/>
              <w:bottom w:val="nil"/>
              <w:right w:val="nil"/>
            </w:tcBorders>
            <w:shd w:val="clear" w:color="auto" w:fill="auto"/>
            <w:noWrap/>
            <w:vAlign w:val="bottom"/>
            <w:hideMark/>
          </w:tcPr>
          <w:p w14:paraId="6662DF72"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2,19</w:t>
            </w:r>
          </w:p>
        </w:tc>
        <w:tc>
          <w:tcPr>
            <w:tcW w:w="1200" w:type="dxa"/>
            <w:tcBorders>
              <w:top w:val="nil"/>
              <w:left w:val="nil"/>
              <w:bottom w:val="nil"/>
              <w:right w:val="nil"/>
            </w:tcBorders>
            <w:shd w:val="clear" w:color="auto" w:fill="auto"/>
            <w:noWrap/>
            <w:vAlign w:val="bottom"/>
            <w:hideMark/>
          </w:tcPr>
          <w:p w14:paraId="7A22F2E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482574" w:rsidRPr="007C7F94" w14:paraId="5CBEED22"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6C1777FF"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Sueco</w:t>
            </w:r>
          </w:p>
        </w:tc>
        <w:tc>
          <w:tcPr>
            <w:tcW w:w="1200" w:type="dxa"/>
            <w:tcBorders>
              <w:top w:val="nil"/>
              <w:left w:val="nil"/>
              <w:bottom w:val="nil"/>
              <w:right w:val="nil"/>
            </w:tcBorders>
            <w:shd w:val="clear" w:color="auto" w:fill="D9D9D9" w:themeFill="background1" w:themeFillShade="D9"/>
            <w:noWrap/>
            <w:vAlign w:val="bottom"/>
            <w:hideMark/>
          </w:tcPr>
          <w:p w14:paraId="5B637090"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93,49%</w:t>
            </w:r>
          </w:p>
        </w:tc>
        <w:tc>
          <w:tcPr>
            <w:tcW w:w="1200" w:type="dxa"/>
            <w:tcBorders>
              <w:top w:val="nil"/>
              <w:left w:val="nil"/>
              <w:bottom w:val="nil"/>
              <w:right w:val="nil"/>
            </w:tcBorders>
            <w:shd w:val="clear" w:color="auto" w:fill="auto"/>
            <w:noWrap/>
            <w:vAlign w:val="bottom"/>
            <w:hideMark/>
          </w:tcPr>
          <w:p w14:paraId="10E2392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2,61</w:t>
            </w:r>
          </w:p>
        </w:tc>
        <w:tc>
          <w:tcPr>
            <w:tcW w:w="1200" w:type="dxa"/>
            <w:tcBorders>
              <w:top w:val="nil"/>
              <w:left w:val="nil"/>
              <w:bottom w:val="nil"/>
              <w:right w:val="nil"/>
            </w:tcBorders>
            <w:shd w:val="clear" w:color="auto" w:fill="auto"/>
            <w:noWrap/>
            <w:vAlign w:val="bottom"/>
            <w:hideMark/>
          </w:tcPr>
          <w:p w14:paraId="51B66148"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1,53</w:t>
            </w:r>
          </w:p>
        </w:tc>
      </w:tr>
      <w:tr w:rsidR="00482574" w:rsidRPr="007C7F94" w14:paraId="6455DBEC"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239C135C"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Japonês</w:t>
            </w:r>
          </w:p>
        </w:tc>
        <w:tc>
          <w:tcPr>
            <w:tcW w:w="1200" w:type="dxa"/>
            <w:tcBorders>
              <w:top w:val="nil"/>
              <w:left w:val="nil"/>
              <w:bottom w:val="nil"/>
              <w:right w:val="nil"/>
            </w:tcBorders>
            <w:shd w:val="clear" w:color="auto" w:fill="D9D9D9" w:themeFill="background1" w:themeFillShade="D9"/>
            <w:noWrap/>
            <w:vAlign w:val="bottom"/>
            <w:hideMark/>
          </w:tcPr>
          <w:p w14:paraId="359F7A6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92,62%</w:t>
            </w:r>
          </w:p>
        </w:tc>
        <w:tc>
          <w:tcPr>
            <w:tcW w:w="1200" w:type="dxa"/>
            <w:tcBorders>
              <w:top w:val="nil"/>
              <w:left w:val="nil"/>
              <w:bottom w:val="nil"/>
              <w:right w:val="nil"/>
            </w:tcBorders>
            <w:shd w:val="clear" w:color="auto" w:fill="auto"/>
            <w:noWrap/>
            <w:vAlign w:val="bottom"/>
            <w:hideMark/>
          </w:tcPr>
          <w:p w14:paraId="4226996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2.07</w:t>
            </w:r>
          </w:p>
        </w:tc>
        <w:tc>
          <w:tcPr>
            <w:tcW w:w="1200" w:type="dxa"/>
            <w:tcBorders>
              <w:top w:val="nil"/>
              <w:left w:val="nil"/>
              <w:bottom w:val="nil"/>
              <w:right w:val="nil"/>
            </w:tcBorders>
            <w:shd w:val="clear" w:color="auto" w:fill="auto"/>
            <w:noWrap/>
            <w:vAlign w:val="bottom"/>
            <w:hideMark/>
          </w:tcPr>
          <w:p w14:paraId="5DD8E1A8"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482574" w:rsidRPr="007C7F94" w14:paraId="4565F36C"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4CE2CA2B"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Holandês</w:t>
            </w:r>
          </w:p>
        </w:tc>
        <w:tc>
          <w:tcPr>
            <w:tcW w:w="1200" w:type="dxa"/>
            <w:tcBorders>
              <w:top w:val="nil"/>
              <w:left w:val="nil"/>
              <w:bottom w:val="nil"/>
              <w:right w:val="nil"/>
            </w:tcBorders>
            <w:shd w:val="clear" w:color="auto" w:fill="D9D9D9" w:themeFill="background1" w:themeFillShade="D9"/>
            <w:noWrap/>
            <w:vAlign w:val="bottom"/>
            <w:hideMark/>
          </w:tcPr>
          <w:p w14:paraId="3372C0D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92,02%</w:t>
            </w:r>
          </w:p>
        </w:tc>
        <w:tc>
          <w:tcPr>
            <w:tcW w:w="1200" w:type="dxa"/>
            <w:tcBorders>
              <w:top w:val="nil"/>
              <w:left w:val="nil"/>
              <w:bottom w:val="nil"/>
              <w:right w:val="nil"/>
            </w:tcBorders>
            <w:shd w:val="clear" w:color="auto" w:fill="auto"/>
            <w:noWrap/>
            <w:vAlign w:val="bottom"/>
            <w:hideMark/>
          </w:tcPr>
          <w:p w14:paraId="545DD80B"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2,26</w:t>
            </w:r>
          </w:p>
        </w:tc>
        <w:tc>
          <w:tcPr>
            <w:tcW w:w="1200" w:type="dxa"/>
            <w:tcBorders>
              <w:top w:val="nil"/>
              <w:left w:val="nil"/>
              <w:bottom w:val="nil"/>
              <w:right w:val="nil"/>
            </w:tcBorders>
            <w:shd w:val="clear" w:color="auto" w:fill="auto"/>
            <w:noWrap/>
            <w:vAlign w:val="bottom"/>
            <w:hideMark/>
          </w:tcPr>
          <w:p w14:paraId="2F35FE35"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1,34</w:t>
            </w:r>
          </w:p>
        </w:tc>
      </w:tr>
      <w:tr w:rsidR="00482574" w:rsidRPr="007C7F94" w14:paraId="37CE532A"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73384A9A"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Suíço-alemão</w:t>
            </w:r>
          </w:p>
        </w:tc>
        <w:tc>
          <w:tcPr>
            <w:tcW w:w="1200" w:type="dxa"/>
            <w:tcBorders>
              <w:top w:val="nil"/>
              <w:left w:val="nil"/>
              <w:bottom w:val="nil"/>
              <w:right w:val="nil"/>
            </w:tcBorders>
            <w:shd w:val="clear" w:color="auto" w:fill="D9D9D9" w:themeFill="background1" w:themeFillShade="D9"/>
            <w:noWrap/>
            <w:vAlign w:val="bottom"/>
            <w:hideMark/>
          </w:tcPr>
          <w:p w14:paraId="5192E404"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91,56%</w:t>
            </w:r>
          </w:p>
        </w:tc>
        <w:tc>
          <w:tcPr>
            <w:tcW w:w="1200" w:type="dxa"/>
            <w:tcBorders>
              <w:top w:val="nil"/>
              <w:left w:val="nil"/>
              <w:bottom w:val="nil"/>
              <w:right w:val="nil"/>
            </w:tcBorders>
            <w:shd w:val="clear" w:color="auto" w:fill="auto"/>
            <w:noWrap/>
            <w:vAlign w:val="bottom"/>
            <w:hideMark/>
          </w:tcPr>
          <w:p w14:paraId="0B4240DA"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1,21</w:t>
            </w:r>
          </w:p>
        </w:tc>
        <w:tc>
          <w:tcPr>
            <w:tcW w:w="1200" w:type="dxa"/>
            <w:tcBorders>
              <w:top w:val="nil"/>
              <w:left w:val="nil"/>
              <w:bottom w:val="nil"/>
              <w:right w:val="nil"/>
            </w:tcBorders>
            <w:shd w:val="clear" w:color="auto" w:fill="auto"/>
            <w:noWrap/>
            <w:vAlign w:val="bottom"/>
            <w:hideMark/>
          </w:tcPr>
          <w:p w14:paraId="07BEA50B"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0,72</w:t>
            </w:r>
          </w:p>
        </w:tc>
      </w:tr>
      <w:tr w:rsidR="00482574" w:rsidRPr="007C7F94" w14:paraId="2D53E063"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015946A2" w14:textId="23F7E6E7" w:rsidR="00482574" w:rsidRPr="007C7F94" w:rsidRDefault="00964DDD"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Flam</w:t>
            </w:r>
            <w:r w:rsidR="00C00EB7">
              <w:rPr>
                <w:rFonts w:ascii="Calibri" w:eastAsia="Times New Roman" w:hAnsi="Calibri" w:cs="Calibri"/>
                <w:b/>
                <w:bCs/>
                <w:color w:val="000000"/>
                <w:lang w:val="pt-BR" w:eastAsia="es-ES"/>
              </w:rPr>
              <w:t>e</w:t>
            </w:r>
            <w:r w:rsidRPr="007C7F94">
              <w:rPr>
                <w:rFonts w:ascii="Calibri" w:eastAsia="Times New Roman" w:hAnsi="Calibri" w:cs="Calibri"/>
                <w:b/>
                <w:bCs/>
                <w:color w:val="000000"/>
                <w:lang w:val="pt-BR" w:eastAsia="es-ES"/>
              </w:rPr>
              <w:t>ngo ocidental</w:t>
            </w:r>
          </w:p>
        </w:tc>
        <w:tc>
          <w:tcPr>
            <w:tcW w:w="1200" w:type="dxa"/>
            <w:tcBorders>
              <w:top w:val="nil"/>
              <w:left w:val="nil"/>
              <w:bottom w:val="nil"/>
              <w:right w:val="nil"/>
            </w:tcBorders>
            <w:shd w:val="clear" w:color="auto" w:fill="D9D9D9" w:themeFill="background1" w:themeFillShade="D9"/>
            <w:noWrap/>
            <w:vAlign w:val="bottom"/>
            <w:hideMark/>
          </w:tcPr>
          <w:p w14:paraId="58F75632"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90,43%</w:t>
            </w:r>
          </w:p>
        </w:tc>
        <w:tc>
          <w:tcPr>
            <w:tcW w:w="1200" w:type="dxa"/>
            <w:tcBorders>
              <w:top w:val="nil"/>
              <w:left w:val="nil"/>
              <w:bottom w:val="nil"/>
              <w:right w:val="nil"/>
            </w:tcBorders>
            <w:shd w:val="clear" w:color="auto" w:fill="auto"/>
            <w:noWrap/>
            <w:vAlign w:val="bottom"/>
            <w:hideMark/>
          </w:tcPr>
          <w:p w14:paraId="23B28F7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1,12</w:t>
            </w:r>
          </w:p>
        </w:tc>
        <w:tc>
          <w:tcPr>
            <w:tcW w:w="1200" w:type="dxa"/>
            <w:tcBorders>
              <w:top w:val="nil"/>
              <w:left w:val="nil"/>
              <w:bottom w:val="nil"/>
              <w:right w:val="nil"/>
            </w:tcBorders>
            <w:shd w:val="clear" w:color="auto" w:fill="auto"/>
            <w:noWrap/>
            <w:vAlign w:val="bottom"/>
            <w:hideMark/>
          </w:tcPr>
          <w:p w14:paraId="14376CC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0,68</w:t>
            </w:r>
          </w:p>
        </w:tc>
      </w:tr>
      <w:tr w:rsidR="00482574" w:rsidRPr="007C7F94" w14:paraId="1A73DDD0"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05D3F941"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Finlandês</w:t>
            </w:r>
          </w:p>
        </w:tc>
        <w:tc>
          <w:tcPr>
            <w:tcW w:w="1200" w:type="dxa"/>
            <w:tcBorders>
              <w:top w:val="nil"/>
              <w:left w:val="nil"/>
              <w:bottom w:val="nil"/>
              <w:right w:val="nil"/>
            </w:tcBorders>
            <w:shd w:val="clear" w:color="auto" w:fill="D9D9D9" w:themeFill="background1" w:themeFillShade="D9"/>
            <w:noWrap/>
            <w:vAlign w:val="bottom"/>
            <w:hideMark/>
          </w:tcPr>
          <w:p w14:paraId="300DEA70"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89,67%</w:t>
            </w:r>
          </w:p>
        </w:tc>
        <w:tc>
          <w:tcPr>
            <w:tcW w:w="1200" w:type="dxa"/>
            <w:tcBorders>
              <w:top w:val="nil"/>
              <w:left w:val="nil"/>
              <w:bottom w:val="nil"/>
              <w:right w:val="nil"/>
            </w:tcBorders>
            <w:shd w:val="clear" w:color="auto" w:fill="auto"/>
            <w:noWrap/>
            <w:vAlign w:val="bottom"/>
            <w:hideMark/>
          </w:tcPr>
          <w:p w14:paraId="20E78A87"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3,42</w:t>
            </w:r>
          </w:p>
        </w:tc>
        <w:tc>
          <w:tcPr>
            <w:tcW w:w="1200" w:type="dxa"/>
            <w:tcBorders>
              <w:top w:val="nil"/>
              <w:left w:val="nil"/>
              <w:bottom w:val="nil"/>
              <w:right w:val="nil"/>
            </w:tcBorders>
            <w:shd w:val="clear" w:color="auto" w:fill="auto"/>
            <w:noWrap/>
            <w:vAlign w:val="bottom"/>
            <w:hideMark/>
          </w:tcPr>
          <w:p w14:paraId="6DBA2D97"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2.09</w:t>
            </w:r>
          </w:p>
        </w:tc>
      </w:tr>
      <w:tr w:rsidR="00482574" w:rsidRPr="007C7F94" w14:paraId="3A389FE7"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6A113406" w14:textId="77777777" w:rsidR="00482574" w:rsidRPr="007C7F94" w:rsidRDefault="00092BA1"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Bávaro</w:t>
            </w:r>
          </w:p>
        </w:tc>
        <w:tc>
          <w:tcPr>
            <w:tcW w:w="1200" w:type="dxa"/>
            <w:tcBorders>
              <w:top w:val="nil"/>
              <w:left w:val="nil"/>
              <w:bottom w:val="nil"/>
              <w:right w:val="nil"/>
            </w:tcBorders>
            <w:shd w:val="clear" w:color="auto" w:fill="D9D9D9" w:themeFill="background1" w:themeFillShade="D9"/>
            <w:noWrap/>
            <w:vAlign w:val="bottom"/>
            <w:hideMark/>
          </w:tcPr>
          <w:p w14:paraId="3105C49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87,68%</w:t>
            </w:r>
          </w:p>
        </w:tc>
        <w:tc>
          <w:tcPr>
            <w:tcW w:w="1200" w:type="dxa"/>
            <w:tcBorders>
              <w:top w:val="nil"/>
              <w:left w:val="nil"/>
              <w:bottom w:val="nil"/>
              <w:right w:val="nil"/>
            </w:tcBorders>
            <w:shd w:val="clear" w:color="auto" w:fill="auto"/>
            <w:noWrap/>
            <w:vAlign w:val="bottom"/>
            <w:hideMark/>
          </w:tcPr>
          <w:p w14:paraId="45548D3B"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0,97</w:t>
            </w:r>
          </w:p>
        </w:tc>
        <w:tc>
          <w:tcPr>
            <w:tcW w:w="1200" w:type="dxa"/>
            <w:tcBorders>
              <w:top w:val="nil"/>
              <w:left w:val="nil"/>
              <w:bottom w:val="nil"/>
              <w:right w:val="nil"/>
            </w:tcBorders>
            <w:shd w:val="clear" w:color="auto" w:fill="auto"/>
            <w:noWrap/>
            <w:vAlign w:val="bottom"/>
            <w:hideMark/>
          </w:tcPr>
          <w:p w14:paraId="57BAF43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0,61</w:t>
            </w:r>
          </w:p>
        </w:tc>
      </w:tr>
      <w:tr w:rsidR="00482574" w:rsidRPr="007C7F94" w14:paraId="0B929DA1"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295B2F4B"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Alemão</w:t>
            </w:r>
          </w:p>
        </w:tc>
        <w:tc>
          <w:tcPr>
            <w:tcW w:w="1200" w:type="dxa"/>
            <w:tcBorders>
              <w:top w:val="nil"/>
              <w:left w:val="nil"/>
              <w:bottom w:val="nil"/>
              <w:right w:val="nil"/>
            </w:tcBorders>
            <w:shd w:val="clear" w:color="auto" w:fill="D9D9D9" w:themeFill="background1" w:themeFillShade="D9"/>
            <w:noWrap/>
            <w:vAlign w:val="bottom"/>
            <w:hideMark/>
          </w:tcPr>
          <w:p w14:paraId="2A3229F0"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87,65%</w:t>
            </w:r>
          </w:p>
        </w:tc>
        <w:tc>
          <w:tcPr>
            <w:tcW w:w="1200" w:type="dxa"/>
            <w:tcBorders>
              <w:top w:val="nil"/>
              <w:left w:val="nil"/>
              <w:bottom w:val="nil"/>
              <w:right w:val="nil"/>
            </w:tcBorders>
            <w:shd w:val="clear" w:color="auto" w:fill="auto"/>
            <w:noWrap/>
            <w:vAlign w:val="bottom"/>
            <w:hideMark/>
          </w:tcPr>
          <w:p w14:paraId="617F9FE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2,19</w:t>
            </w:r>
          </w:p>
        </w:tc>
        <w:tc>
          <w:tcPr>
            <w:tcW w:w="1200" w:type="dxa"/>
            <w:tcBorders>
              <w:top w:val="nil"/>
              <w:left w:val="nil"/>
              <w:bottom w:val="nil"/>
              <w:right w:val="nil"/>
            </w:tcBorders>
            <w:shd w:val="clear" w:color="auto" w:fill="auto"/>
            <w:noWrap/>
            <w:vAlign w:val="bottom"/>
            <w:hideMark/>
          </w:tcPr>
          <w:p w14:paraId="7827025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1,37</w:t>
            </w:r>
          </w:p>
        </w:tc>
      </w:tr>
      <w:tr w:rsidR="00482574" w:rsidRPr="007C7F94" w14:paraId="7347AF66"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12B5D613"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Hebraico</w:t>
            </w:r>
          </w:p>
        </w:tc>
        <w:tc>
          <w:tcPr>
            <w:tcW w:w="1200" w:type="dxa"/>
            <w:tcBorders>
              <w:top w:val="nil"/>
              <w:left w:val="nil"/>
              <w:bottom w:val="nil"/>
              <w:right w:val="nil"/>
            </w:tcBorders>
            <w:shd w:val="clear" w:color="auto" w:fill="D9D9D9" w:themeFill="background1" w:themeFillShade="D9"/>
            <w:noWrap/>
            <w:vAlign w:val="bottom"/>
            <w:hideMark/>
          </w:tcPr>
          <w:p w14:paraId="64E24D4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85,46%</w:t>
            </w:r>
          </w:p>
        </w:tc>
        <w:tc>
          <w:tcPr>
            <w:tcW w:w="1200" w:type="dxa"/>
            <w:tcBorders>
              <w:top w:val="nil"/>
              <w:left w:val="nil"/>
              <w:bottom w:val="nil"/>
              <w:right w:val="nil"/>
            </w:tcBorders>
            <w:shd w:val="clear" w:color="auto" w:fill="auto"/>
            <w:noWrap/>
            <w:vAlign w:val="bottom"/>
            <w:hideMark/>
          </w:tcPr>
          <w:p w14:paraId="58BC57D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5,24</w:t>
            </w:r>
          </w:p>
        </w:tc>
        <w:tc>
          <w:tcPr>
            <w:tcW w:w="1200" w:type="dxa"/>
            <w:tcBorders>
              <w:top w:val="nil"/>
              <w:left w:val="nil"/>
              <w:bottom w:val="nil"/>
              <w:right w:val="nil"/>
            </w:tcBorders>
            <w:shd w:val="clear" w:color="auto" w:fill="auto"/>
            <w:noWrap/>
            <w:vAlign w:val="bottom"/>
            <w:hideMark/>
          </w:tcPr>
          <w:p w14:paraId="4C83B1C5"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3,35</w:t>
            </w:r>
          </w:p>
        </w:tc>
      </w:tr>
      <w:tr w:rsidR="00482574" w:rsidRPr="007C7F94" w14:paraId="269605F3"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2020DE48" w14:textId="77777777" w:rsidR="00482574" w:rsidRPr="007C7F94" w:rsidRDefault="00092BA1"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Eslovaco</w:t>
            </w:r>
          </w:p>
        </w:tc>
        <w:tc>
          <w:tcPr>
            <w:tcW w:w="1200" w:type="dxa"/>
            <w:tcBorders>
              <w:top w:val="nil"/>
              <w:left w:val="nil"/>
              <w:bottom w:val="nil"/>
              <w:right w:val="nil"/>
            </w:tcBorders>
            <w:shd w:val="clear" w:color="auto" w:fill="D9D9D9" w:themeFill="background1" w:themeFillShade="D9"/>
            <w:noWrap/>
            <w:vAlign w:val="bottom"/>
            <w:hideMark/>
          </w:tcPr>
          <w:p w14:paraId="27FC3E4F"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82,47%</w:t>
            </w:r>
          </w:p>
        </w:tc>
        <w:tc>
          <w:tcPr>
            <w:tcW w:w="1200" w:type="dxa"/>
            <w:tcBorders>
              <w:top w:val="nil"/>
              <w:left w:val="nil"/>
              <w:bottom w:val="nil"/>
              <w:right w:val="nil"/>
            </w:tcBorders>
            <w:shd w:val="clear" w:color="auto" w:fill="auto"/>
            <w:noWrap/>
            <w:vAlign w:val="bottom"/>
            <w:hideMark/>
          </w:tcPr>
          <w:p w14:paraId="12EF217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1,30</w:t>
            </w:r>
          </w:p>
        </w:tc>
        <w:tc>
          <w:tcPr>
            <w:tcW w:w="1200" w:type="dxa"/>
            <w:tcBorders>
              <w:top w:val="nil"/>
              <w:left w:val="nil"/>
              <w:bottom w:val="nil"/>
              <w:right w:val="nil"/>
            </w:tcBorders>
            <w:shd w:val="clear" w:color="auto" w:fill="auto"/>
            <w:noWrap/>
            <w:vAlign w:val="bottom"/>
            <w:hideMark/>
          </w:tcPr>
          <w:p w14:paraId="7AE46224"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0,86</w:t>
            </w:r>
          </w:p>
        </w:tc>
      </w:tr>
      <w:tr w:rsidR="00482574" w:rsidRPr="007C7F94" w14:paraId="342F6D56"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646F1351" w14:textId="77777777" w:rsidR="00482574" w:rsidRPr="007C7F94" w:rsidRDefault="00964DDD"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Bielo-russo</w:t>
            </w:r>
          </w:p>
        </w:tc>
        <w:tc>
          <w:tcPr>
            <w:tcW w:w="1200" w:type="dxa"/>
            <w:tcBorders>
              <w:top w:val="nil"/>
              <w:left w:val="nil"/>
              <w:bottom w:val="nil"/>
              <w:right w:val="nil"/>
            </w:tcBorders>
            <w:shd w:val="clear" w:color="auto" w:fill="D9D9D9" w:themeFill="background1" w:themeFillShade="D9"/>
            <w:noWrap/>
            <w:vAlign w:val="bottom"/>
            <w:hideMark/>
          </w:tcPr>
          <w:p w14:paraId="1444F4A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82,27%</w:t>
            </w:r>
          </w:p>
        </w:tc>
        <w:tc>
          <w:tcPr>
            <w:tcW w:w="1200" w:type="dxa"/>
            <w:tcBorders>
              <w:top w:val="nil"/>
              <w:left w:val="nil"/>
              <w:bottom w:val="nil"/>
              <w:right w:val="nil"/>
            </w:tcBorders>
            <w:shd w:val="clear" w:color="000000" w:fill="FFFFFF"/>
            <w:noWrap/>
            <w:vAlign w:val="bottom"/>
            <w:hideMark/>
          </w:tcPr>
          <w:p w14:paraId="346B5A0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1,00</w:t>
            </w:r>
          </w:p>
        </w:tc>
        <w:tc>
          <w:tcPr>
            <w:tcW w:w="1200" w:type="dxa"/>
            <w:tcBorders>
              <w:top w:val="nil"/>
              <w:left w:val="nil"/>
              <w:bottom w:val="nil"/>
              <w:right w:val="nil"/>
            </w:tcBorders>
            <w:shd w:val="clear" w:color="auto" w:fill="auto"/>
            <w:noWrap/>
            <w:vAlign w:val="bottom"/>
            <w:hideMark/>
          </w:tcPr>
          <w:p w14:paraId="156A9053"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0,66</w:t>
            </w:r>
          </w:p>
        </w:tc>
      </w:tr>
      <w:tr w:rsidR="00482574" w:rsidRPr="007C7F94" w14:paraId="3D1448EA"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1A824407" w14:textId="77777777" w:rsidR="00482574" w:rsidRPr="007C7F94" w:rsidRDefault="00092BA1"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Tcheco</w:t>
            </w:r>
          </w:p>
        </w:tc>
        <w:tc>
          <w:tcPr>
            <w:tcW w:w="1200" w:type="dxa"/>
            <w:tcBorders>
              <w:top w:val="nil"/>
              <w:left w:val="nil"/>
              <w:bottom w:val="nil"/>
              <w:right w:val="nil"/>
            </w:tcBorders>
            <w:shd w:val="clear" w:color="auto" w:fill="D9D9D9" w:themeFill="background1" w:themeFillShade="D9"/>
            <w:noWrap/>
            <w:vAlign w:val="bottom"/>
            <w:hideMark/>
          </w:tcPr>
          <w:p w14:paraId="12787479"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81,37%</w:t>
            </w:r>
          </w:p>
        </w:tc>
        <w:tc>
          <w:tcPr>
            <w:tcW w:w="1200" w:type="dxa"/>
            <w:tcBorders>
              <w:top w:val="nil"/>
              <w:left w:val="nil"/>
              <w:bottom w:val="nil"/>
              <w:right w:val="nil"/>
            </w:tcBorders>
            <w:shd w:val="clear" w:color="auto" w:fill="auto"/>
            <w:noWrap/>
            <w:vAlign w:val="bottom"/>
            <w:hideMark/>
          </w:tcPr>
          <w:p w14:paraId="3218F4B7"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1,70</w:t>
            </w:r>
          </w:p>
        </w:tc>
        <w:tc>
          <w:tcPr>
            <w:tcW w:w="1200" w:type="dxa"/>
            <w:tcBorders>
              <w:top w:val="nil"/>
              <w:left w:val="nil"/>
              <w:bottom w:val="nil"/>
              <w:right w:val="nil"/>
            </w:tcBorders>
            <w:shd w:val="clear" w:color="auto" w:fill="auto"/>
            <w:noWrap/>
            <w:vAlign w:val="bottom"/>
            <w:hideMark/>
          </w:tcPr>
          <w:p w14:paraId="0270D126"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1,14</w:t>
            </w:r>
          </w:p>
        </w:tc>
      </w:tr>
      <w:tr w:rsidR="00482574" w:rsidRPr="007C7F94" w14:paraId="251E849C"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4E3E15FF"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Polonês</w:t>
            </w:r>
          </w:p>
        </w:tc>
        <w:tc>
          <w:tcPr>
            <w:tcW w:w="1200" w:type="dxa"/>
            <w:tcBorders>
              <w:top w:val="nil"/>
              <w:left w:val="nil"/>
              <w:bottom w:val="nil"/>
              <w:right w:val="nil"/>
            </w:tcBorders>
            <w:shd w:val="clear" w:color="auto" w:fill="D9D9D9" w:themeFill="background1" w:themeFillShade="D9"/>
            <w:noWrap/>
            <w:vAlign w:val="bottom"/>
            <w:hideMark/>
          </w:tcPr>
          <w:p w14:paraId="3EDEB213"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81,17%</w:t>
            </w:r>
          </w:p>
        </w:tc>
        <w:tc>
          <w:tcPr>
            <w:tcW w:w="1200" w:type="dxa"/>
            <w:tcBorders>
              <w:top w:val="nil"/>
              <w:left w:val="nil"/>
              <w:bottom w:val="nil"/>
              <w:right w:val="nil"/>
            </w:tcBorders>
            <w:shd w:val="clear" w:color="auto" w:fill="auto"/>
            <w:noWrap/>
            <w:vAlign w:val="bottom"/>
            <w:hideMark/>
          </w:tcPr>
          <w:p w14:paraId="006265F6"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1,88</w:t>
            </w:r>
          </w:p>
        </w:tc>
        <w:tc>
          <w:tcPr>
            <w:tcW w:w="1200" w:type="dxa"/>
            <w:tcBorders>
              <w:top w:val="nil"/>
              <w:left w:val="nil"/>
              <w:bottom w:val="nil"/>
              <w:right w:val="nil"/>
            </w:tcBorders>
            <w:shd w:val="clear" w:color="auto" w:fill="auto"/>
            <w:noWrap/>
            <w:vAlign w:val="bottom"/>
            <w:hideMark/>
          </w:tcPr>
          <w:p w14:paraId="59EE46C9"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1,26</w:t>
            </w:r>
          </w:p>
        </w:tc>
      </w:tr>
      <w:tr w:rsidR="00482574" w:rsidRPr="007C7F94" w14:paraId="12CCE741"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1ED212A4"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Húngaro</w:t>
            </w:r>
          </w:p>
        </w:tc>
        <w:tc>
          <w:tcPr>
            <w:tcW w:w="1200" w:type="dxa"/>
            <w:tcBorders>
              <w:top w:val="nil"/>
              <w:left w:val="nil"/>
              <w:bottom w:val="nil"/>
              <w:right w:val="nil"/>
            </w:tcBorders>
            <w:shd w:val="clear" w:color="auto" w:fill="D9D9D9" w:themeFill="background1" w:themeFillShade="D9"/>
            <w:noWrap/>
            <w:vAlign w:val="bottom"/>
            <w:hideMark/>
          </w:tcPr>
          <w:p w14:paraId="7C21D95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79,92%</w:t>
            </w:r>
          </w:p>
        </w:tc>
        <w:tc>
          <w:tcPr>
            <w:tcW w:w="1200" w:type="dxa"/>
            <w:tcBorders>
              <w:top w:val="nil"/>
              <w:left w:val="nil"/>
              <w:bottom w:val="nil"/>
              <w:right w:val="nil"/>
            </w:tcBorders>
            <w:shd w:val="clear" w:color="auto" w:fill="auto"/>
            <w:noWrap/>
            <w:vAlign w:val="bottom"/>
            <w:hideMark/>
          </w:tcPr>
          <w:p w14:paraId="399CE967"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1,79</w:t>
            </w:r>
          </w:p>
        </w:tc>
        <w:tc>
          <w:tcPr>
            <w:tcW w:w="1200" w:type="dxa"/>
            <w:tcBorders>
              <w:top w:val="nil"/>
              <w:left w:val="nil"/>
              <w:bottom w:val="nil"/>
              <w:right w:val="nil"/>
            </w:tcBorders>
            <w:shd w:val="clear" w:color="auto" w:fill="auto"/>
            <w:noWrap/>
            <w:vAlign w:val="bottom"/>
            <w:hideMark/>
          </w:tcPr>
          <w:p w14:paraId="53B2F0C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482574" w:rsidRPr="007C7F94" w14:paraId="72ED71F1"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59D068FA"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Tártaro</w:t>
            </w:r>
          </w:p>
        </w:tc>
        <w:tc>
          <w:tcPr>
            <w:tcW w:w="1200" w:type="dxa"/>
            <w:tcBorders>
              <w:top w:val="nil"/>
              <w:left w:val="nil"/>
              <w:bottom w:val="nil"/>
              <w:right w:val="nil"/>
            </w:tcBorders>
            <w:shd w:val="clear" w:color="auto" w:fill="D9D9D9" w:themeFill="background1" w:themeFillShade="D9"/>
            <w:noWrap/>
            <w:vAlign w:val="bottom"/>
            <w:hideMark/>
          </w:tcPr>
          <w:p w14:paraId="2B5819C9"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78,05%</w:t>
            </w:r>
          </w:p>
        </w:tc>
        <w:tc>
          <w:tcPr>
            <w:tcW w:w="1200" w:type="dxa"/>
            <w:tcBorders>
              <w:top w:val="nil"/>
              <w:left w:val="nil"/>
              <w:bottom w:val="nil"/>
              <w:right w:val="nil"/>
            </w:tcBorders>
            <w:shd w:val="clear" w:color="auto" w:fill="auto"/>
            <w:noWrap/>
            <w:vAlign w:val="bottom"/>
            <w:hideMark/>
          </w:tcPr>
          <w:p w14:paraId="6DE1FB20"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0,87</w:t>
            </w:r>
          </w:p>
        </w:tc>
        <w:tc>
          <w:tcPr>
            <w:tcW w:w="1200" w:type="dxa"/>
            <w:tcBorders>
              <w:top w:val="nil"/>
              <w:left w:val="nil"/>
              <w:bottom w:val="nil"/>
              <w:right w:val="nil"/>
            </w:tcBorders>
            <w:shd w:val="clear" w:color="auto" w:fill="auto"/>
            <w:noWrap/>
            <w:vAlign w:val="bottom"/>
            <w:hideMark/>
          </w:tcPr>
          <w:p w14:paraId="116BE2E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0,61</w:t>
            </w:r>
          </w:p>
        </w:tc>
      </w:tr>
      <w:tr w:rsidR="00482574" w:rsidRPr="007C7F94" w14:paraId="030BF616"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1A390E35"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Turco</w:t>
            </w:r>
          </w:p>
        </w:tc>
        <w:tc>
          <w:tcPr>
            <w:tcW w:w="1200" w:type="dxa"/>
            <w:tcBorders>
              <w:top w:val="nil"/>
              <w:left w:val="nil"/>
              <w:bottom w:val="nil"/>
              <w:right w:val="nil"/>
            </w:tcBorders>
            <w:shd w:val="clear" w:color="auto" w:fill="D9D9D9" w:themeFill="background1" w:themeFillShade="D9"/>
            <w:noWrap/>
            <w:vAlign w:val="bottom"/>
            <w:hideMark/>
          </w:tcPr>
          <w:p w14:paraId="19E2D136"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77,98%</w:t>
            </w:r>
          </w:p>
        </w:tc>
        <w:tc>
          <w:tcPr>
            <w:tcW w:w="1200" w:type="dxa"/>
            <w:tcBorders>
              <w:top w:val="nil"/>
              <w:left w:val="nil"/>
              <w:bottom w:val="nil"/>
              <w:right w:val="nil"/>
            </w:tcBorders>
            <w:shd w:val="clear" w:color="auto" w:fill="auto"/>
            <w:noWrap/>
            <w:vAlign w:val="bottom"/>
            <w:hideMark/>
          </w:tcPr>
          <w:p w14:paraId="2D80C2CF"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1,46</w:t>
            </w:r>
          </w:p>
        </w:tc>
        <w:tc>
          <w:tcPr>
            <w:tcW w:w="1200" w:type="dxa"/>
            <w:tcBorders>
              <w:top w:val="nil"/>
              <w:left w:val="nil"/>
              <w:bottom w:val="nil"/>
              <w:right w:val="nil"/>
            </w:tcBorders>
            <w:shd w:val="clear" w:color="auto" w:fill="auto"/>
            <w:noWrap/>
            <w:vAlign w:val="bottom"/>
            <w:hideMark/>
          </w:tcPr>
          <w:p w14:paraId="3FBE4FE6"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1.02</w:t>
            </w:r>
          </w:p>
        </w:tc>
      </w:tr>
      <w:tr w:rsidR="00482574" w:rsidRPr="007C7F94" w14:paraId="4CC7ADB4"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7CEC6110" w14:textId="77777777" w:rsidR="00482574" w:rsidRPr="007C7F94" w:rsidRDefault="00964DDD" w:rsidP="003941BF">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Servo-croata</w:t>
            </w:r>
          </w:p>
        </w:tc>
        <w:tc>
          <w:tcPr>
            <w:tcW w:w="1200" w:type="dxa"/>
            <w:tcBorders>
              <w:top w:val="nil"/>
              <w:left w:val="nil"/>
              <w:bottom w:val="nil"/>
              <w:right w:val="nil"/>
            </w:tcBorders>
            <w:shd w:val="clear" w:color="auto" w:fill="D9D9D9" w:themeFill="background1" w:themeFillShade="D9"/>
            <w:noWrap/>
            <w:vAlign w:val="bottom"/>
            <w:hideMark/>
          </w:tcPr>
          <w:p w14:paraId="13549010"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77,78%</w:t>
            </w:r>
          </w:p>
        </w:tc>
        <w:tc>
          <w:tcPr>
            <w:tcW w:w="1200" w:type="dxa"/>
            <w:tcBorders>
              <w:top w:val="nil"/>
              <w:left w:val="nil"/>
              <w:bottom w:val="nil"/>
              <w:right w:val="nil"/>
            </w:tcBorders>
            <w:shd w:val="clear" w:color="000000" w:fill="FFFFFF"/>
            <w:noWrap/>
            <w:vAlign w:val="bottom"/>
            <w:hideMark/>
          </w:tcPr>
          <w:p w14:paraId="2E2779E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3,14</w:t>
            </w:r>
          </w:p>
        </w:tc>
        <w:tc>
          <w:tcPr>
            <w:tcW w:w="1200" w:type="dxa"/>
            <w:tcBorders>
              <w:top w:val="nil"/>
              <w:left w:val="nil"/>
              <w:bottom w:val="nil"/>
              <w:right w:val="nil"/>
            </w:tcBorders>
            <w:shd w:val="clear" w:color="auto" w:fill="auto"/>
            <w:noWrap/>
            <w:vAlign w:val="bottom"/>
            <w:hideMark/>
          </w:tcPr>
          <w:p w14:paraId="3B7D30D8"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2,21</w:t>
            </w:r>
          </w:p>
        </w:tc>
      </w:tr>
      <w:tr w:rsidR="00482574" w:rsidRPr="007C7F94" w14:paraId="63419B67"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235FA710"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Grego</w:t>
            </w:r>
          </w:p>
        </w:tc>
        <w:tc>
          <w:tcPr>
            <w:tcW w:w="1200" w:type="dxa"/>
            <w:tcBorders>
              <w:top w:val="nil"/>
              <w:left w:val="nil"/>
              <w:bottom w:val="nil"/>
              <w:right w:val="nil"/>
            </w:tcBorders>
            <w:shd w:val="clear" w:color="auto" w:fill="D9D9D9" w:themeFill="background1" w:themeFillShade="D9"/>
            <w:noWrap/>
            <w:vAlign w:val="bottom"/>
            <w:hideMark/>
          </w:tcPr>
          <w:p w14:paraId="2798CE08"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77,71%</w:t>
            </w:r>
          </w:p>
        </w:tc>
        <w:tc>
          <w:tcPr>
            <w:tcW w:w="1200" w:type="dxa"/>
            <w:tcBorders>
              <w:top w:val="nil"/>
              <w:left w:val="nil"/>
              <w:bottom w:val="nil"/>
              <w:right w:val="nil"/>
            </w:tcBorders>
            <w:shd w:val="clear" w:color="auto" w:fill="auto"/>
            <w:noWrap/>
            <w:vAlign w:val="bottom"/>
            <w:hideMark/>
          </w:tcPr>
          <w:p w14:paraId="2C24CBB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1,75</w:t>
            </w:r>
          </w:p>
        </w:tc>
        <w:tc>
          <w:tcPr>
            <w:tcW w:w="1200" w:type="dxa"/>
            <w:tcBorders>
              <w:top w:val="nil"/>
              <w:left w:val="nil"/>
              <w:bottom w:val="nil"/>
              <w:right w:val="nil"/>
            </w:tcBorders>
            <w:shd w:val="clear" w:color="auto" w:fill="auto"/>
            <w:noWrap/>
            <w:vAlign w:val="bottom"/>
            <w:hideMark/>
          </w:tcPr>
          <w:p w14:paraId="1AA912C4"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1,23</w:t>
            </w:r>
          </w:p>
        </w:tc>
      </w:tr>
      <w:tr w:rsidR="00482574" w:rsidRPr="007C7F94" w14:paraId="4DA358AE"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66F3B314"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Russo</w:t>
            </w:r>
          </w:p>
        </w:tc>
        <w:tc>
          <w:tcPr>
            <w:tcW w:w="1200" w:type="dxa"/>
            <w:tcBorders>
              <w:top w:val="nil"/>
              <w:left w:val="nil"/>
              <w:bottom w:val="nil"/>
              <w:right w:val="nil"/>
            </w:tcBorders>
            <w:shd w:val="clear" w:color="auto" w:fill="D9D9D9" w:themeFill="background1" w:themeFillShade="D9"/>
            <w:noWrap/>
            <w:vAlign w:val="bottom"/>
            <w:hideMark/>
          </w:tcPr>
          <w:p w14:paraId="2E29FF5A"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77,20%</w:t>
            </w:r>
          </w:p>
        </w:tc>
        <w:tc>
          <w:tcPr>
            <w:tcW w:w="1200" w:type="dxa"/>
            <w:tcBorders>
              <w:top w:val="nil"/>
              <w:left w:val="nil"/>
              <w:bottom w:val="nil"/>
              <w:right w:val="nil"/>
            </w:tcBorders>
            <w:shd w:val="clear" w:color="auto" w:fill="auto"/>
            <w:noWrap/>
            <w:vAlign w:val="bottom"/>
            <w:hideMark/>
          </w:tcPr>
          <w:p w14:paraId="1C35E78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1,25</w:t>
            </w:r>
          </w:p>
        </w:tc>
        <w:tc>
          <w:tcPr>
            <w:tcW w:w="1200" w:type="dxa"/>
            <w:tcBorders>
              <w:top w:val="nil"/>
              <w:left w:val="nil"/>
              <w:bottom w:val="nil"/>
              <w:right w:val="nil"/>
            </w:tcBorders>
            <w:shd w:val="clear" w:color="auto" w:fill="auto"/>
            <w:noWrap/>
            <w:vAlign w:val="bottom"/>
            <w:hideMark/>
          </w:tcPr>
          <w:p w14:paraId="5B00ED7A"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0,88</w:t>
            </w:r>
          </w:p>
        </w:tc>
      </w:tr>
      <w:tr w:rsidR="00482574" w:rsidRPr="007C7F94" w14:paraId="29328ED8"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0E8DF29E" w14:textId="77777777" w:rsidR="00482574" w:rsidRPr="007C7F94" w:rsidRDefault="00964DDD"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Cazaque</w:t>
            </w:r>
          </w:p>
        </w:tc>
        <w:tc>
          <w:tcPr>
            <w:tcW w:w="1200" w:type="dxa"/>
            <w:tcBorders>
              <w:top w:val="nil"/>
              <w:left w:val="nil"/>
              <w:bottom w:val="nil"/>
              <w:right w:val="nil"/>
            </w:tcBorders>
            <w:shd w:val="clear" w:color="auto" w:fill="D9D9D9" w:themeFill="background1" w:themeFillShade="D9"/>
            <w:noWrap/>
            <w:vAlign w:val="bottom"/>
            <w:hideMark/>
          </w:tcPr>
          <w:p w14:paraId="76A13DF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76,98%</w:t>
            </w:r>
          </w:p>
        </w:tc>
        <w:tc>
          <w:tcPr>
            <w:tcW w:w="1200" w:type="dxa"/>
            <w:tcBorders>
              <w:top w:val="nil"/>
              <w:left w:val="nil"/>
              <w:bottom w:val="nil"/>
              <w:right w:val="nil"/>
            </w:tcBorders>
            <w:shd w:val="clear" w:color="auto" w:fill="auto"/>
            <w:noWrap/>
            <w:vAlign w:val="bottom"/>
            <w:hideMark/>
          </w:tcPr>
          <w:p w14:paraId="22D3DB4B"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0,90</w:t>
            </w:r>
          </w:p>
        </w:tc>
        <w:tc>
          <w:tcPr>
            <w:tcW w:w="1200" w:type="dxa"/>
            <w:tcBorders>
              <w:top w:val="nil"/>
              <w:left w:val="nil"/>
              <w:bottom w:val="nil"/>
              <w:right w:val="nil"/>
            </w:tcBorders>
            <w:shd w:val="clear" w:color="auto" w:fill="auto"/>
            <w:noWrap/>
            <w:vAlign w:val="bottom"/>
            <w:hideMark/>
          </w:tcPr>
          <w:p w14:paraId="349091B5"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0,64</w:t>
            </w:r>
          </w:p>
        </w:tc>
      </w:tr>
      <w:tr w:rsidR="00482574" w:rsidRPr="007C7F94" w14:paraId="6046F661"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139EAFE4" w14:textId="7861F379"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Romen</w:t>
            </w:r>
            <w:r w:rsidR="00C00EB7">
              <w:rPr>
                <w:rFonts w:ascii="Calibri" w:eastAsia="Times New Roman" w:hAnsi="Calibri" w:cs="Calibri"/>
                <w:b/>
                <w:bCs/>
                <w:color w:val="000000"/>
                <w:lang w:val="pt-BR" w:eastAsia="es-ES"/>
              </w:rPr>
              <w:t>o</w:t>
            </w:r>
          </w:p>
        </w:tc>
        <w:tc>
          <w:tcPr>
            <w:tcW w:w="1200" w:type="dxa"/>
            <w:tcBorders>
              <w:top w:val="nil"/>
              <w:left w:val="nil"/>
              <w:bottom w:val="nil"/>
              <w:right w:val="nil"/>
            </w:tcBorders>
            <w:shd w:val="clear" w:color="auto" w:fill="D9D9D9" w:themeFill="background1" w:themeFillShade="D9"/>
            <w:noWrap/>
            <w:vAlign w:val="bottom"/>
            <w:hideMark/>
          </w:tcPr>
          <w:p w14:paraId="49CE72E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75,66%</w:t>
            </w:r>
          </w:p>
        </w:tc>
        <w:tc>
          <w:tcPr>
            <w:tcW w:w="1200" w:type="dxa"/>
            <w:tcBorders>
              <w:top w:val="nil"/>
              <w:left w:val="nil"/>
              <w:bottom w:val="nil"/>
              <w:right w:val="nil"/>
            </w:tcBorders>
            <w:shd w:val="clear" w:color="auto" w:fill="auto"/>
            <w:noWrap/>
            <w:vAlign w:val="bottom"/>
            <w:hideMark/>
          </w:tcPr>
          <w:p w14:paraId="1019EC4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1,18</w:t>
            </w:r>
          </w:p>
        </w:tc>
        <w:tc>
          <w:tcPr>
            <w:tcW w:w="1200" w:type="dxa"/>
            <w:tcBorders>
              <w:top w:val="nil"/>
              <w:left w:val="nil"/>
              <w:bottom w:val="nil"/>
              <w:right w:val="nil"/>
            </w:tcBorders>
            <w:shd w:val="clear" w:color="auto" w:fill="auto"/>
            <w:noWrap/>
            <w:vAlign w:val="bottom"/>
            <w:hideMark/>
          </w:tcPr>
          <w:p w14:paraId="4D8AC8D2"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0,86</w:t>
            </w:r>
          </w:p>
        </w:tc>
      </w:tr>
      <w:tr w:rsidR="00482574" w:rsidRPr="007C7F94" w14:paraId="5E36B03B"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1D66DC21"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Italiano</w:t>
            </w:r>
          </w:p>
        </w:tc>
        <w:tc>
          <w:tcPr>
            <w:tcW w:w="1200" w:type="dxa"/>
            <w:tcBorders>
              <w:top w:val="nil"/>
              <w:left w:val="nil"/>
              <w:bottom w:val="nil"/>
              <w:right w:val="nil"/>
            </w:tcBorders>
            <w:shd w:val="clear" w:color="auto" w:fill="D9D9D9" w:themeFill="background1" w:themeFillShade="D9"/>
            <w:noWrap/>
            <w:vAlign w:val="bottom"/>
            <w:hideMark/>
          </w:tcPr>
          <w:p w14:paraId="0E179F4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75,65%</w:t>
            </w:r>
          </w:p>
        </w:tc>
        <w:tc>
          <w:tcPr>
            <w:tcW w:w="1200" w:type="dxa"/>
            <w:tcBorders>
              <w:top w:val="nil"/>
              <w:left w:val="nil"/>
              <w:bottom w:val="nil"/>
              <w:right w:val="nil"/>
            </w:tcBorders>
            <w:shd w:val="clear" w:color="auto" w:fill="auto"/>
            <w:noWrap/>
            <w:vAlign w:val="bottom"/>
            <w:hideMark/>
          </w:tcPr>
          <w:p w14:paraId="3B453C1B"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2.09</w:t>
            </w:r>
          </w:p>
        </w:tc>
        <w:tc>
          <w:tcPr>
            <w:tcW w:w="1200" w:type="dxa"/>
            <w:tcBorders>
              <w:top w:val="nil"/>
              <w:left w:val="nil"/>
              <w:bottom w:val="nil"/>
              <w:right w:val="nil"/>
            </w:tcBorders>
            <w:shd w:val="clear" w:color="auto" w:fill="auto"/>
            <w:noWrap/>
            <w:vAlign w:val="bottom"/>
            <w:hideMark/>
          </w:tcPr>
          <w:p w14:paraId="6A1FBA30"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1,51</w:t>
            </w:r>
          </w:p>
        </w:tc>
      </w:tr>
      <w:tr w:rsidR="00482574" w:rsidRPr="007C7F94" w14:paraId="084AA6DA"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7313BDBE" w14:textId="77777777" w:rsidR="00482574" w:rsidRPr="007C7F94" w:rsidRDefault="00B62CF5" w:rsidP="003941BF">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Albanês</w:t>
            </w:r>
          </w:p>
        </w:tc>
        <w:tc>
          <w:tcPr>
            <w:tcW w:w="1200" w:type="dxa"/>
            <w:tcBorders>
              <w:top w:val="nil"/>
              <w:left w:val="nil"/>
              <w:bottom w:val="nil"/>
              <w:right w:val="nil"/>
            </w:tcBorders>
            <w:shd w:val="clear" w:color="auto" w:fill="D9D9D9" w:themeFill="background1" w:themeFillShade="D9"/>
            <w:noWrap/>
            <w:vAlign w:val="bottom"/>
            <w:hideMark/>
          </w:tcPr>
          <w:p w14:paraId="57631AF5"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75,48%</w:t>
            </w:r>
          </w:p>
        </w:tc>
        <w:tc>
          <w:tcPr>
            <w:tcW w:w="1200" w:type="dxa"/>
            <w:tcBorders>
              <w:top w:val="nil"/>
              <w:left w:val="nil"/>
              <w:bottom w:val="nil"/>
              <w:right w:val="nil"/>
            </w:tcBorders>
            <w:shd w:val="clear" w:color="auto" w:fill="auto"/>
            <w:noWrap/>
            <w:vAlign w:val="bottom"/>
            <w:hideMark/>
          </w:tcPr>
          <w:p w14:paraId="100E097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1,12</w:t>
            </w:r>
          </w:p>
        </w:tc>
        <w:tc>
          <w:tcPr>
            <w:tcW w:w="1200" w:type="dxa"/>
            <w:tcBorders>
              <w:top w:val="nil"/>
              <w:left w:val="nil"/>
              <w:bottom w:val="nil"/>
              <w:right w:val="nil"/>
            </w:tcBorders>
            <w:shd w:val="clear" w:color="auto" w:fill="auto"/>
            <w:noWrap/>
            <w:vAlign w:val="bottom"/>
            <w:hideMark/>
          </w:tcPr>
          <w:p w14:paraId="058CDEC4"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0,81</w:t>
            </w:r>
          </w:p>
        </w:tc>
      </w:tr>
      <w:tr w:rsidR="00482574" w:rsidRPr="007C7F94" w14:paraId="4F5A825B"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32EF9BAA" w14:textId="77777777" w:rsidR="00482574" w:rsidRPr="007C7F94" w:rsidRDefault="00964DDD" w:rsidP="003941BF">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Azerbaijani</w:t>
            </w:r>
          </w:p>
        </w:tc>
        <w:tc>
          <w:tcPr>
            <w:tcW w:w="1200" w:type="dxa"/>
            <w:tcBorders>
              <w:top w:val="nil"/>
              <w:left w:val="nil"/>
              <w:bottom w:val="nil"/>
              <w:right w:val="nil"/>
            </w:tcBorders>
            <w:shd w:val="clear" w:color="auto" w:fill="D9D9D9" w:themeFill="background1" w:themeFillShade="D9"/>
            <w:noWrap/>
            <w:vAlign w:val="bottom"/>
            <w:hideMark/>
          </w:tcPr>
          <w:p w14:paraId="2D339184"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74,76%</w:t>
            </w:r>
          </w:p>
        </w:tc>
        <w:tc>
          <w:tcPr>
            <w:tcW w:w="1200" w:type="dxa"/>
            <w:tcBorders>
              <w:top w:val="nil"/>
              <w:left w:val="nil"/>
              <w:bottom w:val="nil"/>
              <w:right w:val="nil"/>
            </w:tcBorders>
            <w:shd w:val="clear" w:color="auto" w:fill="auto"/>
            <w:noWrap/>
            <w:vAlign w:val="bottom"/>
            <w:hideMark/>
          </w:tcPr>
          <w:p w14:paraId="2E6236B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0,94</w:t>
            </w:r>
          </w:p>
        </w:tc>
        <w:tc>
          <w:tcPr>
            <w:tcW w:w="1200" w:type="dxa"/>
            <w:tcBorders>
              <w:top w:val="nil"/>
              <w:left w:val="nil"/>
              <w:bottom w:val="nil"/>
              <w:right w:val="nil"/>
            </w:tcBorders>
            <w:shd w:val="clear" w:color="auto" w:fill="auto"/>
            <w:noWrap/>
            <w:vAlign w:val="bottom"/>
            <w:hideMark/>
          </w:tcPr>
          <w:p w14:paraId="08DADCEF"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0,69</w:t>
            </w:r>
          </w:p>
        </w:tc>
      </w:tr>
      <w:tr w:rsidR="00482574" w:rsidRPr="007C7F94" w14:paraId="482974BE"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5E47CC7A" w14:textId="60C654B4" w:rsidR="00482574" w:rsidRPr="007C7F94" w:rsidRDefault="00964DDD"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Napolitano-calabr</w:t>
            </w:r>
            <w:r w:rsidR="00C00EB7">
              <w:rPr>
                <w:rFonts w:ascii="Calibri" w:eastAsia="Times New Roman" w:hAnsi="Calibri" w:cs="Calibri"/>
                <w:b/>
                <w:bCs/>
                <w:color w:val="000000"/>
                <w:lang w:val="pt-BR" w:eastAsia="es-ES"/>
              </w:rPr>
              <w:t>ês</w:t>
            </w:r>
          </w:p>
        </w:tc>
        <w:tc>
          <w:tcPr>
            <w:tcW w:w="1200" w:type="dxa"/>
            <w:tcBorders>
              <w:top w:val="nil"/>
              <w:left w:val="nil"/>
              <w:bottom w:val="nil"/>
              <w:right w:val="nil"/>
            </w:tcBorders>
            <w:shd w:val="clear" w:color="auto" w:fill="D9D9D9" w:themeFill="background1" w:themeFillShade="D9"/>
            <w:noWrap/>
            <w:vAlign w:val="bottom"/>
            <w:hideMark/>
          </w:tcPr>
          <w:p w14:paraId="037C41F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74,39%</w:t>
            </w:r>
          </w:p>
        </w:tc>
        <w:tc>
          <w:tcPr>
            <w:tcW w:w="1200" w:type="dxa"/>
            <w:tcBorders>
              <w:top w:val="nil"/>
              <w:left w:val="nil"/>
              <w:bottom w:val="nil"/>
              <w:right w:val="nil"/>
            </w:tcBorders>
            <w:shd w:val="clear" w:color="auto" w:fill="auto"/>
            <w:noWrap/>
            <w:vAlign w:val="bottom"/>
            <w:hideMark/>
          </w:tcPr>
          <w:p w14:paraId="50FC15F8"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0,84</w:t>
            </w:r>
          </w:p>
        </w:tc>
        <w:tc>
          <w:tcPr>
            <w:tcW w:w="1200" w:type="dxa"/>
            <w:tcBorders>
              <w:top w:val="nil"/>
              <w:left w:val="nil"/>
              <w:bottom w:val="nil"/>
              <w:right w:val="nil"/>
            </w:tcBorders>
            <w:shd w:val="clear" w:color="auto" w:fill="auto"/>
            <w:noWrap/>
            <w:vAlign w:val="bottom"/>
            <w:hideMark/>
          </w:tcPr>
          <w:p w14:paraId="71E3B87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0,62</w:t>
            </w:r>
          </w:p>
        </w:tc>
      </w:tr>
      <w:tr w:rsidR="00482574" w:rsidRPr="007C7F94" w14:paraId="4490E70D"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79707510"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Espanhol</w:t>
            </w:r>
          </w:p>
        </w:tc>
        <w:tc>
          <w:tcPr>
            <w:tcW w:w="1200" w:type="dxa"/>
            <w:tcBorders>
              <w:top w:val="nil"/>
              <w:left w:val="nil"/>
              <w:bottom w:val="nil"/>
              <w:right w:val="nil"/>
            </w:tcBorders>
            <w:shd w:val="clear" w:color="auto" w:fill="D9D9D9" w:themeFill="background1" w:themeFillShade="D9"/>
            <w:noWrap/>
            <w:vAlign w:val="bottom"/>
            <w:hideMark/>
          </w:tcPr>
          <w:p w14:paraId="6A47D10F"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73,08%</w:t>
            </w:r>
          </w:p>
        </w:tc>
        <w:tc>
          <w:tcPr>
            <w:tcW w:w="1200" w:type="dxa"/>
            <w:tcBorders>
              <w:top w:val="nil"/>
              <w:left w:val="nil"/>
              <w:bottom w:val="nil"/>
              <w:right w:val="nil"/>
            </w:tcBorders>
            <w:shd w:val="clear" w:color="auto" w:fill="auto"/>
            <w:noWrap/>
            <w:vAlign w:val="bottom"/>
            <w:hideMark/>
          </w:tcPr>
          <w:p w14:paraId="602C1C2A"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1,67</w:t>
            </w:r>
          </w:p>
        </w:tc>
        <w:tc>
          <w:tcPr>
            <w:tcW w:w="1200" w:type="dxa"/>
            <w:tcBorders>
              <w:top w:val="nil"/>
              <w:left w:val="nil"/>
              <w:bottom w:val="nil"/>
              <w:right w:val="nil"/>
            </w:tcBorders>
            <w:shd w:val="clear" w:color="auto" w:fill="auto"/>
            <w:noWrap/>
            <w:vAlign w:val="bottom"/>
            <w:hideMark/>
          </w:tcPr>
          <w:p w14:paraId="174170CB"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1,25</w:t>
            </w:r>
          </w:p>
        </w:tc>
      </w:tr>
      <w:tr w:rsidR="00482574" w:rsidRPr="007C7F94" w14:paraId="705EC505"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05FCA642" w14:textId="77777777" w:rsidR="00482574" w:rsidRPr="007C7F94" w:rsidRDefault="00B62CF5" w:rsidP="003941BF">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lastRenderedPageBreak/>
              <w:t>Curdo</w:t>
            </w:r>
          </w:p>
        </w:tc>
        <w:tc>
          <w:tcPr>
            <w:tcW w:w="1200" w:type="dxa"/>
            <w:tcBorders>
              <w:top w:val="nil"/>
              <w:left w:val="nil"/>
              <w:bottom w:val="nil"/>
              <w:right w:val="nil"/>
            </w:tcBorders>
            <w:shd w:val="clear" w:color="auto" w:fill="D9D9D9" w:themeFill="background1" w:themeFillShade="D9"/>
            <w:noWrap/>
            <w:vAlign w:val="bottom"/>
            <w:hideMark/>
          </w:tcPr>
          <w:p w14:paraId="4882DED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73,02%</w:t>
            </w:r>
          </w:p>
        </w:tc>
        <w:tc>
          <w:tcPr>
            <w:tcW w:w="1200" w:type="dxa"/>
            <w:tcBorders>
              <w:top w:val="nil"/>
              <w:left w:val="nil"/>
              <w:bottom w:val="nil"/>
              <w:right w:val="nil"/>
            </w:tcBorders>
            <w:shd w:val="clear" w:color="auto" w:fill="auto"/>
            <w:noWrap/>
            <w:vAlign w:val="bottom"/>
            <w:hideMark/>
          </w:tcPr>
          <w:p w14:paraId="5FAC703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0,89</w:t>
            </w:r>
          </w:p>
        </w:tc>
        <w:tc>
          <w:tcPr>
            <w:tcW w:w="1200" w:type="dxa"/>
            <w:tcBorders>
              <w:top w:val="nil"/>
              <w:left w:val="nil"/>
              <w:bottom w:val="nil"/>
              <w:right w:val="nil"/>
            </w:tcBorders>
            <w:shd w:val="clear" w:color="auto" w:fill="auto"/>
            <w:noWrap/>
            <w:vAlign w:val="bottom"/>
            <w:hideMark/>
          </w:tcPr>
          <w:p w14:paraId="7558F292"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0,67</w:t>
            </w:r>
          </w:p>
        </w:tc>
      </w:tr>
      <w:tr w:rsidR="00482574" w:rsidRPr="007C7F94" w14:paraId="5CEEAE69"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7EB945ED"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Búlgaro</w:t>
            </w:r>
          </w:p>
        </w:tc>
        <w:tc>
          <w:tcPr>
            <w:tcW w:w="1200" w:type="dxa"/>
            <w:tcBorders>
              <w:top w:val="nil"/>
              <w:left w:val="nil"/>
              <w:bottom w:val="nil"/>
              <w:right w:val="nil"/>
            </w:tcBorders>
            <w:shd w:val="clear" w:color="auto" w:fill="D9D9D9" w:themeFill="background1" w:themeFillShade="D9"/>
            <w:noWrap/>
            <w:vAlign w:val="bottom"/>
            <w:hideMark/>
          </w:tcPr>
          <w:p w14:paraId="24BC91B5"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70,34%</w:t>
            </w:r>
          </w:p>
        </w:tc>
        <w:tc>
          <w:tcPr>
            <w:tcW w:w="1200" w:type="dxa"/>
            <w:tcBorders>
              <w:top w:val="nil"/>
              <w:left w:val="nil"/>
              <w:bottom w:val="nil"/>
              <w:right w:val="nil"/>
            </w:tcBorders>
            <w:shd w:val="clear" w:color="auto" w:fill="auto"/>
            <w:noWrap/>
            <w:vAlign w:val="bottom"/>
            <w:hideMark/>
          </w:tcPr>
          <w:p w14:paraId="712E82ED"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1,18</w:t>
            </w:r>
          </w:p>
        </w:tc>
        <w:tc>
          <w:tcPr>
            <w:tcW w:w="1200" w:type="dxa"/>
            <w:tcBorders>
              <w:top w:val="nil"/>
              <w:left w:val="nil"/>
              <w:bottom w:val="nil"/>
              <w:right w:val="nil"/>
            </w:tcBorders>
            <w:shd w:val="clear" w:color="auto" w:fill="auto"/>
            <w:noWrap/>
            <w:vAlign w:val="bottom"/>
            <w:hideMark/>
          </w:tcPr>
          <w:p w14:paraId="2061A474"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0,92</w:t>
            </w:r>
          </w:p>
        </w:tc>
      </w:tr>
      <w:tr w:rsidR="00482574" w:rsidRPr="007C7F94" w14:paraId="2BD3BE4B"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4BA5DBCB" w14:textId="77777777" w:rsidR="00482574" w:rsidRPr="007C7F94" w:rsidRDefault="00092BA1"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Armênio</w:t>
            </w:r>
          </w:p>
        </w:tc>
        <w:tc>
          <w:tcPr>
            <w:tcW w:w="1200" w:type="dxa"/>
            <w:tcBorders>
              <w:top w:val="nil"/>
              <w:left w:val="nil"/>
              <w:bottom w:val="nil"/>
              <w:right w:val="nil"/>
            </w:tcBorders>
            <w:shd w:val="clear" w:color="auto" w:fill="D9D9D9" w:themeFill="background1" w:themeFillShade="D9"/>
            <w:noWrap/>
            <w:vAlign w:val="bottom"/>
            <w:hideMark/>
          </w:tcPr>
          <w:p w14:paraId="34EDD8EF"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69,86%</w:t>
            </w:r>
          </w:p>
        </w:tc>
        <w:tc>
          <w:tcPr>
            <w:tcW w:w="1200" w:type="dxa"/>
            <w:tcBorders>
              <w:top w:val="nil"/>
              <w:left w:val="nil"/>
              <w:bottom w:val="nil"/>
              <w:right w:val="nil"/>
            </w:tcBorders>
            <w:shd w:val="clear" w:color="auto" w:fill="auto"/>
            <w:noWrap/>
            <w:vAlign w:val="bottom"/>
            <w:hideMark/>
          </w:tcPr>
          <w:p w14:paraId="23A808AA"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1,41</w:t>
            </w:r>
          </w:p>
        </w:tc>
        <w:tc>
          <w:tcPr>
            <w:tcW w:w="1200" w:type="dxa"/>
            <w:tcBorders>
              <w:top w:val="nil"/>
              <w:left w:val="nil"/>
              <w:bottom w:val="nil"/>
              <w:right w:val="nil"/>
            </w:tcBorders>
            <w:shd w:val="clear" w:color="auto" w:fill="auto"/>
            <w:noWrap/>
            <w:vAlign w:val="bottom"/>
            <w:hideMark/>
          </w:tcPr>
          <w:p w14:paraId="0061324F"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1,11</w:t>
            </w:r>
          </w:p>
        </w:tc>
      </w:tr>
      <w:tr w:rsidR="00482574" w:rsidRPr="007C7F94" w14:paraId="736A4980"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7538028F" w14:textId="77777777" w:rsidR="00482574" w:rsidRPr="007C7F94" w:rsidRDefault="00B62CF5"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Vietnamita</w:t>
            </w:r>
          </w:p>
        </w:tc>
        <w:tc>
          <w:tcPr>
            <w:tcW w:w="1200" w:type="dxa"/>
            <w:tcBorders>
              <w:top w:val="nil"/>
              <w:left w:val="nil"/>
              <w:bottom w:val="nil"/>
              <w:right w:val="nil"/>
            </w:tcBorders>
            <w:shd w:val="clear" w:color="auto" w:fill="D9D9D9" w:themeFill="background1" w:themeFillShade="D9"/>
            <w:noWrap/>
            <w:vAlign w:val="bottom"/>
            <w:hideMark/>
          </w:tcPr>
          <w:p w14:paraId="00C722D6"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69,04%</w:t>
            </w:r>
          </w:p>
        </w:tc>
        <w:tc>
          <w:tcPr>
            <w:tcW w:w="1200" w:type="dxa"/>
            <w:tcBorders>
              <w:top w:val="nil"/>
              <w:left w:val="nil"/>
              <w:bottom w:val="nil"/>
              <w:right w:val="nil"/>
            </w:tcBorders>
            <w:shd w:val="clear" w:color="auto" w:fill="auto"/>
            <w:noWrap/>
            <w:vAlign w:val="bottom"/>
            <w:hideMark/>
          </w:tcPr>
          <w:p w14:paraId="72901B05"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1.07</w:t>
            </w:r>
          </w:p>
        </w:tc>
        <w:tc>
          <w:tcPr>
            <w:tcW w:w="1200" w:type="dxa"/>
            <w:tcBorders>
              <w:top w:val="nil"/>
              <w:left w:val="nil"/>
              <w:bottom w:val="nil"/>
              <w:right w:val="nil"/>
            </w:tcBorders>
            <w:shd w:val="clear" w:color="auto" w:fill="auto"/>
            <w:noWrap/>
            <w:vAlign w:val="bottom"/>
            <w:hideMark/>
          </w:tcPr>
          <w:p w14:paraId="1D698043"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0,85</w:t>
            </w:r>
          </w:p>
        </w:tc>
      </w:tr>
      <w:tr w:rsidR="00482574" w:rsidRPr="007C7F94" w14:paraId="7614114D" w14:textId="77777777" w:rsidTr="00DE317D">
        <w:trPr>
          <w:trHeight w:val="290"/>
          <w:jc w:val="center"/>
        </w:trPr>
        <w:tc>
          <w:tcPr>
            <w:tcW w:w="2280" w:type="dxa"/>
            <w:tcBorders>
              <w:top w:val="nil"/>
              <w:left w:val="nil"/>
              <w:bottom w:val="nil"/>
              <w:right w:val="nil"/>
            </w:tcBorders>
            <w:shd w:val="clear" w:color="auto" w:fill="auto"/>
            <w:noWrap/>
            <w:vAlign w:val="bottom"/>
            <w:hideMark/>
          </w:tcPr>
          <w:p w14:paraId="4F92B86C" w14:textId="77777777" w:rsidR="00482574" w:rsidRPr="007C7F94" w:rsidRDefault="00964DDD" w:rsidP="003941BF">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Guarani</w:t>
            </w:r>
          </w:p>
        </w:tc>
        <w:tc>
          <w:tcPr>
            <w:tcW w:w="1200" w:type="dxa"/>
            <w:tcBorders>
              <w:top w:val="nil"/>
              <w:left w:val="nil"/>
              <w:bottom w:val="nil"/>
              <w:right w:val="nil"/>
            </w:tcBorders>
            <w:shd w:val="clear" w:color="auto" w:fill="D9D9D9" w:themeFill="background1" w:themeFillShade="D9"/>
            <w:noWrap/>
            <w:vAlign w:val="bottom"/>
            <w:hideMark/>
          </w:tcPr>
          <w:p w14:paraId="4AB9EA1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68,83%</w:t>
            </w:r>
          </w:p>
        </w:tc>
        <w:tc>
          <w:tcPr>
            <w:tcW w:w="1200" w:type="dxa"/>
            <w:tcBorders>
              <w:top w:val="nil"/>
              <w:left w:val="nil"/>
              <w:bottom w:val="nil"/>
              <w:right w:val="nil"/>
            </w:tcBorders>
            <w:shd w:val="clear" w:color="auto" w:fill="auto"/>
            <w:noWrap/>
            <w:vAlign w:val="bottom"/>
            <w:hideMark/>
          </w:tcPr>
          <w:p w14:paraId="5955580E"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0,64</w:t>
            </w:r>
          </w:p>
        </w:tc>
        <w:tc>
          <w:tcPr>
            <w:tcW w:w="1200" w:type="dxa"/>
            <w:tcBorders>
              <w:top w:val="nil"/>
              <w:left w:val="nil"/>
              <w:bottom w:val="nil"/>
              <w:right w:val="nil"/>
            </w:tcBorders>
            <w:shd w:val="clear" w:color="auto" w:fill="auto"/>
            <w:noWrap/>
            <w:vAlign w:val="bottom"/>
            <w:hideMark/>
          </w:tcPr>
          <w:p w14:paraId="3A1FEEAC"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0,51</w:t>
            </w:r>
          </w:p>
        </w:tc>
      </w:tr>
      <w:tr w:rsidR="00482574" w:rsidRPr="007C7F94" w14:paraId="2C92CB35" w14:textId="77777777" w:rsidTr="00DE317D">
        <w:trPr>
          <w:trHeight w:val="290"/>
          <w:jc w:val="center"/>
        </w:trPr>
        <w:tc>
          <w:tcPr>
            <w:tcW w:w="2280" w:type="dxa"/>
            <w:tcBorders>
              <w:top w:val="nil"/>
              <w:left w:val="nil"/>
              <w:bottom w:val="nil"/>
              <w:right w:val="nil"/>
            </w:tcBorders>
            <w:shd w:val="clear" w:color="auto" w:fill="FFFFFF" w:themeFill="background1"/>
            <w:noWrap/>
            <w:vAlign w:val="bottom"/>
            <w:hideMark/>
          </w:tcPr>
          <w:p w14:paraId="7AE8A87C" w14:textId="77777777" w:rsidR="00482574" w:rsidRPr="007C7F94" w:rsidRDefault="00092BA1" w:rsidP="003941BF">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Português</w:t>
            </w:r>
          </w:p>
        </w:tc>
        <w:tc>
          <w:tcPr>
            <w:tcW w:w="1200" w:type="dxa"/>
            <w:tcBorders>
              <w:top w:val="nil"/>
              <w:left w:val="nil"/>
              <w:bottom w:val="nil"/>
              <w:right w:val="nil"/>
            </w:tcBorders>
            <w:shd w:val="clear" w:color="auto" w:fill="D9D9D9" w:themeFill="background1" w:themeFillShade="D9"/>
            <w:noWrap/>
            <w:vAlign w:val="bottom"/>
            <w:hideMark/>
          </w:tcPr>
          <w:p w14:paraId="4A94A471"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67,16%</w:t>
            </w:r>
          </w:p>
        </w:tc>
        <w:tc>
          <w:tcPr>
            <w:tcW w:w="1200" w:type="dxa"/>
            <w:tcBorders>
              <w:top w:val="nil"/>
              <w:left w:val="nil"/>
              <w:bottom w:val="nil"/>
              <w:right w:val="nil"/>
            </w:tcBorders>
            <w:shd w:val="clear" w:color="auto" w:fill="FFFFFF" w:themeFill="background1"/>
            <w:noWrap/>
            <w:vAlign w:val="bottom"/>
            <w:hideMark/>
          </w:tcPr>
          <w:p w14:paraId="43756595"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1,35</w:t>
            </w:r>
          </w:p>
        </w:tc>
        <w:tc>
          <w:tcPr>
            <w:tcW w:w="1200" w:type="dxa"/>
            <w:tcBorders>
              <w:top w:val="nil"/>
              <w:left w:val="nil"/>
              <w:bottom w:val="nil"/>
              <w:right w:val="nil"/>
            </w:tcBorders>
            <w:shd w:val="clear" w:color="auto" w:fill="FFFFFF" w:themeFill="background1"/>
            <w:noWrap/>
            <w:vAlign w:val="bottom"/>
            <w:hideMark/>
          </w:tcPr>
          <w:p w14:paraId="09C6D980" w14:textId="77777777" w:rsidR="00482574" w:rsidRPr="007C7F94" w:rsidRDefault="00482574" w:rsidP="003941BF">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1,10</w:t>
            </w:r>
          </w:p>
        </w:tc>
      </w:tr>
    </w:tbl>
    <w:p w14:paraId="168A8394" w14:textId="77777777" w:rsidR="00CE6949" w:rsidRPr="007C7F94" w:rsidRDefault="00CE6949" w:rsidP="00DD2D54">
      <w:pPr>
        <w:spacing w:after="0"/>
        <w:jc w:val="both"/>
        <w:rPr>
          <w:rFonts w:ascii="Times New Roman" w:hAnsi="Times New Roman" w:cs="Times New Roman"/>
          <w:lang w:val="pt-BR"/>
        </w:rPr>
      </w:pPr>
    </w:p>
    <w:p w14:paraId="5AE677A4" w14:textId="77777777" w:rsidR="001B4FC8" w:rsidRPr="007C7F94" w:rsidRDefault="00660234" w:rsidP="000E156E">
      <w:pPr>
        <w:spacing w:after="0"/>
        <w:jc w:val="both"/>
        <w:rPr>
          <w:rFonts w:ascii="Times New Roman" w:hAnsi="Times New Roman" w:cs="Times New Roman"/>
          <w:lang w:val="pt-BR"/>
        </w:rPr>
      </w:pPr>
      <w:r w:rsidRPr="007C7F94">
        <w:rPr>
          <w:rFonts w:ascii="Times New Roman" w:hAnsi="Times New Roman" w:cs="Times New Roman"/>
          <w:lang w:val="pt-BR"/>
        </w:rPr>
        <w:t xml:space="preserve">A tabela a seguir é ordenada por </w:t>
      </w:r>
      <w:r w:rsidRPr="00DE317D">
        <w:rPr>
          <w:rFonts w:ascii="Times New Roman" w:hAnsi="Times New Roman" w:cs="Times New Roman"/>
          <w:i/>
          <w:lang w:val="pt-BR"/>
        </w:rPr>
        <w:t>capacidade</w:t>
      </w:r>
      <w:r w:rsidRPr="007C7F94">
        <w:rPr>
          <w:rFonts w:ascii="Times New Roman" w:hAnsi="Times New Roman" w:cs="Times New Roman"/>
          <w:lang w:val="pt-BR"/>
        </w:rPr>
        <w:t>.</w:t>
      </w:r>
    </w:p>
    <w:p w14:paraId="5688B53B" w14:textId="77777777" w:rsidR="001B4FC8" w:rsidRPr="007C7F94" w:rsidRDefault="00B62CF5" w:rsidP="000E156E">
      <w:pPr>
        <w:spacing w:after="0"/>
        <w:jc w:val="both"/>
        <w:rPr>
          <w:rFonts w:ascii="Times New Roman" w:hAnsi="Times New Roman" w:cs="Times New Roman"/>
          <w:lang w:val="pt-BR"/>
        </w:rPr>
      </w:pPr>
      <w:r w:rsidRPr="007C7F94">
        <w:rPr>
          <w:rFonts w:ascii="Times New Roman" w:hAnsi="Times New Roman" w:cs="Times New Roman"/>
          <w:lang w:val="pt-BR"/>
        </w:rPr>
        <w:t xml:space="preserve"> </w:t>
      </w:r>
    </w:p>
    <w:p w14:paraId="559D6C6D" w14:textId="5B1897A4" w:rsidR="001B4FC8" w:rsidRPr="00DE317D" w:rsidRDefault="00DF350D" w:rsidP="001B4FC8">
      <w:pPr>
        <w:pStyle w:val="Lgende"/>
        <w:spacing w:after="0"/>
        <w:jc w:val="center"/>
        <w:rPr>
          <w:rFonts w:ascii="Times New Roman" w:hAnsi="Times New Roman" w:cs="Times New Roman"/>
          <w:b w:val="0"/>
          <w:lang w:val="pt-BR"/>
        </w:rPr>
      </w:pPr>
      <w:bookmarkStart w:id="26" w:name="_Toc80534835"/>
      <w:r w:rsidRPr="00DE317D">
        <w:rPr>
          <w:rFonts w:ascii="Times New Roman" w:hAnsi="Times New Roman" w:cs="Times New Roman"/>
          <w:b w:val="0"/>
          <w:lang w:val="pt-BR"/>
        </w:rPr>
        <w:t>Tabela</w:t>
      </w:r>
      <w:r w:rsidR="00B62CF5" w:rsidRPr="00DE317D">
        <w:rPr>
          <w:rFonts w:ascii="Times New Roman" w:hAnsi="Times New Roman" w:cs="Times New Roman"/>
          <w:b w:val="0"/>
          <w:lang w:val="pt-BR"/>
        </w:rPr>
        <w:t xml:space="preserve"> </w:t>
      </w:r>
      <w:r w:rsidR="001B4FC8" w:rsidRPr="00DE317D">
        <w:rPr>
          <w:rFonts w:ascii="Times New Roman" w:hAnsi="Times New Roman" w:cs="Times New Roman"/>
          <w:b w:val="0"/>
          <w:lang w:val="pt-BR"/>
        </w:rPr>
        <w:fldChar w:fldCharType="begin"/>
      </w:r>
      <w:r w:rsidR="001B4FC8" w:rsidRPr="00DE317D">
        <w:rPr>
          <w:rFonts w:ascii="Times New Roman" w:hAnsi="Times New Roman" w:cs="Times New Roman"/>
          <w:b w:val="0"/>
          <w:lang w:val="pt-BR"/>
        </w:rPr>
        <w:instrText xml:space="preserve"> SEQ TABLE \* ARABIC </w:instrText>
      </w:r>
      <w:r w:rsidR="001B4FC8"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8</w:t>
      </w:r>
      <w:r w:rsidR="001B4FC8" w:rsidRPr="00DE317D">
        <w:rPr>
          <w:rFonts w:ascii="Times New Roman" w:hAnsi="Times New Roman" w:cs="Times New Roman"/>
          <w:b w:val="0"/>
          <w:lang w:val="pt-BR"/>
        </w:rPr>
        <w:fldChar w:fldCharType="end"/>
      </w:r>
      <w:r w:rsidR="001B4FC8" w:rsidRPr="00DE317D">
        <w:rPr>
          <w:rFonts w:ascii="Times New Roman" w:hAnsi="Times New Roman" w:cs="Times New Roman"/>
          <w:b w:val="0"/>
          <w:lang w:val="pt-BR"/>
        </w:rPr>
        <w:t xml:space="preserve"> : </w:t>
      </w:r>
      <w:r w:rsidR="00C00EB7" w:rsidRPr="00DE317D">
        <w:rPr>
          <w:rFonts w:ascii="Times New Roman" w:hAnsi="Times New Roman" w:cs="Times New Roman"/>
          <w:b w:val="0"/>
          <w:lang w:val="pt-BR"/>
        </w:rPr>
        <w:t>Línguas</w:t>
      </w:r>
      <w:r w:rsidR="001B4FC8" w:rsidRPr="00DE317D">
        <w:rPr>
          <w:rFonts w:ascii="Times New Roman" w:hAnsi="Times New Roman" w:cs="Times New Roman"/>
          <w:b w:val="0"/>
          <w:lang w:val="pt-BR"/>
        </w:rPr>
        <w:t xml:space="preserve"> ordenad</w:t>
      </w:r>
      <w:r w:rsidR="00C00EB7" w:rsidRPr="00DE317D">
        <w:rPr>
          <w:rFonts w:ascii="Times New Roman" w:hAnsi="Times New Roman" w:cs="Times New Roman"/>
          <w:b w:val="0"/>
          <w:lang w:val="pt-BR"/>
        </w:rPr>
        <w:t>a</w:t>
      </w:r>
      <w:r w:rsidR="001B4FC8" w:rsidRPr="00DE317D">
        <w:rPr>
          <w:rFonts w:ascii="Times New Roman" w:hAnsi="Times New Roman" w:cs="Times New Roman"/>
          <w:b w:val="0"/>
          <w:lang w:val="pt-BR"/>
        </w:rPr>
        <w:t>s por capacidade</w:t>
      </w:r>
      <w:bookmarkEnd w:id="26"/>
      <w:r w:rsidR="001B4FC8" w:rsidRPr="00DE317D">
        <w:rPr>
          <w:rFonts w:ascii="Times New Roman" w:hAnsi="Times New Roman" w:cs="Times New Roman"/>
          <w:b w:val="0"/>
          <w:lang w:val="pt-BR"/>
        </w:rPr>
        <w:t xml:space="preserve"> </w:t>
      </w:r>
    </w:p>
    <w:tbl>
      <w:tblPr>
        <w:tblW w:w="5869" w:type="dxa"/>
        <w:jc w:val="center"/>
        <w:tblCellMar>
          <w:left w:w="70" w:type="dxa"/>
          <w:right w:w="70" w:type="dxa"/>
        </w:tblCellMar>
        <w:tblLook w:val="04A0" w:firstRow="1" w:lastRow="0" w:firstColumn="1" w:lastColumn="0" w:noHBand="0" w:noVBand="1"/>
      </w:tblPr>
      <w:tblGrid>
        <w:gridCol w:w="2267"/>
        <w:gridCol w:w="1202"/>
        <w:gridCol w:w="1200"/>
        <w:gridCol w:w="1200"/>
      </w:tblGrid>
      <w:tr w:rsidR="001B4FC8" w:rsidRPr="007C7F94" w14:paraId="2275C52F" w14:textId="77777777" w:rsidTr="00964DDD">
        <w:trPr>
          <w:trHeight w:val="290"/>
          <w:jc w:val="center"/>
        </w:trPr>
        <w:tc>
          <w:tcPr>
            <w:tcW w:w="2267" w:type="dxa"/>
            <w:tcBorders>
              <w:top w:val="nil"/>
              <w:left w:val="nil"/>
              <w:bottom w:val="nil"/>
              <w:right w:val="nil"/>
            </w:tcBorders>
            <w:shd w:val="clear" w:color="000000" w:fill="E7E6E6"/>
            <w:noWrap/>
            <w:vAlign w:val="bottom"/>
            <w:hideMark/>
          </w:tcPr>
          <w:p w14:paraId="13558331" w14:textId="77777777" w:rsidR="001B4FC8" w:rsidRPr="007C7F94" w:rsidRDefault="001B4FC8"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CLASSIFICAÇÃO POR CAPACIDADE</w:t>
            </w:r>
          </w:p>
        </w:tc>
        <w:tc>
          <w:tcPr>
            <w:tcW w:w="1202" w:type="dxa"/>
            <w:tcBorders>
              <w:top w:val="nil"/>
              <w:left w:val="nil"/>
              <w:bottom w:val="nil"/>
              <w:right w:val="nil"/>
            </w:tcBorders>
            <w:shd w:val="clear" w:color="000000" w:fill="E7E6E6"/>
            <w:noWrap/>
            <w:vAlign w:val="bottom"/>
            <w:hideMark/>
          </w:tcPr>
          <w:p w14:paraId="5296B05D" w14:textId="4ACEF2B0" w:rsidR="001B4FC8" w:rsidRPr="007C7F94" w:rsidRDefault="00C00EB7" w:rsidP="001B4FC8">
            <w:pPr>
              <w:spacing w:after="0" w:line="240" w:lineRule="auto"/>
              <w:rPr>
                <w:rFonts w:ascii="Calibri" w:eastAsia="Times New Roman" w:hAnsi="Calibri" w:cs="Calibri"/>
                <w:b/>
                <w:bCs/>
                <w:color w:val="000000"/>
                <w:lang w:val="pt-BR" w:eastAsia="es-ES"/>
              </w:rPr>
            </w:pPr>
            <w:r>
              <w:rPr>
                <w:rFonts w:ascii="Calibri" w:eastAsia="Times New Roman" w:hAnsi="Calibri" w:cs="Calibri"/>
                <w:b/>
                <w:bCs/>
                <w:color w:val="000000"/>
                <w:lang w:val="pt-BR" w:eastAsia="es-ES"/>
              </w:rPr>
              <w:t>U</w:t>
            </w:r>
            <w:r w:rsidR="001B4FC8" w:rsidRPr="007C7F94">
              <w:rPr>
                <w:rFonts w:ascii="Calibri" w:eastAsia="Times New Roman" w:hAnsi="Calibri" w:cs="Calibri"/>
                <w:b/>
                <w:bCs/>
                <w:color w:val="000000"/>
                <w:lang w:val="pt-BR" w:eastAsia="es-ES"/>
              </w:rPr>
              <w:t>suários de internet</w:t>
            </w:r>
          </w:p>
        </w:tc>
        <w:tc>
          <w:tcPr>
            <w:tcW w:w="1200" w:type="dxa"/>
            <w:tcBorders>
              <w:top w:val="nil"/>
              <w:left w:val="nil"/>
              <w:bottom w:val="nil"/>
              <w:right w:val="nil"/>
            </w:tcBorders>
            <w:shd w:val="clear" w:color="000000" w:fill="E7E6E6"/>
            <w:noWrap/>
            <w:vAlign w:val="bottom"/>
            <w:hideMark/>
          </w:tcPr>
          <w:p w14:paraId="79F8B726" w14:textId="77777777" w:rsidR="001B4FC8" w:rsidRPr="007C7F94" w:rsidRDefault="001B4FC8" w:rsidP="001B4FC8">
            <w:pPr>
              <w:spacing w:after="0" w:line="240" w:lineRule="auto"/>
              <w:jc w:val="center"/>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Capacidade</w:t>
            </w:r>
          </w:p>
        </w:tc>
        <w:tc>
          <w:tcPr>
            <w:tcW w:w="1200" w:type="dxa"/>
            <w:tcBorders>
              <w:top w:val="nil"/>
              <w:left w:val="nil"/>
              <w:bottom w:val="nil"/>
              <w:right w:val="nil"/>
            </w:tcBorders>
            <w:shd w:val="clear" w:color="000000" w:fill="F2F2F2"/>
            <w:noWrap/>
            <w:vAlign w:val="bottom"/>
            <w:hideMark/>
          </w:tcPr>
          <w:p w14:paraId="55972510" w14:textId="77777777" w:rsidR="001B4FC8" w:rsidRPr="007C7F94" w:rsidRDefault="00092BA1" w:rsidP="001B4FC8">
            <w:pPr>
              <w:spacing w:after="0" w:line="240" w:lineRule="auto"/>
              <w:jc w:val="center"/>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Gradiente</w:t>
            </w:r>
          </w:p>
        </w:tc>
      </w:tr>
      <w:tr w:rsidR="001B4FC8" w:rsidRPr="007C7F94" w14:paraId="2800BFFA"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1B1A64E8"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Hebraico</w:t>
            </w:r>
          </w:p>
        </w:tc>
        <w:tc>
          <w:tcPr>
            <w:tcW w:w="1202" w:type="dxa"/>
            <w:tcBorders>
              <w:top w:val="nil"/>
              <w:left w:val="nil"/>
              <w:bottom w:val="nil"/>
              <w:right w:val="nil"/>
            </w:tcBorders>
            <w:shd w:val="clear" w:color="auto" w:fill="auto"/>
            <w:noWrap/>
            <w:vAlign w:val="bottom"/>
            <w:hideMark/>
          </w:tcPr>
          <w:p w14:paraId="5E9DE109"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85,46%</w:t>
            </w:r>
          </w:p>
        </w:tc>
        <w:tc>
          <w:tcPr>
            <w:tcW w:w="1200" w:type="dxa"/>
            <w:tcBorders>
              <w:top w:val="nil"/>
              <w:left w:val="nil"/>
              <w:bottom w:val="nil"/>
              <w:right w:val="nil"/>
            </w:tcBorders>
            <w:shd w:val="clear" w:color="auto" w:fill="D9D9D9" w:themeFill="background1" w:themeFillShade="D9"/>
            <w:noWrap/>
            <w:vAlign w:val="bottom"/>
            <w:hideMark/>
          </w:tcPr>
          <w:p w14:paraId="69CEFE6B"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5,24</w:t>
            </w:r>
          </w:p>
        </w:tc>
        <w:tc>
          <w:tcPr>
            <w:tcW w:w="1200" w:type="dxa"/>
            <w:tcBorders>
              <w:top w:val="nil"/>
              <w:left w:val="nil"/>
              <w:bottom w:val="nil"/>
              <w:right w:val="nil"/>
            </w:tcBorders>
            <w:shd w:val="clear" w:color="auto" w:fill="auto"/>
            <w:noWrap/>
            <w:vAlign w:val="bottom"/>
            <w:hideMark/>
          </w:tcPr>
          <w:p w14:paraId="45033B24"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3,35</w:t>
            </w:r>
          </w:p>
        </w:tc>
      </w:tr>
      <w:tr w:rsidR="001B4FC8" w:rsidRPr="007C7F94" w14:paraId="6EB48803"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3FD1A2E0"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Finlandês</w:t>
            </w:r>
          </w:p>
        </w:tc>
        <w:tc>
          <w:tcPr>
            <w:tcW w:w="1202" w:type="dxa"/>
            <w:tcBorders>
              <w:top w:val="nil"/>
              <w:left w:val="nil"/>
              <w:bottom w:val="nil"/>
              <w:right w:val="nil"/>
            </w:tcBorders>
            <w:shd w:val="clear" w:color="auto" w:fill="auto"/>
            <w:noWrap/>
            <w:vAlign w:val="bottom"/>
            <w:hideMark/>
          </w:tcPr>
          <w:p w14:paraId="68624909"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89,67%</w:t>
            </w:r>
          </w:p>
        </w:tc>
        <w:tc>
          <w:tcPr>
            <w:tcW w:w="1200" w:type="dxa"/>
            <w:tcBorders>
              <w:top w:val="nil"/>
              <w:left w:val="nil"/>
              <w:bottom w:val="nil"/>
              <w:right w:val="nil"/>
            </w:tcBorders>
            <w:shd w:val="clear" w:color="auto" w:fill="D9D9D9" w:themeFill="background1" w:themeFillShade="D9"/>
            <w:noWrap/>
            <w:vAlign w:val="bottom"/>
            <w:hideMark/>
          </w:tcPr>
          <w:p w14:paraId="1D98BA0F"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3,42</w:t>
            </w:r>
          </w:p>
        </w:tc>
        <w:tc>
          <w:tcPr>
            <w:tcW w:w="1200" w:type="dxa"/>
            <w:tcBorders>
              <w:top w:val="nil"/>
              <w:left w:val="nil"/>
              <w:bottom w:val="nil"/>
              <w:right w:val="nil"/>
            </w:tcBorders>
            <w:shd w:val="clear" w:color="auto" w:fill="auto"/>
            <w:noWrap/>
            <w:vAlign w:val="bottom"/>
            <w:hideMark/>
          </w:tcPr>
          <w:p w14:paraId="0726987C"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2.09</w:t>
            </w:r>
          </w:p>
        </w:tc>
      </w:tr>
      <w:tr w:rsidR="001B4FC8" w:rsidRPr="007C7F94" w14:paraId="18781C1D"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1ED2D96C" w14:textId="77777777" w:rsidR="001B4FC8" w:rsidRPr="007C7F94" w:rsidRDefault="001B4FC8" w:rsidP="001B4FC8">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Servo-croata</w:t>
            </w:r>
          </w:p>
        </w:tc>
        <w:tc>
          <w:tcPr>
            <w:tcW w:w="1202" w:type="dxa"/>
            <w:tcBorders>
              <w:top w:val="nil"/>
              <w:left w:val="nil"/>
              <w:bottom w:val="nil"/>
              <w:right w:val="nil"/>
            </w:tcBorders>
            <w:shd w:val="clear" w:color="auto" w:fill="auto"/>
            <w:noWrap/>
            <w:vAlign w:val="bottom"/>
            <w:hideMark/>
          </w:tcPr>
          <w:p w14:paraId="19EBC14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77,78%</w:t>
            </w:r>
          </w:p>
        </w:tc>
        <w:tc>
          <w:tcPr>
            <w:tcW w:w="1200" w:type="dxa"/>
            <w:tcBorders>
              <w:top w:val="nil"/>
              <w:left w:val="nil"/>
              <w:bottom w:val="nil"/>
              <w:right w:val="nil"/>
            </w:tcBorders>
            <w:shd w:val="clear" w:color="auto" w:fill="D9D9D9" w:themeFill="background1" w:themeFillShade="D9"/>
            <w:noWrap/>
            <w:vAlign w:val="bottom"/>
            <w:hideMark/>
          </w:tcPr>
          <w:p w14:paraId="0463823D"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3,14</w:t>
            </w:r>
          </w:p>
        </w:tc>
        <w:tc>
          <w:tcPr>
            <w:tcW w:w="1200" w:type="dxa"/>
            <w:tcBorders>
              <w:top w:val="nil"/>
              <w:left w:val="nil"/>
              <w:bottom w:val="nil"/>
              <w:right w:val="nil"/>
            </w:tcBorders>
            <w:shd w:val="clear" w:color="auto" w:fill="auto"/>
            <w:noWrap/>
            <w:vAlign w:val="bottom"/>
            <w:hideMark/>
          </w:tcPr>
          <w:p w14:paraId="78881AC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2,21</w:t>
            </w:r>
          </w:p>
        </w:tc>
      </w:tr>
      <w:tr w:rsidR="001B4FC8" w:rsidRPr="007C7F94" w14:paraId="3503C402"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52DB3384"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Sueco</w:t>
            </w:r>
          </w:p>
        </w:tc>
        <w:tc>
          <w:tcPr>
            <w:tcW w:w="1202" w:type="dxa"/>
            <w:tcBorders>
              <w:top w:val="nil"/>
              <w:left w:val="nil"/>
              <w:bottom w:val="nil"/>
              <w:right w:val="nil"/>
            </w:tcBorders>
            <w:shd w:val="clear" w:color="auto" w:fill="auto"/>
            <w:noWrap/>
            <w:vAlign w:val="bottom"/>
            <w:hideMark/>
          </w:tcPr>
          <w:p w14:paraId="3E54248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93,49%</w:t>
            </w:r>
          </w:p>
        </w:tc>
        <w:tc>
          <w:tcPr>
            <w:tcW w:w="1200" w:type="dxa"/>
            <w:tcBorders>
              <w:top w:val="nil"/>
              <w:left w:val="nil"/>
              <w:bottom w:val="nil"/>
              <w:right w:val="nil"/>
            </w:tcBorders>
            <w:shd w:val="clear" w:color="auto" w:fill="D9D9D9" w:themeFill="background1" w:themeFillShade="D9"/>
            <w:noWrap/>
            <w:vAlign w:val="bottom"/>
            <w:hideMark/>
          </w:tcPr>
          <w:p w14:paraId="3D09ECCA"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2,61</w:t>
            </w:r>
          </w:p>
        </w:tc>
        <w:tc>
          <w:tcPr>
            <w:tcW w:w="1200" w:type="dxa"/>
            <w:tcBorders>
              <w:top w:val="nil"/>
              <w:left w:val="nil"/>
              <w:bottom w:val="nil"/>
              <w:right w:val="nil"/>
            </w:tcBorders>
            <w:shd w:val="clear" w:color="auto" w:fill="auto"/>
            <w:noWrap/>
            <w:vAlign w:val="bottom"/>
            <w:hideMark/>
          </w:tcPr>
          <w:p w14:paraId="40CDDF7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1,53</w:t>
            </w:r>
          </w:p>
        </w:tc>
      </w:tr>
      <w:tr w:rsidR="001B4FC8" w:rsidRPr="007C7F94" w14:paraId="688DF381"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6C835565"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Holandês</w:t>
            </w:r>
          </w:p>
        </w:tc>
        <w:tc>
          <w:tcPr>
            <w:tcW w:w="1202" w:type="dxa"/>
            <w:tcBorders>
              <w:top w:val="nil"/>
              <w:left w:val="nil"/>
              <w:bottom w:val="nil"/>
              <w:right w:val="nil"/>
            </w:tcBorders>
            <w:shd w:val="clear" w:color="auto" w:fill="auto"/>
            <w:noWrap/>
            <w:vAlign w:val="bottom"/>
            <w:hideMark/>
          </w:tcPr>
          <w:p w14:paraId="056FE74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92,02%</w:t>
            </w:r>
          </w:p>
        </w:tc>
        <w:tc>
          <w:tcPr>
            <w:tcW w:w="1200" w:type="dxa"/>
            <w:tcBorders>
              <w:top w:val="nil"/>
              <w:left w:val="nil"/>
              <w:bottom w:val="nil"/>
              <w:right w:val="nil"/>
            </w:tcBorders>
            <w:shd w:val="clear" w:color="auto" w:fill="D9D9D9" w:themeFill="background1" w:themeFillShade="D9"/>
            <w:noWrap/>
            <w:vAlign w:val="bottom"/>
            <w:hideMark/>
          </w:tcPr>
          <w:p w14:paraId="31082B58"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2,26</w:t>
            </w:r>
          </w:p>
        </w:tc>
        <w:tc>
          <w:tcPr>
            <w:tcW w:w="1200" w:type="dxa"/>
            <w:tcBorders>
              <w:top w:val="nil"/>
              <w:left w:val="nil"/>
              <w:bottom w:val="nil"/>
              <w:right w:val="nil"/>
            </w:tcBorders>
            <w:shd w:val="clear" w:color="auto" w:fill="auto"/>
            <w:noWrap/>
            <w:vAlign w:val="bottom"/>
            <w:hideMark/>
          </w:tcPr>
          <w:p w14:paraId="21738A50"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1,34</w:t>
            </w:r>
          </w:p>
        </w:tc>
      </w:tr>
      <w:tr w:rsidR="001B4FC8" w:rsidRPr="007C7F94" w14:paraId="62D43598"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28C390E7"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Alemão</w:t>
            </w:r>
          </w:p>
        </w:tc>
        <w:tc>
          <w:tcPr>
            <w:tcW w:w="1202" w:type="dxa"/>
            <w:tcBorders>
              <w:top w:val="nil"/>
              <w:left w:val="nil"/>
              <w:bottom w:val="nil"/>
              <w:right w:val="nil"/>
            </w:tcBorders>
            <w:shd w:val="clear" w:color="auto" w:fill="auto"/>
            <w:noWrap/>
            <w:vAlign w:val="bottom"/>
            <w:hideMark/>
          </w:tcPr>
          <w:p w14:paraId="719ABD1D"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87,65%</w:t>
            </w:r>
          </w:p>
        </w:tc>
        <w:tc>
          <w:tcPr>
            <w:tcW w:w="1200" w:type="dxa"/>
            <w:tcBorders>
              <w:top w:val="nil"/>
              <w:left w:val="nil"/>
              <w:bottom w:val="nil"/>
              <w:right w:val="nil"/>
            </w:tcBorders>
            <w:shd w:val="clear" w:color="auto" w:fill="D9D9D9" w:themeFill="background1" w:themeFillShade="D9"/>
            <w:noWrap/>
            <w:vAlign w:val="bottom"/>
            <w:hideMark/>
          </w:tcPr>
          <w:p w14:paraId="58560183"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2,19</w:t>
            </w:r>
          </w:p>
        </w:tc>
        <w:tc>
          <w:tcPr>
            <w:tcW w:w="1200" w:type="dxa"/>
            <w:tcBorders>
              <w:top w:val="nil"/>
              <w:left w:val="nil"/>
              <w:bottom w:val="nil"/>
              <w:right w:val="nil"/>
            </w:tcBorders>
            <w:shd w:val="clear" w:color="auto" w:fill="auto"/>
            <w:noWrap/>
            <w:vAlign w:val="bottom"/>
            <w:hideMark/>
          </w:tcPr>
          <w:p w14:paraId="7684E1B8"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1,37</w:t>
            </w:r>
          </w:p>
        </w:tc>
      </w:tr>
      <w:tr w:rsidR="001B4FC8" w:rsidRPr="007C7F94" w14:paraId="768CC53F"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0218FBD6"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Dinamarquês</w:t>
            </w:r>
          </w:p>
        </w:tc>
        <w:tc>
          <w:tcPr>
            <w:tcW w:w="1202" w:type="dxa"/>
            <w:tcBorders>
              <w:top w:val="nil"/>
              <w:left w:val="nil"/>
              <w:bottom w:val="nil"/>
              <w:right w:val="nil"/>
            </w:tcBorders>
            <w:shd w:val="clear" w:color="auto" w:fill="auto"/>
            <w:noWrap/>
            <w:vAlign w:val="bottom"/>
            <w:hideMark/>
          </w:tcPr>
          <w:p w14:paraId="1381FEA3"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97,82%</w:t>
            </w:r>
          </w:p>
        </w:tc>
        <w:tc>
          <w:tcPr>
            <w:tcW w:w="1200" w:type="dxa"/>
            <w:tcBorders>
              <w:top w:val="nil"/>
              <w:left w:val="nil"/>
              <w:bottom w:val="nil"/>
              <w:right w:val="nil"/>
            </w:tcBorders>
            <w:shd w:val="clear" w:color="auto" w:fill="D9D9D9" w:themeFill="background1" w:themeFillShade="D9"/>
            <w:noWrap/>
            <w:vAlign w:val="bottom"/>
            <w:hideMark/>
          </w:tcPr>
          <w:p w14:paraId="7D12680A"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2,19</w:t>
            </w:r>
          </w:p>
        </w:tc>
        <w:tc>
          <w:tcPr>
            <w:tcW w:w="1200" w:type="dxa"/>
            <w:tcBorders>
              <w:top w:val="nil"/>
              <w:left w:val="nil"/>
              <w:bottom w:val="nil"/>
              <w:right w:val="nil"/>
            </w:tcBorders>
            <w:shd w:val="clear" w:color="auto" w:fill="auto"/>
            <w:noWrap/>
            <w:vAlign w:val="bottom"/>
            <w:hideMark/>
          </w:tcPr>
          <w:p w14:paraId="462E3AA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1B4FC8" w:rsidRPr="007C7F94" w14:paraId="2B9EB459"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11780504"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Italiano</w:t>
            </w:r>
          </w:p>
        </w:tc>
        <w:tc>
          <w:tcPr>
            <w:tcW w:w="1202" w:type="dxa"/>
            <w:tcBorders>
              <w:top w:val="nil"/>
              <w:left w:val="nil"/>
              <w:bottom w:val="nil"/>
              <w:right w:val="nil"/>
            </w:tcBorders>
            <w:shd w:val="clear" w:color="auto" w:fill="auto"/>
            <w:noWrap/>
            <w:vAlign w:val="bottom"/>
            <w:hideMark/>
          </w:tcPr>
          <w:p w14:paraId="44651922"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75,65%</w:t>
            </w:r>
          </w:p>
        </w:tc>
        <w:tc>
          <w:tcPr>
            <w:tcW w:w="1200" w:type="dxa"/>
            <w:tcBorders>
              <w:top w:val="nil"/>
              <w:left w:val="nil"/>
              <w:bottom w:val="nil"/>
              <w:right w:val="nil"/>
            </w:tcBorders>
            <w:shd w:val="clear" w:color="auto" w:fill="D9D9D9" w:themeFill="background1" w:themeFillShade="D9"/>
            <w:noWrap/>
            <w:vAlign w:val="bottom"/>
            <w:hideMark/>
          </w:tcPr>
          <w:p w14:paraId="75820D68"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2.09</w:t>
            </w:r>
          </w:p>
        </w:tc>
        <w:tc>
          <w:tcPr>
            <w:tcW w:w="1200" w:type="dxa"/>
            <w:tcBorders>
              <w:top w:val="nil"/>
              <w:left w:val="nil"/>
              <w:bottom w:val="nil"/>
              <w:right w:val="nil"/>
            </w:tcBorders>
            <w:shd w:val="clear" w:color="auto" w:fill="auto"/>
            <w:noWrap/>
            <w:vAlign w:val="bottom"/>
            <w:hideMark/>
          </w:tcPr>
          <w:p w14:paraId="194949B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1,51</w:t>
            </w:r>
          </w:p>
        </w:tc>
      </w:tr>
      <w:tr w:rsidR="001B4FC8" w:rsidRPr="007C7F94" w14:paraId="31405363"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02798843"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Japonês</w:t>
            </w:r>
          </w:p>
        </w:tc>
        <w:tc>
          <w:tcPr>
            <w:tcW w:w="1202" w:type="dxa"/>
            <w:tcBorders>
              <w:top w:val="nil"/>
              <w:left w:val="nil"/>
              <w:bottom w:val="nil"/>
              <w:right w:val="nil"/>
            </w:tcBorders>
            <w:shd w:val="clear" w:color="auto" w:fill="auto"/>
            <w:noWrap/>
            <w:vAlign w:val="bottom"/>
            <w:hideMark/>
          </w:tcPr>
          <w:p w14:paraId="0B6D2239"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92,62%</w:t>
            </w:r>
          </w:p>
        </w:tc>
        <w:tc>
          <w:tcPr>
            <w:tcW w:w="1200" w:type="dxa"/>
            <w:tcBorders>
              <w:top w:val="nil"/>
              <w:left w:val="nil"/>
              <w:bottom w:val="nil"/>
              <w:right w:val="nil"/>
            </w:tcBorders>
            <w:shd w:val="clear" w:color="auto" w:fill="D9D9D9" w:themeFill="background1" w:themeFillShade="D9"/>
            <w:noWrap/>
            <w:vAlign w:val="bottom"/>
            <w:hideMark/>
          </w:tcPr>
          <w:p w14:paraId="74C69AC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2.07</w:t>
            </w:r>
          </w:p>
        </w:tc>
        <w:tc>
          <w:tcPr>
            <w:tcW w:w="1200" w:type="dxa"/>
            <w:tcBorders>
              <w:top w:val="nil"/>
              <w:left w:val="nil"/>
              <w:bottom w:val="nil"/>
              <w:right w:val="nil"/>
            </w:tcBorders>
            <w:shd w:val="clear" w:color="auto" w:fill="auto"/>
            <w:noWrap/>
            <w:vAlign w:val="bottom"/>
            <w:hideMark/>
          </w:tcPr>
          <w:p w14:paraId="022DC738"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1B4FC8" w:rsidRPr="007C7F94" w14:paraId="6D8000F0"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0BCBBE9C"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Inglês</w:t>
            </w:r>
          </w:p>
        </w:tc>
        <w:tc>
          <w:tcPr>
            <w:tcW w:w="1202" w:type="dxa"/>
            <w:tcBorders>
              <w:top w:val="nil"/>
              <w:left w:val="nil"/>
              <w:bottom w:val="nil"/>
              <w:right w:val="nil"/>
            </w:tcBorders>
            <w:shd w:val="clear" w:color="auto" w:fill="auto"/>
            <w:noWrap/>
            <w:vAlign w:val="bottom"/>
            <w:hideMark/>
          </w:tcPr>
          <w:p w14:paraId="225C0F49"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64,33%</w:t>
            </w:r>
          </w:p>
        </w:tc>
        <w:tc>
          <w:tcPr>
            <w:tcW w:w="1200" w:type="dxa"/>
            <w:tcBorders>
              <w:top w:val="nil"/>
              <w:left w:val="nil"/>
              <w:bottom w:val="nil"/>
              <w:right w:val="nil"/>
            </w:tcBorders>
            <w:shd w:val="clear" w:color="auto" w:fill="D9D9D9" w:themeFill="background1" w:themeFillShade="D9"/>
            <w:noWrap/>
            <w:vAlign w:val="bottom"/>
            <w:hideMark/>
          </w:tcPr>
          <w:p w14:paraId="40C3283B"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2.04</w:t>
            </w:r>
          </w:p>
        </w:tc>
        <w:tc>
          <w:tcPr>
            <w:tcW w:w="1200" w:type="dxa"/>
            <w:tcBorders>
              <w:top w:val="nil"/>
              <w:left w:val="nil"/>
              <w:bottom w:val="nil"/>
              <w:right w:val="nil"/>
            </w:tcBorders>
            <w:shd w:val="clear" w:color="auto" w:fill="auto"/>
            <w:noWrap/>
            <w:vAlign w:val="bottom"/>
            <w:hideMark/>
          </w:tcPr>
          <w:p w14:paraId="19EB2891"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1,73</w:t>
            </w:r>
          </w:p>
        </w:tc>
      </w:tr>
      <w:tr w:rsidR="001B4FC8" w:rsidRPr="007C7F94" w14:paraId="2B37BE0C"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62B0F537"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Polonês</w:t>
            </w:r>
          </w:p>
        </w:tc>
        <w:tc>
          <w:tcPr>
            <w:tcW w:w="1202" w:type="dxa"/>
            <w:tcBorders>
              <w:top w:val="nil"/>
              <w:left w:val="nil"/>
              <w:bottom w:val="nil"/>
              <w:right w:val="nil"/>
            </w:tcBorders>
            <w:shd w:val="clear" w:color="auto" w:fill="auto"/>
            <w:noWrap/>
            <w:vAlign w:val="bottom"/>
            <w:hideMark/>
          </w:tcPr>
          <w:p w14:paraId="39BC2CE7"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81,17%</w:t>
            </w:r>
          </w:p>
        </w:tc>
        <w:tc>
          <w:tcPr>
            <w:tcW w:w="1200" w:type="dxa"/>
            <w:tcBorders>
              <w:top w:val="nil"/>
              <w:left w:val="nil"/>
              <w:bottom w:val="nil"/>
              <w:right w:val="nil"/>
            </w:tcBorders>
            <w:shd w:val="clear" w:color="auto" w:fill="D9D9D9" w:themeFill="background1" w:themeFillShade="D9"/>
            <w:noWrap/>
            <w:vAlign w:val="bottom"/>
            <w:hideMark/>
          </w:tcPr>
          <w:p w14:paraId="03135F4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1,88</w:t>
            </w:r>
          </w:p>
        </w:tc>
        <w:tc>
          <w:tcPr>
            <w:tcW w:w="1200" w:type="dxa"/>
            <w:tcBorders>
              <w:top w:val="nil"/>
              <w:left w:val="nil"/>
              <w:bottom w:val="nil"/>
              <w:right w:val="nil"/>
            </w:tcBorders>
            <w:shd w:val="clear" w:color="auto" w:fill="auto"/>
            <w:noWrap/>
            <w:vAlign w:val="bottom"/>
            <w:hideMark/>
          </w:tcPr>
          <w:p w14:paraId="193BEE75"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1,26</w:t>
            </w:r>
          </w:p>
        </w:tc>
      </w:tr>
      <w:tr w:rsidR="001B4FC8" w:rsidRPr="007C7F94" w14:paraId="756C68AB"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14829E0A"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Húngaro</w:t>
            </w:r>
          </w:p>
        </w:tc>
        <w:tc>
          <w:tcPr>
            <w:tcW w:w="1202" w:type="dxa"/>
            <w:tcBorders>
              <w:top w:val="nil"/>
              <w:left w:val="nil"/>
              <w:bottom w:val="nil"/>
              <w:right w:val="nil"/>
            </w:tcBorders>
            <w:shd w:val="clear" w:color="auto" w:fill="auto"/>
            <w:noWrap/>
            <w:vAlign w:val="bottom"/>
            <w:hideMark/>
          </w:tcPr>
          <w:p w14:paraId="71F5AAA4"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79,92%</w:t>
            </w:r>
          </w:p>
        </w:tc>
        <w:tc>
          <w:tcPr>
            <w:tcW w:w="1200" w:type="dxa"/>
            <w:tcBorders>
              <w:top w:val="nil"/>
              <w:left w:val="nil"/>
              <w:bottom w:val="nil"/>
              <w:right w:val="nil"/>
            </w:tcBorders>
            <w:shd w:val="clear" w:color="auto" w:fill="D9D9D9" w:themeFill="background1" w:themeFillShade="D9"/>
            <w:noWrap/>
            <w:vAlign w:val="bottom"/>
            <w:hideMark/>
          </w:tcPr>
          <w:p w14:paraId="78A03A94"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1,79</w:t>
            </w:r>
          </w:p>
        </w:tc>
        <w:tc>
          <w:tcPr>
            <w:tcW w:w="1200" w:type="dxa"/>
            <w:tcBorders>
              <w:top w:val="nil"/>
              <w:left w:val="nil"/>
              <w:bottom w:val="nil"/>
              <w:right w:val="nil"/>
            </w:tcBorders>
            <w:shd w:val="clear" w:color="auto" w:fill="auto"/>
            <w:noWrap/>
            <w:vAlign w:val="bottom"/>
            <w:hideMark/>
          </w:tcPr>
          <w:p w14:paraId="35F43A4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1B4FC8" w:rsidRPr="007C7F94" w14:paraId="0554B60B"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5AF84EC6"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Grego</w:t>
            </w:r>
          </w:p>
        </w:tc>
        <w:tc>
          <w:tcPr>
            <w:tcW w:w="1202" w:type="dxa"/>
            <w:tcBorders>
              <w:top w:val="nil"/>
              <w:left w:val="nil"/>
              <w:bottom w:val="nil"/>
              <w:right w:val="nil"/>
            </w:tcBorders>
            <w:shd w:val="clear" w:color="auto" w:fill="auto"/>
            <w:noWrap/>
            <w:vAlign w:val="bottom"/>
            <w:hideMark/>
          </w:tcPr>
          <w:p w14:paraId="02F2D614"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77,71%</w:t>
            </w:r>
          </w:p>
        </w:tc>
        <w:tc>
          <w:tcPr>
            <w:tcW w:w="1200" w:type="dxa"/>
            <w:tcBorders>
              <w:top w:val="nil"/>
              <w:left w:val="nil"/>
              <w:bottom w:val="nil"/>
              <w:right w:val="nil"/>
            </w:tcBorders>
            <w:shd w:val="clear" w:color="auto" w:fill="D9D9D9" w:themeFill="background1" w:themeFillShade="D9"/>
            <w:noWrap/>
            <w:vAlign w:val="bottom"/>
            <w:hideMark/>
          </w:tcPr>
          <w:p w14:paraId="390B7011"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1,75</w:t>
            </w:r>
          </w:p>
        </w:tc>
        <w:tc>
          <w:tcPr>
            <w:tcW w:w="1200" w:type="dxa"/>
            <w:tcBorders>
              <w:top w:val="nil"/>
              <w:left w:val="nil"/>
              <w:bottom w:val="nil"/>
              <w:right w:val="nil"/>
            </w:tcBorders>
            <w:shd w:val="clear" w:color="auto" w:fill="auto"/>
            <w:noWrap/>
            <w:vAlign w:val="bottom"/>
            <w:hideMark/>
          </w:tcPr>
          <w:p w14:paraId="06D71BD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1,23</w:t>
            </w:r>
          </w:p>
        </w:tc>
      </w:tr>
      <w:tr w:rsidR="001B4FC8" w:rsidRPr="007C7F94" w14:paraId="0BC036F7"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1DD885C9" w14:textId="77777777" w:rsidR="001B4FC8" w:rsidRPr="007C7F94" w:rsidRDefault="00092BA1"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Tcheco</w:t>
            </w:r>
          </w:p>
        </w:tc>
        <w:tc>
          <w:tcPr>
            <w:tcW w:w="1202" w:type="dxa"/>
            <w:tcBorders>
              <w:top w:val="nil"/>
              <w:left w:val="nil"/>
              <w:bottom w:val="nil"/>
              <w:right w:val="nil"/>
            </w:tcBorders>
            <w:shd w:val="clear" w:color="auto" w:fill="auto"/>
            <w:noWrap/>
            <w:vAlign w:val="bottom"/>
            <w:hideMark/>
          </w:tcPr>
          <w:p w14:paraId="169135E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81,37%</w:t>
            </w:r>
          </w:p>
        </w:tc>
        <w:tc>
          <w:tcPr>
            <w:tcW w:w="1200" w:type="dxa"/>
            <w:tcBorders>
              <w:top w:val="nil"/>
              <w:left w:val="nil"/>
              <w:bottom w:val="nil"/>
              <w:right w:val="nil"/>
            </w:tcBorders>
            <w:shd w:val="clear" w:color="auto" w:fill="D9D9D9" w:themeFill="background1" w:themeFillShade="D9"/>
            <w:noWrap/>
            <w:vAlign w:val="bottom"/>
            <w:hideMark/>
          </w:tcPr>
          <w:p w14:paraId="5BCEB0F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1,70</w:t>
            </w:r>
          </w:p>
        </w:tc>
        <w:tc>
          <w:tcPr>
            <w:tcW w:w="1200" w:type="dxa"/>
            <w:tcBorders>
              <w:top w:val="nil"/>
              <w:left w:val="nil"/>
              <w:bottom w:val="nil"/>
              <w:right w:val="nil"/>
            </w:tcBorders>
            <w:shd w:val="clear" w:color="auto" w:fill="auto"/>
            <w:noWrap/>
            <w:vAlign w:val="bottom"/>
            <w:hideMark/>
          </w:tcPr>
          <w:p w14:paraId="2368EFB2"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1,14</w:t>
            </w:r>
          </w:p>
        </w:tc>
      </w:tr>
      <w:tr w:rsidR="001B4FC8" w:rsidRPr="007C7F94" w14:paraId="36B11190"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68095727"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Espanhol</w:t>
            </w:r>
          </w:p>
        </w:tc>
        <w:tc>
          <w:tcPr>
            <w:tcW w:w="1202" w:type="dxa"/>
            <w:tcBorders>
              <w:top w:val="nil"/>
              <w:left w:val="nil"/>
              <w:bottom w:val="nil"/>
              <w:right w:val="nil"/>
            </w:tcBorders>
            <w:shd w:val="clear" w:color="auto" w:fill="auto"/>
            <w:noWrap/>
            <w:vAlign w:val="bottom"/>
            <w:hideMark/>
          </w:tcPr>
          <w:p w14:paraId="49616090"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73,08%</w:t>
            </w:r>
          </w:p>
        </w:tc>
        <w:tc>
          <w:tcPr>
            <w:tcW w:w="1200" w:type="dxa"/>
            <w:tcBorders>
              <w:top w:val="nil"/>
              <w:left w:val="nil"/>
              <w:bottom w:val="nil"/>
              <w:right w:val="nil"/>
            </w:tcBorders>
            <w:shd w:val="clear" w:color="auto" w:fill="D9D9D9" w:themeFill="background1" w:themeFillShade="D9"/>
            <w:noWrap/>
            <w:vAlign w:val="bottom"/>
            <w:hideMark/>
          </w:tcPr>
          <w:p w14:paraId="37C255A5"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1,67</w:t>
            </w:r>
          </w:p>
        </w:tc>
        <w:tc>
          <w:tcPr>
            <w:tcW w:w="1200" w:type="dxa"/>
            <w:tcBorders>
              <w:top w:val="nil"/>
              <w:left w:val="nil"/>
              <w:bottom w:val="nil"/>
              <w:right w:val="nil"/>
            </w:tcBorders>
            <w:shd w:val="clear" w:color="auto" w:fill="auto"/>
            <w:noWrap/>
            <w:vAlign w:val="bottom"/>
            <w:hideMark/>
          </w:tcPr>
          <w:p w14:paraId="355C72E8"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1,25</w:t>
            </w:r>
          </w:p>
        </w:tc>
      </w:tr>
      <w:tr w:rsidR="001B4FC8" w:rsidRPr="007C7F94" w14:paraId="079E2BFE"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41FB8EA4"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Turco</w:t>
            </w:r>
          </w:p>
        </w:tc>
        <w:tc>
          <w:tcPr>
            <w:tcW w:w="1202" w:type="dxa"/>
            <w:tcBorders>
              <w:top w:val="nil"/>
              <w:left w:val="nil"/>
              <w:bottom w:val="nil"/>
              <w:right w:val="nil"/>
            </w:tcBorders>
            <w:shd w:val="clear" w:color="auto" w:fill="auto"/>
            <w:noWrap/>
            <w:vAlign w:val="bottom"/>
            <w:hideMark/>
          </w:tcPr>
          <w:p w14:paraId="6A9BEE6F"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77,98%</w:t>
            </w:r>
          </w:p>
        </w:tc>
        <w:tc>
          <w:tcPr>
            <w:tcW w:w="1200" w:type="dxa"/>
            <w:tcBorders>
              <w:top w:val="nil"/>
              <w:left w:val="nil"/>
              <w:bottom w:val="nil"/>
              <w:right w:val="nil"/>
            </w:tcBorders>
            <w:shd w:val="clear" w:color="auto" w:fill="D9D9D9" w:themeFill="background1" w:themeFillShade="D9"/>
            <w:noWrap/>
            <w:vAlign w:val="bottom"/>
            <w:hideMark/>
          </w:tcPr>
          <w:p w14:paraId="7B1715C0"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1,46</w:t>
            </w:r>
          </w:p>
        </w:tc>
        <w:tc>
          <w:tcPr>
            <w:tcW w:w="1200" w:type="dxa"/>
            <w:tcBorders>
              <w:top w:val="nil"/>
              <w:left w:val="nil"/>
              <w:bottom w:val="nil"/>
              <w:right w:val="nil"/>
            </w:tcBorders>
            <w:shd w:val="clear" w:color="auto" w:fill="auto"/>
            <w:noWrap/>
            <w:vAlign w:val="bottom"/>
            <w:hideMark/>
          </w:tcPr>
          <w:p w14:paraId="3FAA6980"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1.02</w:t>
            </w:r>
          </w:p>
        </w:tc>
      </w:tr>
      <w:tr w:rsidR="001B4FC8" w:rsidRPr="007C7F94" w14:paraId="65091E3B"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5A0A769B"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Francês</w:t>
            </w:r>
          </w:p>
        </w:tc>
        <w:tc>
          <w:tcPr>
            <w:tcW w:w="1202" w:type="dxa"/>
            <w:tcBorders>
              <w:top w:val="nil"/>
              <w:left w:val="nil"/>
              <w:bottom w:val="nil"/>
              <w:right w:val="nil"/>
            </w:tcBorders>
            <w:shd w:val="clear" w:color="auto" w:fill="auto"/>
            <w:noWrap/>
            <w:vAlign w:val="bottom"/>
            <w:hideMark/>
          </w:tcPr>
          <w:p w14:paraId="5E74EF2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63,67%</w:t>
            </w:r>
          </w:p>
        </w:tc>
        <w:tc>
          <w:tcPr>
            <w:tcW w:w="1200" w:type="dxa"/>
            <w:tcBorders>
              <w:top w:val="nil"/>
              <w:left w:val="nil"/>
              <w:bottom w:val="nil"/>
              <w:right w:val="nil"/>
            </w:tcBorders>
            <w:shd w:val="clear" w:color="auto" w:fill="D9D9D9" w:themeFill="background1" w:themeFillShade="D9"/>
            <w:noWrap/>
            <w:vAlign w:val="bottom"/>
            <w:hideMark/>
          </w:tcPr>
          <w:p w14:paraId="470772A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1,44</w:t>
            </w:r>
          </w:p>
        </w:tc>
        <w:tc>
          <w:tcPr>
            <w:tcW w:w="1200" w:type="dxa"/>
            <w:tcBorders>
              <w:top w:val="nil"/>
              <w:left w:val="nil"/>
              <w:bottom w:val="nil"/>
              <w:right w:val="nil"/>
            </w:tcBorders>
            <w:shd w:val="clear" w:color="auto" w:fill="auto"/>
            <w:noWrap/>
            <w:vAlign w:val="bottom"/>
            <w:hideMark/>
          </w:tcPr>
          <w:p w14:paraId="03C62F1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1,24</w:t>
            </w:r>
          </w:p>
        </w:tc>
      </w:tr>
      <w:tr w:rsidR="001B4FC8" w:rsidRPr="007C7F94" w14:paraId="7C993668"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29D9A2F7" w14:textId="77777777" w:rsidR="001B4FC8" w:rsidRPr="007C7F94" w:rsidRDefault="00092BA1"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Armênio</w:t>
            </w:r>
          </w:p>
        </w:tc>
        <w:tc>
          <w:tcPr>
            <w:tcW w:w="1202" w:type="dxa"/>
            <w:tcBorders>
              <w:top w:val="nil"/>
              <w:left w:val="nil"/>
              <w:bottom w:val="nil"/>
              <w:right w:val="nil"/>
            </w:tcBorders>
            <w:shd w:val="clear" w:color="auto" w:fill="auto"/>
            <w:noWrap/>
            <w:vAlign w:val="bottom"/>
            <w:hideMark/>
          </w:tcPr>
          <w:p w14:paraId="1D4D95E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69,86%</w:t>
            </w:r>
          </w:p>
        </w:tc>
        <w:tc>
          <w:tcPr>
            <w:tcW w:w="1200" w:type="dxa"/>
            <w:tcBorders>
              <w:top w:val="nil"/>
              <w:left w:val="nil"/>
              <w:bottom w:val="nil"/>
              <w:right w:val="nil"/>
            </w:tcBorders>
            <w:shd w:val="clear" w:color="auto" w:fill="D9D9D9" w:themeFill="background1" w:themeFillShade="D9"/>
            <w:noWrap/>
            <w:vAlign w:val="bottom"/>
            <w:hideMark/>
          </w:tcPr>
          <w:p w14:paraId="447D87C7"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1,41</w:t>
            </w:r>
          </w:p>
        </w:tc>
        <w:tc>
          <w:tcPr>
            <w:tcW w:w="1200" w:type="dxa"/>
            <w:tcBorders>
              <w:top w:val="nil"/>
              <w:left w:val="nil"/>
              <w:bottom w:val="nil"/>
              <w:right w:val="nil"/>
            </w:tcBorders>
            <w:shd w:val="clear" w:color="auto" w:fill="auto"/>
            <w:noWrap/>
            <w:vAlign w:val="bottom"/>
            <w:hideMark/>
          </w:tcPr>
          <w:p w14:paraId="1ECEBF9A"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1,11</w:t>
            </w:r>
          </w:p>
        </w:tc>
      </w:tr>
      <w:tr w:rsidR="001B4FC8" w:rsidRPr="007C7F94" w14:paraId="3A3FBC2B" w14:textId="77777777" w:rsidTr="00DE317D">
        <w:trPr>
          <w:trHeight w:val="290"/>
          <w:jc w:val="center"/>
        </w:trPr>
        <w:tc>
          <w:tcPr>
            <w:tcW w:w="2267" w:type="dxa"/>
            <w:tcBorders>
              <w:top w:val="nil"/>
              <w:left w:val="nil"/>
              <w:bottom w:val="nil"/>
              <w:right w:val="nil"/>
            </w:tcBorders>
            <w:shd w:val="clear" w:color="auto" w:fill="FFFFFF" w:themeFill="background1"/>
            <w:noWrap/>
            <w:vAlign w:val="bottom"/>
            <w:hideMark/>
          </w:tcPr>
          <w:p w14:paraId="1CC92E37" w14:textId="77777777" w:rsidR="001B4FC8" w:rsidRPr="007C7F94" w:rsidRDefault="00092BA1"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Português</w:t>
            </w:r>
          </w:p>
        </w:tc>
        <w:tc>
          <w:tcPr>
            <w:tcW w:w="1202" w:type="dxa"/>
            <w:tcBorders>
              <w:top w:val="nil"/>
              <w:left w:val="nil"/>
              <w:bottom w:val="nil"/>
              <w:right w:val="nil"/>
            </w:tcBorders>
            <w:shd w:val="clear" w:color="auto" w:fill="FFFFFF" w:themeFill="background1"/>
            <w:noWrap/>
            <w:vAlign w:val="bottom"/>
            <w:hideMark/>
          </w:tcPr>
          <w:p w14:paraId="6CFEC653"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67,16%</w:t>
            </w:r>
          </w:p>
        </w:tc>
        <w:tc>
          <w:tcPr>
            <w:tcW w:w="1200" w:type="dxa"/>
            <w:tcBorders>
              <w:top w:val="nil"/>
              <w:left w:val="nil"/>
              <w:bottom w:val="nil"/>
              <w:right w:val="nil"/>
            </w:tcBorders>
            <w:shd w:val="clear" w:color="auto" w:fill="D9D9D9" w:themeFill="background1" w:themeFillShade="D9"/>
            <w:noWrap/>
            <w:vAlign w:val="bottom"/>
            <w:hideMark/>
          </w:tcPr>
          <w:p w14:paraId="050B4FE6"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1,35</w:t>
            </w:r>
          </w:p>
        </w:tc>
        <w:tc>
          <w:tcPr>
            <w:tcW w:w="1200" w:type="dxa"/>
            <w:tcBorders>
              <w:top w:val="nil"/>
              <w:left w:val="nil"/>
              <w:bottom w:val="nil"/>
              <w:right w:val="nil"/>
            </w:tcBorders>
            <w:shd w:val="clear" w:color="auto" w:fill="FFFFFF" w:themeFill="background1"/>
            <w:noWrap/>
            <w:vAlign w:val="bottom"/>
            <w:hideMark/>
          </w:tcPr>
          <w:p w14:paraId="1E04D3D8"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1,10</w:t>
            </w:r>
          </w:p>
        </w:tc>
      </w:tr>
      <w:tr w:rsidR="001B4FC8" w:rsidRPr="007C7F94" w14:paraId="65D52205"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3A228807" w14:textId="77777777" w:rsidR="001B4FC8" w:rsidRPr="007C7F94" w:rsidRDefault="00092BA1"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Eslovaco</w:t>
            </w:r>
          </w:p>
        </w:tc>
        <w:tc>
          <w:tcPr>
            <w:tcW w:w="1202" w:type="dxa"/>
            <w:tcBorders>
              <w:top w:val="nil"/>
              <w:left w:val="nil"/>
              <w:bottom w:val="nil"/>
              <w:right w:val="nil"/>
            </w:tcBorders>
            <w:shd w:val="clear" w:color="auto" w:fill="auto"/>
            <w:noWrap/>
            <w:vAlign w:val="bottom"/>
            <w:hideMark/>
          </w:tcPr>
          <w:p w14:paraId="59C9362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82,47%</w:t>
            </w:r>
          </w:p>
        </w:tc>
        <w:tc>
          <w:tcPr>
            <w:tcW w:w="1200" w:type="dxa"/>
            <w:tcBorders>
              <w:top w:val="nil"/>
              <w:left w:val="nil"/>
              <w:bottom w:val="nil"/>
              <w:right w:val="nil"/>
            </w:tcBorders>
            <w:shd w:val="clear" w:color="auto" w:fill="D9D9D9" w:themeFill="background1" w:themeFillShade="D9"/>
            <w:noWrap/>
            <w:vAlign w:val="bottom"/>
            <w:hideMark/>
          </w:tcPr>
          <w:p w14:paraId="1730610C"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1,30</w:t>
            </w:r>
          </w:p>
        </w:tc>
        <w:tc>
          <w:tcPr>
            <w:tcW w:w="1200" w:type="dxa"/>
            <w:tcBorders>
              <w:top w:val="nil"/>
              <w:left w:val="nil"/>
              <w:bottom w:val="nil"/>
              <w:right w:val="nil"/>
            </w:tcBorders>
            <w:shd w:val="clear" w:color="auto" w:fill="auto"/>
            <w:noWrap/>
            <w:vAlign w:val="bottom"/>
            <w:hideMark/>
          </w:tcPr>
          <w:p w14:paraId="3607D723"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0,86</w:t>
            </w:r>
          </w:p>
        </w:tc>
      </w:tr>
      <w:tr w:rsidR="001B4FC8" w:rsidRPr="007C7F94" w14:paraId="20A3CF5C" w14:textId="77777777" w:rsidTr="00DE317D">
        <w:trPr>
          <w:trHeight w:val="290"/>
          <w:jc w:val="center"/>
        </w:trPr>
        <w:tc>
          <w:tcPr>
            <w:tcW w:w="2267" w:type="dxa"/>
            <w:tcBorders>
              <w:top w:val="nil"/>
              <w:left w:val="nil"/>
              <w:bottom w:val="nil"/>
              <w:right w:val="nil"/>
            </w:tcBorders>
            <w:shd w:val="clear" w:color="auto" w:fill="auto"/>
            <w:noWrap/>
            <w:vAlign w:val="bottom"/>
            <w:hideMark/>
          </w:tcPr>
          <w:p w14:paraId="3C86FE85" w14:textId="77777777" w:rsidR="001B4FC8" w:rsidRPr="007C7F94" w:rsidRDefault="00B62CF5" w:rsidP="001B4FC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Russo</w:t>
            </w:r>
          </w:p>
        </w:tc>
        <w:tc>
          <w:tcPr>
            <w:tcW w:w="1202" w:type="dxa"/>
            <w:tcBorders>
              <w:top w:val="nil"/>
              <w:left w:val="nil"/>
              <w:bottom w:val="nil"/>
              <w:right w:val="nil"/>
            </w:tcBorders>
            <w:shd w:val="clear" w:color="auto" w:fill="auto"/>
            <w:noWrap/>
            <w:vAlign w:val="bottom"/>
            <w:hideMark/>
          </w:tcPr>
          <w:p w14:paraId="21DF12F4"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77,20%</w:t>
            </w:r>
          </w:p>
        </w:tc>
        <w:tc>
          <w:tcPr>
            <w:tcW w:w="1200" w:type="dxa"/>
            <w:tcBorders>
              <w:top w:val="nil"/>
              <w:left w:val="nil"/>
              <w:bottom w:val="nil"/>
              <w:right w:val="nil"/>
            </w:tcBorders>
            <w:shd w:val="clear" w:color="auto" w:fill="D9D9D9" w:themeFill="background1" w:themeFillShade="D9"/>
            <w:noWrap/>
            <w:vAlign w:val="bottom"/>
            <w:hideMark/>
          </w:tcPr>
          <w:p w14:paraId="05E6DDEE"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1,25</w:t>
            </w:r>
          </w:p>
        </w:tc>
        <w:tc>
          <w:tcPr>
            <w:tcW w:w="1200" w:type="dxa"/>
            <w:tcBorders>
              <w:top w:val="nil"/>
              <w:left w:val="nil"/>
              <w:bottom w:val="nil"/>
              <w:right w:val="nil"/>
            </w:tcBorders>
            <w:shd w:val="clear" w:color="auto" w:fill="auto"/>
            <w:noWrap/>
            <w:vAlign w:val="bottom"/>
            <w:hideMark/>
          </w:tcPr>
          <w:p w14:paraId="04DCAB49" w14:textId="77777777" w:rsidR="001B4FC8" w:rsidRPr="007C7F94" w:rsidRDefault="001B4FC8" w:rsidP="001B4FC8">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0,88</w:t>
            </w:r>
          </w:p>
        </w:tc>
      </w:tr>
    </w:tbl>
    <w:p w14:paraId="4756CCF8" w14:textId="77777777" w:rsidR="001B4FC8" w:rsidRPr="007C7F94" w:rsidRDefault="001B4FC8" w:rsidP="000E156E">
      <w:pPr>
        <w:spacing w:after="0"/>
        <w:jc w:val="both"/>
        <w:rPr>
          <w:rFonts w:ascii="Times New Roman" w:hAnsi="Times New Roman" w:cs="Times New Roman"/>
          <w:lang w:val="pt-BR"/>
        </w:rPr>
      </w:pPr>
    </w:p>
    <w:p w14:paraId="68022A0C" w14:textId="5E53F779" w:rsidR="000E156E" w:rsidRDefault="000E156E" w:rsidP="000E156E">
      <w:pPr>
        <w:spacing w:after="0"/>
        <w:jc w:val="both"/>
        <w:rPr>
          <w:rFonts w:ascii="Times New Roman" w:hAnsi="Times New Roman" w:cs="Times New Roman"/>
          <w:lang w:val="pt-BR"/>
        </w:rPr>
      </w:pPr>
      <w:r w:rsidRPr="007C7F94">
        <w:rPr>
          <w:rFonts w:ascii="Times New Roman" w:hAnsi="Times New Roman" w:cs="Times New Roman"/>
          <w:lang w:val="pt-BR"/>
        </w:rPr>
        <w:t xml:space="preserve">E, por fim, a última tabela, ordenada por </w:t>
      </w:r>
      <w:r w:rsidRPr="00DE317D">
        <w:rPr>
          <w:rFonts w:ascii="Times New Roman" w:hAnsi="Times New Roman" w:cs="Times New Roman"/>
          <w:i/>
          <w:lang w:val="pt-BR"/>
        </w:rPr>
        <w:t>gradiente</w:t>
      </w:r>
      <w:r w:rsidRPr="007C7F94">
        <w:rPr>
          <w:rFonts w:ascii="Times New Roman" w:hAnsi="Times New Roman" w:cs="Times New Roman"/>
          <w:lang w:val="pt-BR"/>
        </w:rPr>
        <w:t>, destaca o dinamismo das pessoas conectadas. A presença na terceira posição do malgaxe</w:t>
      </w:r>
      <w:r w:rsidR="0033232E" w:rsidRPr="007C7F94">
        <w:rPr>
          <w:rStyle w:val="Appelnotedebasdep"/>
          <w:rFonts w:ascii="Times New Roman" w:hAnsi="Times New Roman" w:cs="Times New Roman"/>
          <w:lang w:val="pt-BR"/>
        </w:rPr>
        <w:footnoteReference w:id="29"/>
      </w:r>
      <w:r w:rsidR="00C949CF" w:rsidRPr="007C7F94">
        <w:rPr>
          <w:rFonts w:ascii="Times New Roman" w:hAnsi="Times New Roman" w:cs="Times New Roman"/>
          <w:lang w:val="pt-BR"/>
        </w:rPr>
        <w:t xml:space="preserve"> </w:t>
      </w:r>
      <w:r w:rsidR="00C00EB7">
        <w:rPr>
          <w:rFonts w:ascii="Times New Roman" w:hAnsi="Times New Roman" w:cs="Times New Roman"/>
          <w:lang w:val="pt-BR"/>
        </w:rPr>
        <w:t>é</w:t>
      </w:r>
      <w:r w:rsidR="00C949CF" w:rsidRPr="007C7F94">
        <w:rPr>
          <w:rFonts w:ascii="Times New Roman" w:hAnsi="Times New Roman" w:cs="Times New Roman"/>
          <w:lang w:val="pt-BR"/>
        </w:rPr>
        <w:t xml:space="preserve"> uma consequência do dinamismo de seus falantes em alguns indicadores da Wikim</w:t>
      </w:r>
      <w:r w:rsidR="00C00EB7">
        <w:rPr>
          <w:rFonts w:ascii="Times New Roman" w:hAnsi="Times New Roman" w:cs="Times New Roman"/>
          <w:lang w:val="pt-BR"/>
        </w:rPr>
        <w:t>é</w:t>
      </w:r>
      <w:r w:rsidR="00C949CF" w:rsidRPr="007C7F94">
        <w:rPr>
          <w:rFonts w:ascii="Times New Roman" w:hAnsi="Times New Roman" w:cs="Times New Roman"/>
          <w:lang w:val="pt-BR"/>
        </w:rPr>
        <w:t>dia.</w:t>
      </w:r>
    </w:p>
    <w:p w14:paraId="3613F40A" w14:textId="77777777" w:rsidR="00BF4EFB" w:rsidRDefault="00BF4EFB" w:rsidP="000E156E">
      <w:pPr>
        <w:spacing w:after="0"/>
        <w:jc w:val="both"/>
        <w:rPr>
          <w:rFonts w:ascii="Times New Roman" w:hAnsi="Times New Roman" w:cs="Times New Roman"/>
          <w:lang w:val="pt-BR"/>
        </w:rPr>
      </w:pPr>
    </w:p>
    <w:p w14:paraId="3685E9C4" w14:textId="77777777" w:rsidR="00BF4EFB" w:rsidRDefault="00BF4EFB" w:rsidP="000E156E">
      <w:pPr>
        <w:spacing w:after="0"/>
        <w:jc w:val="both"/>
        <w:rPr>
          <w:rFonts w:ascii="Times New Roman" w:hAnsi="Times New Roman" w:cs="Times New Roman"/>
          <w:lang w:val="pt-BR"/>
        </w:rPr>
      </w:pPr>
    </w:p>
    <w:p w14:paraId="4A65DEA4" w14:textId="77777777" w:rsidR="00BF4EFB" w:rsidRDefault="00BF4EFB" w:rsidP="000E156E">
      <w:pPr>
        <w:spacing w:after="0"/>
        <w:jc w:val="both"/>
        <w:rPr>
          <w:rFonts w:ascii="Times New Roman" w:hAnsi="Times New Roman" w:cs="Times New Roman"/>
          <w:lang w:val="pt-BR"/>
        </w:rPr>
      </w:pPr>
    </w:p>
    <w:p w14:paraId="411B1CA2" w14:textId="77777777" w:rsidR="00BF4EFB" w:rsidRDefault="00BF4EFB" w:rsidP="000E156E">
      <w:pPr>
        <w:spacing w:after="0"/>
        <w:jc w:val="both"/>
        <w:rPr>
          <w:rFonts w:ascii="Times New Roman" w:hAnsi="Times New Roman" w:cs="Times New Roman"/>
          <w:lang w:val="pt-BR"/>
        </w:rPr>
      </w:pPr>
    </w:p>
    <w:p w14:paraId="482651A3" w14:textId="77777777" w:rsidR="00BF4EFB" w:rsidRDefault="00BF4EFB" w:rsidP="000E156E">
      <w:pPr>
        <w:spacing w:after="0"/>
        <w:jc w:val="both"/>
        <w:rPr>
          <w:rFonts w:ascii="Times New Roman" w:hAnsi="Times New Roman" w:cs="Times New Roman"/>
          <w:lang w:val="pt-BR"/>
        </w:rPr>
      </w:pPr>
    </w:p>
    <w:p w14:paraId="0116AB71" w14:textId="77777777" w:rsidR="00BF4EFB" w:rsidRPr="007C7F94" w:rsidRDefault="00BF4EFB" w:rsidP="000E156E">
      <w:pPr>
        <w:spacing w:after="0"/>
        <w:jc w:val="both"/>
        <w:rPr>
          <w:rFonts w:ascii="Times New Roman" w:hAnsi="Times New Roman" w:cs="Times New Roman"/>
          <w:lang w:val="pt-BR"/>
        </w:rPr>
      </w:pPr>
    </w:p>
    <w:p w14:paraId="5DBBBDA1" w14:textId="77777777" w:rsidR="00292B5A" w:rsidRPr="007C7F94" w:rsidRDefault="00292B5A" w:rsidP="000E156E">
      <w:pPr>
        <w:spacing w:after="0"/>
        <w:jc w:val="both"/>
        <w:rPr>
          <w:rFonts w:ascii="Times New Roman" w:hAnsi="Times New Roman" w:cs="Times New Roman"/>
          <w:lang w:val="pt-BR"/>
        </w:rPr>
      </w:pPr>
    </w:p>
    <w:p w14:paraId="0666B072" w14:textId="3FD2C2C8" w:rsidR="00E85BB8" w:rsidRPr="00DE317D" w:rsidRDefault="00DF350D" w:rsidP="00C7560B">
      <w:pPr>
        <w:pStyle w:val="Lgende"/>
        <w:spacing w:after="0"/>
        <w:jc w:val="center"/>
        <w:rPr>
          <w:rFonts w:ascii="Times New Roman" w:hAnsi="Times New Roman" w:cs="Times New Roman"/>
          <w:b w:val="0"/>
          <w:lang w:val="pt-BR"/>
        </w:rPr>
      </w:pPr>
      <w:bookmarkStart w:id="27" w:name="_Toc80534836"/>
      <w:r w:rsidRPr="00DE317D">
        <w:rPr>
          <w:rFonts w:ascii="Times New Roman" w:hAnsi="Times New Roman" w:cs="Times New Roman"/>
          <w:b w:val="0"/>
          <w:lang w:val="pt-BR"/>
        </w:rPr>
        <w:lastRenderedPageBreak/>
        <w:t>Tabela</w:t>
      </w:r>
      <w:r w:rsidR="00B62CF5" w:rsidRPr="00DE317D">
        <w:rPr>
          <w:rFonts w:ascii="Times New Roman" w:hAnsi="Times New Roman" w:cs="Times New Roman"/>
          <w:b w:val="0"/>
          <w:lang w:val="pt-BR"/>
        </w:rPr>
        <w:t xml:space="preserve"> </w:t>
      </w:r>
      <w:r w:rsidR="00C22DE1" w:rsidRPr="00DE317D">
        <w:rPr>
          <w:rFonts w:ascii="Times New Roman" w:hAnsi="Times New Roman" w:cs="Times New Roman"/>
          <w:b w:val="0"/>
          <w:lang w:val="pt-BR"/>
        </w:rPr>
        <w:fldChar w:fldCharType="begin"/>
      </w:r>
      <w:r w:rsidR="003D7CBD" w:rsidRPr="00DE317D">
        <w:rPr>
          <w:rFonts w:ascii="Times New Roman" w:hAnsi="Times New Roman" w:cs="Times New Roman"/>
          <w:b w:val="0"/>
          <w:lang w:val="pt-BR"/>
        </w:rPr>
        <w:instrText xml:space="preserve"> SEQ TABLE \* ARABIC </w:instrText>
      </w:r>
      <w:r w:rsidR="00C22DE1" w:rsidRPr="00DE317D">
        <w:rPr>
          <w:rFonts w:ascii="Times New Roman" w:hAnsi="Times New Roman" w:cs="Times New Roman"/>
          <w:b w:val="0"/>
          <w:lang w:val="pt-BR"/>
        </w:rPr>
        <w:fldChar w:fldCharType="separate"/>
      </w:r>
      <w:r w:rsidR="005E50A8">
        <w:rPr>
          <w:rFonts w:ascii="Times New Roman" w:hAnsi="Times New Roman" w:cs="Times New Roman"/>
          <w:b w:val="0"/>
          <w:noProof/>
          <w:lang w:val="pt-BR"/>
        </w:rPr>
        <w:t>9</w:t>
      </w:r>
      <w:r w:rsidR="00C22DE1" w:rsidRPr="00DE317D">
        <w:rPr>
          <w:rFonts w:ascii="Times New Roman" w:hAnsi="Times New Roman" w:cs="Times New Roman"/>
          <w:b w:val="0"/>
          <w:lang w:val="pt-BR"/>
        </w:rPr>
        <w:fldChar w:fldCharType="end"/>
      </w:r>
      <w:r w:rsidR="00AE4952" w:rsidRPr="00DE317D">
        <w:rPr>
          <w:rFonts w:ascii="Times New Roman" w:hAnsi="Times New Roman" w:cs="Times New Roman"/>
          <w:b w:val="0"/>
          <w:lang w:val="pt-BR"/>
        </w:rPr>
        <w:t xml:space="preserve"> : </w:t>
      </w:r>
      <w:r w:rsidR="00570751" w:rsidRPr="00DE317D">
        <w:rPr>
          <w:rFonts w:ascii="Times New Roman" w:hAnsi="Times New Roman" w:cs="Times New Roman"/>
          <w:b w:val="0"/>
          <w:lang w:val="pt-BR"/>
        </w:rPr>
        <w:t>Línguas</w:t>
      </w:r>
      <w:r w:rsidR="00AE4952" w:rsidRPr="00DE317D">
        <w:rPr>
          <w:rFonts w:ascii="Times New Roman" w:hAnsi="Times New Roman" w:cs="Times New Roman"/>
          <w:b w:val="0"/>
          <w:lang w:val="pt-BR"/>
        </w:rPr>
        <w:t xml:space="preserve"> ordenad</w:t>
      </w:r>
      <w:r w:rsidR="00570751" w:rsidRPr="00DE317D">
        <w:rPr>
          <w:rFonts w:ascii="Times New Roman" w:hAnsi="Times New Roman" w:cs="Times New Roman"/>
          <w:b w:val="0"/>
          <w:lang w:val="pt-BR"/>
        </w:rPr>
        <w:t>a</w:t>
      </w:r>
      <w:r w:rsidR="00AE4952" w:rsidRPr="00DE317D">
        <w:rPr>
          <w:rFonts w:ascii="Times New Roman" w:hAnsi="Times New Roman" w:cs="Times New Roman"/>
          <w:b w:val="0"/>
          <w:lang w:val="pt-BR"/>
        </w:rPr>
        <w:t>s por gradiente</w:t>
      </w:r>
      <w:bookmarkEnd w:id="27"/>
    </w:p>
    <w:tbl>
      <w:tblPr>
        <w:tblW w:w="6174" w:type="dxa"/>
        <w:jc w:val="center"/>
        <w:tblCellMar>
          <w:left w:w="70" w:type="dxa"/>
          <w:right w:w="70" w:type="dxa"/>
        </w:tblCellMar>
        <w:tblLook w:val="04A0" w:firstRow="1" w:lastRow="0" w:firstColumn="1" w:lastColumn="0" w:noHBand="0" w:noVBand="1"/>
      </w:tblPr>
      <w:tblGrid>
        <w:gridCol w:w="1985"/>
        <w:gridCol w:w="1984"/>
        <w:gridCol w:w="1194"/>
        <w:gridCol w:w="1280"/>
      </w:tblGrid>
      <w:tr w:rsidR="006A7740" w:rsidRPr="007C7F94" w14:paraId="75734DDA" w14:textId="77777777" w:rsidTr="006A7740">
        <w:trPr>
          <w:trHeight w:val="290"/>
          <w:jc w:val="center"/>
        </w:trPr>
        <w:tc>
          <w:tcPr>
            <w:tcW w:w="1985" w:type="dxa"/>
            <w:tcBorders>
              <w:top w:val="nil"/>
              <w:left w:val="nil"/>
              <w:bottom w:val="nil"/>
              <w:right w:val="nil"/>
            </w:tcBorders>
            <w:shd w:val="clear" w:color="000000" w:fill="F2F2F2"/>
            <w:noWrap/>
            <w:vAlign w:val="bottom"/>
            <w:hideMark/>
          </w:tcPr>
          <w:p w14:paraId="2C8BB405" w14:textId="77777777" w:rsidR="006A7740" w:rsidRPr="007C7F94" w:rsidRDefault="006A7740"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CLASSIFICAÇÃO DO GRADIENTE</w:t>
            </w:r>
          </w:p>
        </w:tc>
        <w:tc>
          <w:tcPr>
            <w:tcW w:w="1984" w:type="dxa"/>
            <w:tcBorders>
              <w:top w:val="nil"/>
              <w:left w:val="nil"/>
              <w:bottom w:val="nil"/>
              <w:right w:val="nil"/>
            </w:tcBorders>
            <w:shd w:val="clear" w:color="000000" w:fill="EEECE1"/>
            <w:noWrap/>
            <w:vAlign w:val="bottom"/>
            <w:hideMark/>
          </w:tcPr>
          <w:p w14:paraId="0685FCE9" w14:textId="77777777" w:rsidR="006A7740" w:rsidRPr="007C7F94" w:rsidRDefault="006A7740"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Internautas</w:t>
            </w:r>
          </w:p>
        </w:tc>
        <w:tc>
          <w:tcPr>
            <w:tcW w:w="925" w:type="dxa"/>
            <w:tcBorders>
              <w:top w:val="nil"/>
              <w:left w:val="nil"/>
              <w:bottom w:val="nil"/>
              <w:right w:val="nil"/>
            </w:tcBorders>
            <w:shd w:val="clear" w:color="000000" w:fill="EEECE1"/>
            <w:noWrap/>
            <w:vAlign w:val="bottom"/>
            <w:hideMark/>
          </w:tcPr>
          <w:p w14:paraId="5D4428FF" w14:textId="77777777" w:rsidR="006A7740" w:rsidRPr="007C7F94" w:rsidRDefault="006A7740" w:rsidP="006A7740">
            <w:pPr>
              <w:spacing w:after="0" w:line="240" w:lineRule="auto"/>
              <w:jc w:val="center"/>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Capacidade</w:t>
            </w:r>
          </w:p>
        </w:tc>
        <w:tc>
          <w:tcPr>
            <w:tcW w:w="1280" w:type="dxa"/>
            <w:tcBorders>
              <w:top w:val="nil"/>
              <w:left w:val="nil"/>
              <w:bottom w:val="nil"/>
              <w:right w:val="nil"/>
            </w:tcBorders>
            <w:shd w:val="clear" w:color="000000" w:fill="F2F2F2"/>
            <w:noWrap/>
            <w:vAlign w:val="bottom"/>
            <w:hideMark/>
          </w:tcPr>
          <w:p w14:paraId="1AE59AE0" w14:textId="77777777" w:rsidR="006A7740" w:rsidRPr="007C7F94" w:rsidRDefault="00092BA1" w:rsidP="006A7740">
            <w:pPr>
              <w:spacing w:after="0" w:line="240" w:lineRule="auto"/>
              <w:jc w:val="center"/>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Gradiente</w:t>
            </w:r>
          </w:p>
        </w:tc>
      </w:tr>
      <w:tr w:rsidR="006A7740" w:rsidRPr="007C7F94" w14:paraId="2D68614E"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637E932A"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Hebraico</w:t>
            </w:r>
          </w:p>
        </w:tc>
        <w:tc>
          <w:tcPr>
            <w:tcW w:w="1984" w:type="dxa"/>
            <w:tcBorders>
              <w:top w:val="nil"/>
              <w:left w:val="nil"/>
              <w:bottom w:val="nil"/>
              <w:right w:val="nil"/>
            </w:tcBorders>
            <w:shd w:val="clear" w:color="auto" w:fill="auto"/>
            <w:noWrap/>
            <w:vAlign w:val="bottom"/>
            <w:hideMark/>
          </w:tcPr>
          <w:p w14:paraId="09E08C8D"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85,46%</w:t>
            </w:r>
          </w:p>
        </w:tc>
        <w:tc>
          <w:tcPr>
            <w:tcW w:w="925" w:type="dxa"/>
            <w:tcBorders>
              <w:top w:val="nil"/>
              <w:left w:val="nil"/>
              <w:bottom w:val="nil"/>
              <w:right w:val="nil"/>
            </w:tcBorders>
            <w:shd w:val="clear" w:color="auto" w:fill="auto"/>
            <w:noWrap/>
            <w:vAlign w:val="bottom"/>
            <w:hideMark/>
          </w:tcPr>
          <w:p w14:paraId="067CABFB"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5,24</w:t>
            </w:r>
          </w:p>
        </w:tc>
        <w:tc>
          <w:tcPr>
            <w:tcW w:w="1280" w:type="dxa"/>
            <w:tcBorders>
              <w:top w:val="nil"/>
              <w:left w:val="nil"/>
              <w:bottom w:val="nil"/>
              <w:right w:val="nil"/>
            </w:tcBorders>
            <w:shd w:val="clear" w:color="auto" w:fill="auto"/>
            <w:noWrap/>
            <w:vAlign w:val="bottom"/>
            <w:hideMark/>
          </w:tcPr>
          <w:p w14:paraId="77DE7CD8"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3,35</w:t>
            </w:r>
          </w:p>
        </w:tc>
      </w:tr>
      <w:tr w:rsidR="006A7740" w:rsidRPr="007C7F94" w14:paraId="759809AB"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1869CA79" w14:textId="77777777" w:rsidR="006A7740" w:rsidRPr="007C7F94" w:rsidRDefault="006A7740" w:rsidP="006A7740">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Servo-croata</w:t>
            </w:r>
          </w:p>
        </w:tc>
        <w:tc>
          <w:tcPr>
            <w:tcW w:w="1984" w:type="dxa"/>
            <w:tcBorders>
              <w:top w:val="nil"/>
              <w:left w:val="nil"/>
              <w:bottom w:val="nil"/>
              <w:right w:val="nil"/>
            </w:tcBorders>
            <w:shd w:val="clear" w:color="auto" w:fill="auto"/>
            <w:noWrap/>
            <w:vAlign w:val="bottom"/>
            <w:hideMark/>
          </w:tcPr>
          <w:p w14:paraId="2D895555"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77,78%</w:t>
            </w:r>
          </w:p>
        </w:tc>
        <w:tc>
          <w:tcPr>
            <w:tcW w:w="925" w:type="dxa"/>
            <w:tcBorders>
              <w:top w:val="nil"/>
              <w:left w:val="nil"/>
              <w:bottom w:val="nil"/>
              <w:right w:val="nil"/>
            </w:tcBorders>
            <w:shd w:val="clear" w:color="auto" w:fill="auto"/>
            <w:noWrap/>
            <w:vAlign w:val="bottom"/>
            <w:hideMark/>
          </w:tcPr>
          <w:p w14:paraId="089B5B66"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3,14</w:t>
            </w:r>
          </w:p>
        </w:tc>
        <w:tc>
          <w:tcPr>
            <w:tcW w:w="1280" w:type="dxa"/>
            <w:tcBorders>
              <w:top w:val="nil"/>
              <w:left w:val="nil"/>
              <w:bottom w:val="nil"/>
              <w:right w:val="nil"/>
            </w:tcBorders>
            <w:shd w:val="clear" w:color="auto" w:fill="auto"/>
            <w:noWrap/>
            <w:vAlign w:val="bottom"/>
            <w:hideMark/>
          </w:tcPr>
          <w:p w14:paraId="4B0E1067"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2,21</w:t>
            </w:r>
          </w:p>
        </w:tc>
      </w:tr>
      <w:tr w:rsidR="006A7740" w:rsidRPr="007C7F94" w14:paraId="0E1BD2B7"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64B7E58C" w14:textId="77777777" w:rsidR="006A7740" w:rsidRPr="007C7F94" w:rsidRDefault="00B62CF5" w:rsidP="006A7740">
            <w:pPr>
              <w:spacing w:after="0" w:line="240" w:lineRule="auto"/>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Malgaxe</w:t>
            </w:r>
          </w:p>
        </w:tc>
        <w:tc>
          <w:tcPr>
            <w:tcW w:w="1984" w:type="dxa"/>
            <w:tcBorders>
              <w:top w:val="nil"/>
              <w:left w:val="nil"/>
              <w:bottom w:val="nil"/>
              <w:right w:val="nil"/>
            </w:tcBorders>
            <w:shd w:val="clear" w:color="auto" w:fill="auto"/>
            <w:noWrap/>
            <w:vAlign w:val="bottom"/>
            <w:hideMark/>
          </w:tcPr>
          <w:p w14:paraId="7DEE1295"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9,79%</w:t>
            </w:r>
          </w:p>
        </w:tc>
        <w:tc>
          <w:tcPr>
            <w:tcW w:w="925" w:type="dxa"/>
            <w:tcBorders>
              <w:top w:val="nil"/>
              <w:left w:val="nil"/>
              <w:bottom w:val="nil"/>
              <w:right w:val="nil"/>
            </w:tcBorders>
            <w:shd w:val="clear" w:color="auto" w:fill="auto"/>
            <w:noWrap/>
            <w:vAlign w:val="bottom"/>
            <w:hideMark/>
          </w:tcPr>
          <w:p w14:paraId="314BDF75"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0,40</w:t>
            </w:r>
          </w:p>
        </w:tc>
        <w:tc>
          <w:tcPr>
            <w:tcW w:w="1280" w:type="dxa"/>
            <w:tcBorders>
              <w:top w:val="nil"/>
              <w:left w:val="nil"/>
              <w:bottom w:val="nil"/>
              <w:right w:val="nil"/>
            </w:tcBorders>
            <w:shd w:val="clear" w:color="auto" w:fill="auto"/>
            <w:noWrap/>
            <w:vAlign w:val="bottom"/>
            <w:hideMark/>
          </w:tcPr>
          <w:p w14:paraId="46C852C3"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2,21</w:t>
            </w:r>
          </w:p>
        </w:tc>
      </w:tr>
      <w:tr w:rsidR="006A7740" w:rsidRPr="007C7F94" w14:paraId="725A4788"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5C6F8215"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Finlandês</w:t>
            </w:r>
          </w:p>
        </w:tc>
        <w:tc>
          <w:tcPr>
            <w:tcW w:w="1984" w:type="dxa"/>
            <w:tcBorders>
              <w:top w:val="nil"/>
              <w:left w:val="nil"/>
              <w:bottom w:val="nil"/>
              <w:right w:val="nil"/>
            </w:tcBorders>
            <w:shd w:val="clear" w:color="auto" w:fill="auto"/>
            <w:noWrap/>
            <w:vAlign w:val="bottom"/>
            <w:hideMark/>
          </w:tcPr>
          <w:p w14:paraId="3CDE4409"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89,67%</w:t>
            </w:r>
          </w:p>
        </w:tc>
        <w:tc>
          <w:tcPr>
            <w:tcW w:w="925" w:type="dxa"/>
            <w:tcBorders>
              <w:top w:val="nil"/>
              <w:left w:val="nil"/>
              <w:bottom w:val="nil"/>
              <w:right w:val="nil"/>
            </w:tcBorders>
            <w:shd w:val="clear" w:color="auto" w:fill="auto"/>
            <w:noWrap/>
            <w:vAlign w:val="bottom"/>
            <w:hideMark/>
          </w:tcPr>
          <w:p w14:paraId="35E4D008"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3,42</w:t>
            </w:r>
          </w:p>
        </w:tc>
        <w:tc>
          <w:tcPr>
            <w:tcW w:w="1280" w:type="dxa"/>
            <w:tcBorders>
              <w:top w:val="nil"/>
              <w:left w:val="nil"/>
              <w:bottom w:val="nil"/>
              <w:right w:val="nil"/>
            </w:tcBorders>
            <w:shd w:val="clear" w:color="auto" w:fill="auto"/>
            <w:noWrap/>
            <w:vAlign w:val="bottom"/>
            <w:hideMark/>
          </w:tcPr>
          <w:p w14:paraId="260D96AE"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2.09</w:t>
            </w:r>
          </w:p>
        </w:tc>
      </w:tr>
      <w:tr w:rsidR="006A7740" w:rsidRPr="007C7F94" w14:paraId="242CBA77"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0C7720B3"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Inglês</w:t>
            </w:r>
          </w:p>
        </w:tc>
        <w:tc>
          <w:tcPr>
            <w:tcW w:w="1984" w:type="dxa"/>
            <w:tcBorders>
              <w:top w:val="nil"/>
              <w:left w:val="nil"/>
              <w:bottom w:val="nil"/>
              <w:right w:val="nil"/>
            </w:tcBorders>
            <w:shd w:val="clear" w:color="auto" w:fill="auto"/>
            <w:noWrap/>
            <w:vAlign w:val="bottom"/>
            <w:hideMark/>
          </w:tcPr>
          <w:p w14:paraId="512E22E8"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64,33%</w:t>
            </w:r>
          </w:p>
        </w:tc>
        <w:tc>
          <w:tcPr>
            <w:tcW w:w="925" w:type="dxa"/>
            <w:tcBorders>
              <w:top w:val="nil"/>
              <w:left w:val="nil"/>
              <w:bottom w:val="nil"/>
              <w:right w:val="nil"/>
            </w:tcBorders>
            <w:shd w:val="clear" w:color="auto" w:fill="auto"/>
            <w:noWrap/>
            <w:vAlign w:val="bottom"/>
            <w:hideMark/>
          </w:tcPr>
          <w:p w14:paraId="71FDFABD"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2.04</w:t>
            </w:r>
          </w:p>
        </w:tc>
        <w:tc>
          <w:tcPr>
            <w:tcW w:w="1280" w:type="dxa"/>
            <w:tcBorders>
              <w:top w:val="nil"/>
              <w:left w:val="nil"/>
              <w:bottom w:val="nil"/>
              <w:right w:val="nil"/>
            </w:tcBorders>
            <w:shd w:val="clear" w:color="auto" w:fill="auto"/>
            <w:noWrap/>
            <w:vAlign w:val="bottom"/>
            <w:hideMark/>
          </w:tcPr>
          <w:p w14:paraId="37892A68"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1,73</w:t>
            </w:r>
          </w:p>
        </w:tc>
      </w:tr>
      <w:tr w:rsidR="006A7740" w:rsidRPr="007C7F94" w14:paraId="2562002A"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62FA232C"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Sueco</w:t>
            </w:r>
          </w:p>
        </w:tc>
        <w:tc>
          <w:tcPr>
            <w:tcW w:w="1984" w:type="dxa"/>
            <w:tcBorders>
              <w:top w:val="nil"/>
              <w:left w:val="nil"/>
              <w:bottom w:val="nil"/>
              <w:right w:val="nil"/>
            </w:tcBorders>
            <w:shd w:val="clear" w:color="auto" w:fill="auto"/>
            <w:noWrap/>
            <w:vAlign w:val="bottom"/>
            <w:hideMark/>
          </w:tcPr>
          <w:p w14:paraId="312434D0"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93,49%</w:t>
            </w:r>
          </w:p>
        </w:tc>
        <w:tc>
          <w:tcPr>
            <w:tcW w:w="925" w:type="dxa"/>
            <w:tcBorders>
              <w:top w:val="nil"/>
              <w:left w:val="nil"/>
              <w:bottom w:val="nil"/>
              <w:right w:val="nil"/>
            </w:tcBorders>
            <w:shd w:val="clear" w:color="auto" w:fill="auto"/>
            <w:noWrap/>
            <w:vAlign w:val="bottom"/>
            <w:hideMark/>
          </w:tcPr>
          <w:p w14:paraId="550AE3A2"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2,61</w:t>
            </w:r>
          </w:p>
        </w:tc>
        <w:tc>
          <w:tcPr>
            <w:tcW w:w="1280" w:type="dxa"/>
            <w:tcBorders>
              <w:top w:val="nil"/>
              <w:left w:val="nil"/>
              <w:bottom w:val="nil"/>
              <w:right w:val="nil"/>
            </w:tcBorders>
            <w:shd w:val="clear" w:color="auto" w:fill="auto"/>
            <w:noWrap/>
            <w:vAlign w:val="bottom"/>
            <w:hideMark/>
          </w:tcPr>
          <w:p w14:paraId="1DCB900D"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1,53</w:t>
            </w:r>
          </w:p>
        </w:tc>
      </w:tr>
      <w:tr w:rsidR="006A7740" w:rsidRPr="007C7F94" w14:paraId="50A7F8A5"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3BAD2300"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Italiano</w:t>
            </w:r>
          </w:p>
        </w:tc>
        <w:tc>
          <w:tcPr>
            <w:tcW w:w="1984" w:type="dxa"/>
            <w:tcBorders>
              <w:top w:val="nil"/>
              <w:left w:val="nil"/>
              <w:bottom w:val="nil"/>
              <w:right w:val="nil"/>
            </w:tcBorders>
            <w:shd w:val="clear" w:color="auto" w:fill="auto"/>
            <w:noWrap/>
            <w:vAlign w:val="bottom"/>
            <w:hideMark/>
          </w:tcPr>
          <w:p w14:paraId="7C24855F"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75,65%</w:t>
            </w:r>
          </w:p>
        </w:tc>
        <w:tc>
          <w:tcPr>
            <w:tcW w:w="925" w:type="dxa"/>
            <w:tcBorders>
              <w:top w:val="nil"/>
              <w:left w:val="nil"/>
              <w:bottom w:val="nil"/>
              <w:right w:val="nil"/>
            </w:tcBorders>
            <w:shd w:val="clear" w:color="auto" w:fill="auto"/>
            <w:noWrap/>
            <w:vAlign w:val="bottom"/>
            <w:hideMark/>
          </w:tcPr>
          <w:p w14:paraId="201D8D91"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2.09</w:t>
            </w:r>
          </w:p>
        </w:tc>
        <w:tc>
          <w:tcPr>
            <w:tcW w:w="1280" w:type="dxa"/>
            <w:tcBorders>
              <w:top w:val="nil"/>
              <w:left w:val="nil"/>
              <w:bottom w:val="nil"/>
              <w:right w:val="nil"/>
            </w:tcBorders>
            <w:shd w:val="clear" w:color="auto" w:fill="auto"/>
            <w:noWrap/>
            <w:vAlign w:val="bottom"/>
            <w:hideMark/>
          </w:tcPr>
          <w:p w14:paraId="28CCB77D"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1,51</w:t>
            </w:r>
          </w:p>
        </w:tc>
      </w:tr>
      <w:tr w:rsidR="006A7740" w:rsidRPr="007C7F94" w14:paraId="2A908C99"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56FAC1A9"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Alemão</w:t>
            </w:r>
          </w:p>
        </w:tc>
        <w:tc>
          <w:tcPr>
            <w:tcW w:w="1984" w:type="dxa"/>
            <w:tcBorders>
              <w:top w:val="nil"/>
              <w:left w:val="nil"/>
              <w:bottom w:val="nil"/>
              <w:right w:val="nil"/>
            </w:tcBorders>
            <w:shd w:val="clear" w:color="auto" w:fill="auto"/>
            <w:noWrap/>
            <w:vAlign w:val="bottom"/>
            <w:hideMark/>
          </w:tcPr>
          <w:p w14:paraId="6CE44390"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87,65%</w:t>
            </w:r>
          </w:p>
        </w:tc>
        <w:tc>
          <w:tcPr>
            <w:tcW w:w="925" w:type="dxa"/>
            <w:tcBorders>
              <w:top w:val="nil"/>
              <w:left w:val="nil"/>
              <w:bottom w:val="nil"/>
              <w:right w:val="nil"/>
            </w:tcBorders>
            <w:shd w:val="clear" w:color="auto" w:fill="auto"/>
            <w:noWrap/>
            <w:vAlign w:val="bottom"/>
            <w:hideMark/>
          </w:tcPr>
          <w:p w14:paraId="0C00DCFB"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2,19</w:t>
            </w:r>
          </w:p>
        </w:tc>
        <w:tc>
          <w:tcPr>
            <w:tcW w:w="1280" w:type="dxa"/>
            <w:tcBorders>
              <w:top w:val="nil"/>
              <w:left w:val="nil"/>
              <w:bottom w:val="nil"/>
              <w:right w:val="nil"/>
            </w:tcBorders>
            <w:shd w:val="clear" w:color="auto" w:fill="auto"/>
            <w:noWrap/>
            <w:vAlign w:val="bottom"/>
            <w:hideMark/>
          </w:tcPr>
          <w:p w14:paraId="182A51CB"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1,37</w:t>
            </w:r>
          </w:p>
        </w:tc>
      </w:tr>
      <w:tr w:rsidR="006A7740" w:rsidRPr="007C7F94" w14:paraId="1DE4F04F"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066E97BC"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Holandês</w:t>
            </w:r>
          </w:p>
        </w:tc>
        <w:tc>
          <w:tcPr>
            <w:tcW w:w="1984" w:type="dxa"/>
            <w:tcBorders>
              <w:top w:val="nil"/>
              <w:left w:val="nil"/>
              <w:bottom w:val="nil"/>
              <w:right w:val="nil"/>
            </w:tcBorders>
            <w:shd w:val="clear" w:color="auto" w:fill="auto"/>
            <w:noWrap/>
            <w:vAlign w:val="bottom"/>
            <w:hideMark/>
          </w:tcPr>
          <w:p w14:paraId="5BBFCC14"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92,02%</w:t>
            </w:r>
          </w:p>
        </w:tc>
        <w:tc>
          <w:tcPr>
            <w:tcW w:w="925" w:type="dxa"/>
            <w:tcBorders>
              <w:top w:val="nil"/>
              <w:left w:val="nil"/>
              <w:bottom w:val="nil"/>
              <w:right w:val="nil"/>
            </w:tcBorders>
            <w:shd w:val="clear" w:color="auto" w:fill="auto"/>
            <w:noWrap/>
            <w:vAlign w:val="bottom"/>
            <w:hideMark/>
          </w:tcPr>
          <w:p w14:paraId="680511BA"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2,26</w:t>
            </w:r>
          </w:p>
        </w:tc>
        <w:tc>
          <w:tcPr>
            <w:tcW w:w="1280" w:type="dxa"/>
            <w:tcBorders>
              <w:top w:val="nil"/>
              <w:left w:val="nil"/>
              <w:bottom w:val="nil"/>
              <w:right w:val="nil"/>
            </w:tcBorders>
            <w:shd w:val="clear" w:color="auto" w:fill="auto"/>
            <w:noWrap/>
            <w:vAlign w:val="bottom"/>
            <w:hideMark/>
          </w:tcPr>
          <w:p w14:paraId="2585ED14"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1,34</w:t>
            </w:r>
          </w:p>
        </w:tc>
      </w:tr>
      <w:tr w:rsidR="006A7740" w:rsidRPr="007C7F94" w14:paraId="3A261023"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72E3CA95"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Polonês</w:t>
            </w:r>
          </w:p>
        </w:tc>
        <w:tc>
          <w:tcPr>
            <w:tcW w:w="1984" w:type="dxa"/>
            <w:tcBorders>
              <w:top w:val="nil"/>
              <w:left w:val="nil"/>
              <w:bottom w:val="nil"/>
              <w:right w:val="nil"/>
            </w:tcBorders>
            <w:shd w:val="clear" w:color="auto" w:fill="auto"/>
            <w:noWrap/>
            <w:vAlign w:val="bottom"/>
            <w:hideMark/>
          </w:tcPr>
          <w:p w14:paraId="27DFA5B3"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81,17%</w:t>
            </w:r>
          </w:p>
        </w:tc>
        <w:tc>
          <w:tcPr>
            <w:tcW w:w="925" w:type="dxa"/>
            <w:tcBorders>
              <w:top w:val="nil"/>
              <w:left w:val="nil"/>
              <w:bottom w:val="nil"/>
              <w:right w:val="nil"/>
            </w:tcBorders>
            <w:shd w:val="clear" w:color="000000" w:fill="FFFFFF"/>
            <w:noWrap/>
            <w:vAlign w:val="bottom"/>
            <w:hideMark/>
          </w:tcPr>
          <w:p w14:paraId="49E48956"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1,88</w:t>
            </w:r>
          </w:p>
        </w:tc>
        <w:tc>
          <w:tcPr>
            <w:tcW w:w="1280" w:type="dxa"/>
            <w:tcBorders>
              <w:top w:val="nil"/>
              <w:left w:val="nil"/>
              <w:bottom w:val="nil"/>
              <w:right w:val="nil"/>
            </w:tcBorders>
            <w:shd w:val="clear" w:color="auto" w:fill="auto"/>
            <w:noWrap/>
            <w:vAlign w:val="bottom"/>
            <w:hideMark/>
          </w:tcPr>
          <w:p w14:paraId="5F7582C1"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1,26</w:t>
            </w:r>
          </w:p>
        </w:tc>
      </w:tr>
      <w:tr w:rsidR="006A7740" w:rsidRPr="007C7F94" w14:paraId="1CA18DB0"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6145E960"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Espanhol</w:t>
            </w:r>
          </w:p>
        </w:tc>
        <w:tc>
          <w:tcPr>
            <w:tcW w:w="1984" w:type="dxa"/>
            <w:tcBorders>
              <w:top w:val="nil"/>
              <w:left w:val="nil"/>
              <w:bottom w:val="nil"/>
              <w:right w:val="nil"/>
            </w:tcBorders>
            <w:shd w:val="clear" w:color="auto" w:fill="auto"/>
            <w:noWrap/>
            <w:vAlign w:val="bottom"/>
            <w:hideMark/>
          </w:tcPr>
          <w:p w14:paraId="5216FFD6"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73,08%</w:t>
            </w:r>
          </w:p>
        </w:tc>
        <w:tc>
          <w:tcPr>
            <w:tcW w:w="925" w:type="dxa"/>
            <w:tcBorders>
              <w:top w:val="nil"/>
              <w:left w:val="nil"/>
              <w:bottom w:val="nil"/>
              <w:right w:val="nil"/>
            </w:tcBorders>
            <w:shd w:val="clear" w:color="auto" w:fill="auto"/>
            <w:noWrap/>
            <w:vAlign w:val="bottom"/>
            <w:hideMark/>
          </w:tcPr>
          <w:p w14:paraId="5761872A"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1,67</w:t>
            </w:r>
          </w:p>
        </w:tc>
        <w:tc>
          <w:tcPr>
            <w:tcW w:w="1280" w:type="dxa"/>
            <w:tcBorders>
              <w:top w:val="nil"/>
              <w:left w:val="nil"/>
              <w:bottom w:val="nil"/>
              <w:right w:val="nil"/>
            </w:tcBorders>
            <w:shd w:val="clear" w:color="auto" w:fill="auto"/>
            <w:noWrap/>
            <w:vAlign w:val="bottom"/>
            <w:hideMark/>
          </w:tcPr>
          <w:p w14:paraId="538B289A"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1,25</w:t>
            </w:r>
          </w:p>
        </w:tc>
      </w:tr>
      <w:tr w:rsidR="006A7740" w:rsidRPr="007C7F94" w14:paraId="4060FB3E"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7CC5686F"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Francês</w:t>
            </w:r>
          </w:p>
        </w:tc>
        <w:tc>
          <w:tcPr>
            <w:tcW w:w="1984" w:type="dxa"/>
            <w:tcBorders>
              <w:top w:val="nil"/>
              <w:left w:val="nil"/>
              <w:bottom w:val="nil"/>
              <w:right w:val="nil"/>
            </w:tcBorders>
            <w:shd w:val="clear" w:color="auto" w:fill="auto"/>
            <w:noWrap/>
            <w:vAlign w:val="bottom"/>
            <w:hideMark/>
          </w:tcPr>
          <w:p w14:paraId="3C445FD0"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63,67%</w:t>
            </w:r>
          </w:p>
        </w:tc>
        <w:tc>
          <w:tcPr>
            <w:tcW w:w="925" w:type="dxa"/>
            <w:tcBorders>
              <w:top w:val="nil"/>
              <w:left w:val="nil"/>
              <w:bottom w:val="nil"/>
              <w:right w:val="nil"/>
            </w:tcBorders>
            <w:shd w:val="clear" w:color="auto" w:fill="auto"/>
            <w:noWrap/>
            <w:vAlign w:val="bottom"/>
            <w:hideMark/>
          </w:tcPr>
          <w:p w14:paraId="261C8136"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1,44</w:t>
            </w:r>
          </w:p>
        </w:tc>
        <w:tc>
          <w:tcPr>
            <w:tcW w:w="1280" w:type="dxa"/>
            <w:tcBorders>
              <w:top w:val="nil"/>
              <w:left w:val="nil"/>
              <w:bottom w:val="nil"/>
              <w:right w:val="nil"/>
            </w:tcBorders>
            <w:shd w:val="clear" w:color="auto" w:fill="auto"/>
            <w:noWrap/>
            <w:vAlign w:val="bottom"/>
            <w:hideMark/>
          </w:tcPr>
          <w:p w14:paraId="2E95B582"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1,24</w:t>
            </w:r>
          </w:p>
        </w:tc>
      </w:tr>
      <w:tr w:rsidR="006A7740" w:rsidRPr="007C7F94" w14:paraId="54FE4E3C"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63934A25"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Grego</w:t>
            </w:r>
          </w:p>
        </w:tc>
        <w:tc>
          <w:tcPr>
            <w:tcW w:w="1984" w:type="dxa"/>
            <w:tcBorders>
              <w:top w:val="nil"/>
              <w:left w:val="nil"/>
              <w:bottom w:val="nil"/>
              <w:right w:val="nil"/>
            </w:tcBorders>
            <w:shd w:val="clear" w:color="auto" w:fill="auto"/>
            <w:noWrap/>
            <w:vAlign w:val="bottom"/>
            <w:hideMark/>
          </w:tcPr>
          <w:p w14:paraId="2490585E"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77,71%</w:t>
            </w:r>
          </w:p>
        </w:tc>
        <w:tc>
          <w:tcPr>
            <w:tcW w:w="925" w:type="dxa"/>
            <w:tcBorders>
              <w:top w:val="nil"/>
              <w:left w:val="nil"/>
              <w:bottom w:val="nil"/>
              <w:right w:val="nil"/>
            </w:tcBorders>
            <w:shd w:val="clear" w:color="000000" w:fill="FFFFFF"/>
            <w:noWrap/>
            <w:vAlign w:val="bottom"/>
            <w:hideMark/>
          </w:tcPr>
          <w:p w14:paraId="509AC957"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1,75</w:t>
            </w:r>
          </w:p>
        </w:tc>
        <w:tc>
          <w:tcPr>
            <w:tcW w:w="1280" w:type="dxa"/>
            <w:tcBorders>
              <w:top w:val="nil"/>
              <w:left w:val="nil"/>
              <w:bottom w:val="nil"/>
              <w:right w:val="nil"/>
            </w:tcBorders>
            <w:shd w:val="clear" w:color="auto" w:fill="auto"/>
            <w:noWrap/>
            <w:vAlign w:val="bottom"/>
            <w:hideMark/>
          </w:tcPr>
          <w:p w14:paraId="5D2AFB7A"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1,23</w:t>
            </w:r>
          </w:p>
        </w:tc>
      </w:tr>
      <w:tr w:rsidR="006A7740" w:rsidRPr="007C7F94" w14:paraId="5BB1029C"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3B0C489C"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Dinamarquês</w:t>
            </w:r>
          </w:p>
        </w:tc>
        <w:tc>
          <w:tcPr>
            <w:tcW w:w="1984" w:type="dxa"/>
            <w:tcBorders>
              <w:top w:val="nil"/>
              <w:left w:val="nil"/>
              <w:bottom w:val="nil"/>
              <w:right w:val="nil"/>
            </w:tcBorders>
            <w:shd w:val="clear" w:color="auto" w:fill="auto"/>
            <w:noWrap/>
            <w:vAlign w:val="bottom"/>
            <w:hideMark/>
          </w:tcPr>
          <w:p w14:paraId="614A6954"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97,82%</w:t>
            </w:r>
          </w:p>
        </w:tc>
        <w:tc>
          <w:tcPr>
            <w:tcW w:w="925" w:type="dxa"/>
            <w:tcBorders>
              <w:top w:val="nil"/>
              <w:left w:val="nil"/>
              <w:bottom w:val="nil"/>
              <w:right w:val="nil"/>
            </w:tcBorders>
            <w:shd w:val="clear" w:color="auto" w:fill="auto"/>
            <w:noWrap/>
            <w:vAlign w:val="bottom"/>
            <w:hideMark/>
          </w:tcPr>
          <w:p w14:paraId="7EB7A17D"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2,19</w:t>
            </w:r>
          </w:p>
        </w:tc>
        <w:tc>
          <w:tcPr>
            <w:tcW w:w="1280" w:type="dxa"/>
            <w:tcBorders>
              <w:top w:val="nil"/>
              <w:left w:val="nil"/>
              <w:bottom w:val="nil"/>
              <w:right w:val="nil"/>
            </w:tcBorders>
            <w:shd w:val="clear" w:color="auto" w:fill="auto"/>
            <w:noWrap/>
            <w:vAlign w:val="bottom"/>
            <w:hideMark/>
          </w:tcPr>
          <w:p w14:paraId="65BB40C7"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6A7740" w:rsidRPr="007C7F94" w14:paraId="2681F07D"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30BDFF3A"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Húngaro</w:t>
            </w:r>
          </w:p>
        </w:tc>
        <w:tc>
          <w:tcPr>
            <w:tcW w:w="1984" w:type="dxa"/>
            <w:tcBorders>
              <w:top w:val="nil"/>
              <w:left w:val="nil"/>
              <w:bottom w:val="nil"/>
              <w:right w:val="nil"/>
            </w:tcBorders>
            <w:shd w:val="clear" w:color="auto" w:fill="auto"/>
            <w:noWrap/>
            <w:vAlign w:val="bottom"/>
            <w:hideMark/>
          </w:tcPr>
          <w:p w14:paraId="03F524C6"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79,92%</w:t>
            </w:r>
          </w:p>
        </w:tc>
        <w:tc>
          <w:tcPr>
            <w:tcW w:w="925" w:type="dxa"/>
            <w:tcBorders>
              <w:top w:val="nil"/>
              <w:left w:val="nil"/>
              <w:bottom w:val="nil"/>
              <w:right w:val="nil"/>
            </w:tcBorders>
            <w:shd w:val="clear" w:color="auto" w:fill="auto"/>
            <w:noWrap/>
            <w:vAlign w:val="bottom"/>
            <w:hideMark/>
          </w:tcPr>
          <w:p w14:paraId="6E906517"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1,79</w:t>
            </w:r>
          </w:p>
        </w:tc>
        <w:tc>
          <w:tcPr>
            <w:tcW w:w="1280" w:type="dxa"/>
            <w:tcBorders>
              <w:top w:val="nil"/>
              <w:left w:val="nil"/>
              <w:bottom w:val="nil"/>
              <w:right w:val="nil"/>
            </w:tcBorders>
            <w:shd w:val="clear" w:color="auto" w:fill="auto"/>
            <w:noWrap/>
            <w:vAlign w:val="bottom"/>
            <w:hideMark/>
          </w:tcPr>
          <w:p w14:paraId="34832728"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6A7740" w:rsidRPr="007C7F94" w14:paraId="231AFB88"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61F3C5C6" w14:textId="77777777" w:rsidR="006A7740" w:rsidRPr="007C7F94" w:rsidRDefault="00B62CF5"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Japonês</w:t>
            </w:r>
          </w:p>
        </w:tc>
        <w:tc>
          <w:tcPr>
            <w:tcW w:w="1984" w:type="dxa"/>
            <w:tcBorders>
              <w:top w:val="nil"/>
              <w:left w:val="nil"/>
              <w:bottom w:val="nil"/>
              <w:right w:val="nil"/>
            </w:tcBorders>
            <w:shd w:val="clear" w:color="auto" w:fill="auto"/>
            <w:noWrap/>
            <w:vAlign w:val="bottom"/>
            <w:hideMark/>
          </w:tcPr>
          <w:p w14:paraId="5FF71904"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92,62%</w:t>
            </w:r>
          </w:p>
        </w:tc>
        <w:tc>
          <w:tcPr>
            <w:tcW w:w="925" w:type="dxa"/>
            <w:tcBorders>
              <w:top w:val="nil"/>
              <w:left w:val="nil"/>
              <w:bottom w:val="nil"/>
              <w:right w:val="nil"/>
            </w:tcBorders>
            <w:shd w:val="clear" w:color="auto" w:fill="auto"/>
            <w:noWrap/>
            <w:vAlign w:val="bottom"/>
            <w:hideMark/>
          </w:tcPr>
          <w:p w14:paraId="2587915C"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2.07</w:t>
            </w:r>
          </w:p>
        </w:tc>
        <w:tc>
          <w:tcPr>
            <w:tcW w:w="1280" w:type="dxa"/>
            <w:tcBorders>
              <w:top w:val="nil"/>
              <w:left w:val="nil"/>
              <w:bottom w:val="nil"/>
              <w:right w:val="nil"/>
            </w:tcBorders>
            <w:shd w:val="clear" w:color="auto" w:fill="auto"/>
            <w:noWrap/>
            <w:vAlign w:val="bottom"/>
            <w:hideMark/>
          </w:tcPr>
          <w:p w14:paraId="5CE04745"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1,22</w:t>
            </w:r>
          </w:p>
        </w:tc>
      </w:tr>
      <w:tr w:rsidR="006A7740" w:rsidRPr="007C7F94" w14:paraId="64063C40"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5D306599" w14:textId="77777777" w:rsidR="006A7740" w:rsidRPr="007C7F94" w:rsidRDefault="00092BA1"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Tcheco</w:t>
            </w:r>
          </w:p>
        </w:tc>
        <w:tc>
          <w:tcPr>
            <w:tcW w:w="1984" w:type="dxa"/>
            <w:tcBorders>
              <w:top w:val="nil"/>
              <w:left w:val="nil"/>
              <w:bottom w:val="nil"/>
              <w:right w:val="nil"/>
            </w:tcBorders>
            <w:shd w:val="clear" w:color="auto" w:fill="auto"/>
            <w:noWrap/>
            <w:vAlign w:val="bottom"/>
            <w:hideMark/>
          </w:tcPr>
          <w:p w14:paraId="24B68C94"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81,37%</w:t>
            </w:r>
          </w:p>
        </w:tc>
        <w:tc>
          <w:tcPr>
            <w:tcW w:w="925" w:type="dxa"/>
            <w:tcBorders>
              <w:top w:val="nil"/>
              <w:left w:val="nil"/>
              <w:bottom w:val="nil"/>
              <w:right w:val="nil"/>
            </w:tcBorders>
            <w:shd w:val="clear" w:color="auto" w:fill="auto"/>
            <w:noWrap/>
            <w:vAlign w:val="bottom"/>
            <w:hideMark/>
          </w:tcPr>
          <w:p w14:paraId="0A3BD61F"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1,70</w:t>
            </w:r>
          </w:p>
        </w:tc>
        <w:tc>
          <w:tcPr>
            <w:tcW w:w="1280" w:type="dxa"/>
            <w:tcBorders>
              <w:top w:val="nil"/>
              <w:left w:val="nil"/>
              <w:bottom w:val="nil"/>
              <w:right w:val="nil"/>
            </w:tcBorders>
            <w:shd w:val="clear" w:color="auto" w:fill="auto"/>
            <w:noWrap/>
            <w:vAlign w:val="bottom"/>
            <w:hideMark/>
          </w:tcPr>
          <w:p w14:paraId="34921A43"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1,14</w:t>
            </w:r>
          </w:p>
        </w:tc>
      </w:tr>
      <w:tr w:rsidR="006A7740" w:rsidRPr="007C7F94" w14:paraId="0591180A" w14:textId="77777777" w:rsidTr="006A7740">
        <w:trPr>
          <w:trHeight w:val="290"/>
          <w:jc w:val="center"/>
        </w:trPr>
        <w:tc>
          <w:tcPr>
            <w:tcW w:w="1985" w:type="dxa"/>
            <w:tcBorders>
              <w:top w:val="nil"/>
              <w:left w:val="nil"/>
              <w:bottom w:val="nil"/>
              <w:right w:val="nil"/>
            </w:tcBorders>
            <w:shd w:val="clear" w:color="auto" w:fill="auto"/>
            <w:noWrap/>
            <w:vAlign w:val="bottom"/>
            <w:hideMark/>
          </w:tcPr>
          <w:p w14:paraId="5E426121" w14:textId="77777777" w:rsidR="006A7740" w:rsidRPr="007C7F94" w:rsidRDefault="00092BA1"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Armênio</w:t>
            </w:r>
          </w:p>
        </w:tc>
        <w:tc>
          <w:tcPr>
            <w:tcW w:w="1984" w:type="dxa"/>
            <w:tcBorders>
              <w:top w:val="nil"/>
              <w:left w:val="nil"/>
              <w:bottom w:val="nil"/>
              <w:right w:val="nil"/>
            </w:tcBorders>
            <w:shd w:val="clear" w:color="auto" w:fill="auto"/>
            <w:noWrap/>
            <w:vAlign w:val="bottom"/>
            <w:hideMark/>
          </w:tcPr>
          <w:p w14:paraId="33950ED3"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69,86%</w:t>
            </w:r>
          </w:p>
        </w:tc>
        <w:tc>
          <w:tcPr>
            <w:tcW w:w="925" w:type="dxa"/>
            <w:tcBorders>
              <w:top w:val="nil"/>
              <w:left w:val="nil"/>
              <w:bottom w:val="nil"/>
              <w:right w:val="nil"/>
            </w:tcBorders>
            <w:shd w:val="clear" w:color="auto" w:fill="auto"/>
            <w:noWrap/>
            <w:vAlign w:val="bottom"/>
            <w:hideMark/>
          </w:tcPr>
          <w:p w14:paraId="78667457"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1,41</w:t>
            </w:r>
          </w:p>
        </w:tc>
        <w:tc>
          <w:tcPr>
            <w:tcW w:w="1280" w:type="dxa"/>
            <w:tcBorders>
              <w:top w:val="nil"/>
              <w:left w:val="nil"/>
              <w:bottom w:val="nil"/>
              <w:right w:val="nil"/>
            </w:tcBorders>
            <w:shd w:val="clear" w:color="auto" w:fill="auto"/>
            <w:noWrap/>
            <w:vAlign w:val="bottom"/>
            <w:hideMark/>
          </w:tcPr>
          <w:p w14:paraId="0D8A1695"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1,11</w:t>
            </w:r>
          </w:p>
        </w:tc>
      </w:tr>
      <w:tr w:rsidR="006A7740" w:rsidRPr="007C7F94" w14:paraId="4160043A" w14:textId="77777777" w:rsidTr="006A7740">
        <w:trPr>
          <w:trHeight w:val="290"/>
          <w:jc w:val="center"/>
        </w:trPr>
        <w:tc>
          <w:tcPr>
            <w:tcW w:w="1985" w:type="dxa"/>
            <w:tcBorders>
              <w:top w:val="nil"/>
              <w:left w:val="nil"/>
              <w:bottom w:val="nil"/>
              <w:right w:val="nil"/>
            </w:tcBorders>
            <w:shd w:val="clear" w:color="auto" w:fill="FFFFFF" w:themeFill="background1"/>
            <w:noWrap/>
            <w:vAlign w:val="bottom"/>
            <w:hideMark/>
          </w:tcPr>
          <w:p w14:paraId="2A53FD2B" w14:textId="77777777" w:rsidR="006A7740" w:rsidRPr="007C7F94" w:rsidRDefault="00092BA1" w:rsidP="006A7740">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Português</w:t>
            </w:r>
          </w:p>
        </w:tc>
        <w:tc>
          <w:tcPr>
            <w:tcW w:w="1984" w:type="dxa"/>
            <w:tcBorders>
              <w:top w:val="nil"/>
              <w:left w:val="nil"/>
              <w:bottom w:val="nil"/>
              <w:right w:val="nil"/>
            </w:tcBorders>
            <w:shd w:val="clear" w:color="auto" w:fill="FFFFFF" w:themeFill="background1"/>
            <w:noWrap/>
            <w:vAlign w:val="bottom"/>
            <w:hideMark/>
          </w:tcPr>
          <w:p w14:paraId="732423AC"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67,16%</w:t>
            </w:r>
          </w:p>
        </w:tc>
        <w:tc>
          <w:tcPr>
            <w:tcW w:w="925" w:type="dxa"/>
            <w:tcBorders>
              <w:top w:val="nil"/>
              <w:left w:val="nil"/>
              <w:bottom w:val="nil"/>
              <w:right w:val="nil"/>
            </w:tcBorders>
            <w:shd w:val="clear" w:color="auto" w:fill="FFFFFF" w:themeFill="background1"/>
            <w:noWrap/>
            <w:vAlign w:val="bottom"/>
            <w:hideMark/>
          </w:tcPr>
          <w:p w14:paraId="4C798182"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1,35</w:t>
            </w:r>
          </w:p>
        </w:tc>
        <w:tc>
          <w:tcPr>
            <w:tcW w:w="1280" w:type="dxa"/>
            <w:tcBorders>
              <w:top w:val="nil"/>
              <w:left w:val="nil"/>
              <w:bottom w:val="nil"/>
              <w:right w:val="nil"/>
            </w:tcBorders>
            <w:shd w:val="clear" w:color="auto" w:fill="FFFFFF" w:themeFill="background1"/>
            <w:noWrap/>
            <w:vAlign w:val="bottom"/>
            <w:hideMark/>
          </w:tcPr>
          <w:p w14:paraId="6C6A3429" w14:textId="77777777" w:rsidR="006A7740" w:rsidRPr="007C7F94" w:rsidRDefault="006A7740" w:rsidP="006A7740">
            <w:pPr>
              <w:spacing w:after="0" w:line="240" w:lineRule="auto"/>
              <w:jc w:val="center"/>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1,10</w:t>
            </w:r>
          </w:p>
        </w:tc>
      </w:tr>
    </w:tbl>
    <w:p w14:paraId="1B8EFE50" w14:textId="77777777" w:rsidR="00280803" w:rsidRPr="007C7F94" w:rsidRDefault="00280803" w:rsidP="003F1769">
      <w:pPr>
        <w:spacing w:after="0"/>
        <w:jc w:val="both"/>
        <w:rPr>
          <w:rFonts w:ascii="Times New Roman" w:hAnsi="Times New Roman" w:cs="Times New Roman"/>
          <w:lang w:val="pt-BR"/>
        </w:rPr>
      </w:pPr>
    </w:p>
    <w:p w14:paraId="57BF035A" w14:textId="08EDE632" w:rsidR="003F1769" w:rsidRPr="007C7F94" w:rsidRDefault="001B4FC8" w:rsidP="003F1769">
      <w:pPr>
        <w:spacing w:after="0"/>
        <w:jc w:val="both"/>
        <w:rPr>
          <w:rFonts w:ascii="Times New Roman" w:hAnsi="Times New Roman" w:cs="Times New Roman"/>
          <w:lang w:val="pt-BR"/>
        </w:rPr>
      </w:pPr>
      <w:r w:rsidRPr="007C7F94">
        <w:rPr>
          <w:rFonts w:ascii="Times New Roman" w:hAnsi="Times New Roman" w:cs="Times New Roman"/>
          <w:lang w:val="pt-BR"/>
        </w:rPr>
        <w:t>Além do previsível</w:t>
      </w:r>
      <w:r w:rsidR="00570751">
        <w:rPr>
          <w:rFonts w:ascii="Times New Roman" w:hAnsi="Times New Roman" w:cs="Times New Roman"/>
          <w:lang w:val="pt-BR"/>
        </w:rPr>
        <w:t>,</w:t>
      </w:r>
      <w:r w:rsidRPr="007C7F94">
        <w:rPr>
          <w:rFonts w:ascii="Times New Roman" w:hAnsi="Times New Roman" w:cs="Times New Roman"/>
          <w:lang w:val="pt-BR"/>
        </w:rPr>
        <w:t xml:space="preserve"> que as línguas nacionais de países reconhecidos por suas políticas </w:t>
      </w:r>
      <w:r w:rsidR="00BF4EFB" w:rsidRPr="007C7F94">
        <w:rPr>
          <w:rFonts w:ascii="Times New Roman" w:hAnsi="Times New Roman" w:cs="Times New Roman"/>
          <w:lang w:val="pt-BR"/>
        </w:rPr>
        <w:t>proativas</w:t>
      </w:r>
      <w:r w:rsidRPr="007C7F94">
        <w:rPr>
          <w:rFonts w:ascii="Times New Roman" w:hAnsi="Times New Roman" w:cs="Times New Roman"/>
          <w:lang w:val="pt-BR"/>
        </w:rPr>
        <w:t xml:space="preserve"> em prol da sociedade da informação ocupem os primeiros lugares, é notável que várias línguas se classifiquem acima do inglês, apesar de sua vantagem estratégica na Internet (língua de escolha de conteúdos multil</w:t>
      </w:r>
      <w:r w:rsidR="00570751">
        <w:rPr>
          <w:rFonts w:ascii="Times New Roman" w:hAnsi="Times New Roman" w:cs="Times New Roman"/>
          <w:lang w:val="pt-BR"/>
        </w:rPr>
        <w:t>í</w:t>
      </w:r>
      <w:r w:rsidRPr="007C7F94">
        <w:rPr>
          <w:rFonts w:ascii="Times New Roman" w:hAnsi="Times New Roman" w:cs="Times New Roman"/>
          <w:lang w:val="pt-BR"/>
        </w:rPr>
        <w:t>ngues e o fato de muitos acreditarem que é a língua franca da Internet).</w:t>
      </w:r>
    </w:p>
    <w:p w14:paraId="55F067B0" w14:textId="77777777" w:rsidR="006A7740" w:rsidRPr="007C7F94" w:rsidRDefault="006A7740" w:rsidP="003F1769">
      <w:pPr>
        <w:spacing w:after="0"/>
        <w:jc w:val="both"/>
        <w:rPr>
          <w:rFonts w:ascii="Times New Roman" w:hAnsi="Times New Roman" w:cs="Times New Roman"/>
          <w:lang w:val="pt-BR"/>
        </w:rPr>
      </w:pPr>
    </w:p>
    <w:p w14:paraId="02C6BC88" w14:textId="285D38E0" w:rsidR="00C949CF" w:rsidRPr="007C7F94" w:rsidRDefault="00C949CF" w:rsidP="003F1769">
      <w:pPr>
        <w:spacing w:after="0"/>
        <w:jc w:val="both"/>
        <w:rPr>
          <w:rFonts w:ascii="Times New Roman" w:hAnsi="Times New Roman" w:cs="Times New Roman"/>
          <w:lang w:val="pt-BR"/>
        </w:rPr>
      </w:pPr>
      <w:r w:rsidRPr="007C7F94">
        <w:rPr>
          <w:rFonts w:ascii="Times New Roman" w:hAnsi="Times New Roman" w:cs="Times New Roman"/>
          <w:lang w:val="pt-BR"/>
        </w:rPr>
        <w:t xml:space="preserve">Estes resultados devem ser tomados com algumas reservas devido aos vieses mencionados no documento, em particular as dificuldades com o indicador de conteúdo, cujas variações podem ter um impacto considerável nestes </w:t>
      </w:r>
      <w:r w:rsidR="00145368">
        <w:rPr>
          <w:rFonts w:ascii="Times New Roman" w:hAnsi="Times New Roman" w:cs="Times New Roman"/>
          <w:lang w:val="pt-BR"/>
        </w:rPr>
        <w:t>macroindicador</w:t>
      </w:r>
      <w:r w:rsidRPr="007C7F94">
        <w:rPr>
          <w:rFonts w:ascii="Times New Roman" w:hAnsi="Times New Roman" w:cs="Times New Roman"/>
          <w:lang w:val="pt-BR"/>
        </w:rPr>
        <w:t>es</w:t>
      </w:r>
      <w:r w:rsidRPr="007C7F94">
        <w:rPr>
          <w:rStyle w:val="Appelnotedebasdep"/>
          <w:rFonts w:ascii="Times New Roman" w:hAnsi="Times New Roman" w:cs="Times New Roman"/>
          <w:lang w:val="pt-BR"/>
        </w:rPr>
        <w:footnoteReference w:id="30"/>
      </w:r>
      <w:r w:rsidRPr="007C7F94">
        <w:rPr>
          <w:rFonts w:ascii="Times New Roman" w:hAnsi="Times New Roman" w:cs="Times New Roman"/>
          <w:lang w:val="pt-BR"/>
        </w:rPr>
        <w:t>.</w:t>
      </w:r>
    </w:p>
    <w:p w14:paraId="1D3B6EF9" w14:textId="77777777" w:rsidR="001755BB" w:rsidRPr="007C7F94" w:rsidRDefault="001755BB" w:rsidP="003F1769">
      <w:pPr>
        <w:spacing w:after="0"/>
        <w:jc w:val="both"/>
        <w:rPr>
          <w:rFonts w:ascii="Times New Roman" w:hAnsi="Times New Roman" w:cs="Times New Roman"/>
          <w:lang w:val="pt-BR"/>
        </w:rPr>
      </w:pPr>
    </w:p>
    <w:p w14:paraId="0C1CF777" w14:textId="77777777" w:rsidR="000D6ABB" w:rsidRPr="007C7F94" w:rsidRDefault="00A31855" w:rsidP="000D4910">
      <w:pPr>
        <w:pStyle w:val="Titre1"/>
        <w:rPr>
          <w:lang w:val="pt-BR"/>
        </w:rPr>
      </w:pPr>
      <w:bookmarkStart w:id="28" w:name="_Toc80534814"/>
      <w:r w:rsidRPr="007C7F94">
        <w:rPr>
          <w:lang w:val="pt-BR"/>
        </w:rPr>
        <w:t>4. ANÁLISE DOS RESULTADOS</w:t>
      </w:r>
      <w:bookmarkEnd w:id="28"/>
    </w:p>
    <w:p w14:paraId="4E4E52C4" w14:textId="77777777" w:rsidR="005D4EDE" w:rsidRPr="007C7F94" w:rsidRDefault="005D4EDE" w:rsidP="00CA19D3">
      <w:pPr>
        <w:spacing w:after="0"/>
        <w:jc w:val="both"/>
        <w:rPr>
          <w:rFonts w:ascii="Times New Roman" w:hAnsi="Times New Roman" w:cs="Times New Roman"/>
          <w:lang w:val="pt-BR"/>
        </w:rPr>
      </w:pPr>
    </w:p>
    <w:p w14:paraId="2DCA0E6F" w14:textId="479A073D" w:rsidR="0098374D" w:rsidRPr="007C7F94" w:rsidRDefault="00871511" w:rsidP="00CA19D3">
      <w:pPr>
        <w:spacing w:after="0"/>
        <w:jc w:val="both"/>
        <w:rPr>
          <w:rFonts w:ascii="Times New Roman" w:hAnsi="Times New Roman" w:cs="Times New Roman"/>
          <w:lang w:val="pt-BR"/>
        </w:rPr>
      </w:pPr>
      <w:r w:rsidRPr="007C7F94">
        <w:rPr>
          <w:rFonts w:ascii="Times New Roman" w:hAnsi="Times New Roman" w:cs="Times New Roman"/>
          <w:lang w:val="pt-BR"/>
        </w:rPr>
        <w:t>Embora as comparações com os resultados de 2017 devam ser feitas com cautela devido ao tamanho e natureza das mudanças (em particular, a opção de expressar percentuais em relação ao total da população mundial L1+L2), alguns fenômenos podem ser destacados.</w:t>
      </w:r>
    </w:p>
    <w:p w14:paraId="3B987B03" w14:textId="77777777" w:rsidR="00871511" w:rsidRPr="007C7F94" w:rsidRDefault="00871511" w:rsidP="00CA19D3">
      <w:pPr>
        <w:spacing w:after="0"/>
        <w:jc w:val="both"/>
        <w:rPr>
          <w:rFonts w:ascii="Times New Roman" w:hAnsi="Times New Roman" w:cs="Times New Roman"/>
          <w:lang w:val="pt-BR"/>
        </w:rPr>
      </w:pPr>
    </w:p>
    <w:p w14:paraId="63B3EEE4" w14:textId="73C4D1F7" w:rsidR="00871511" w:rsidRPr="007C7F94" w:rsidRDefault="00871511" w:rsidP="00CA19D3">
      <w:pPr>
        <w:spacing w:after="0"/>
        <w:jc w:val="both"/>
        <w:rPr>
          <w:rFonts w:ascii="Times New Roman" w:hAnsi="Times New Roman" w:cs="Times New Roman"/>
          <w:lang w:val="pt-BR"/>
        </w:rPr>
      </w:pPr>
      <w:r w:rsidRPr="007C7F94">
        <w:rPr>
          <w:rFonts w:ascii="Times New Roman" w:hAnsi="Times New Roman" w:cs="Times New Roman"/>
          <w:lang w:val="pt-BR"/>
        </w:rPr>
        <w:t xml:space="preserve">O esperado crescimento do hindi que em breve poderá competir com o francês pelo 4º lugar e a aparição do turco na lista das línguas mais poderosas. Como esperado também, as diferenças entre </w:t>
      </w:r>
      <w:r w:rsidR="00865258">
        <w:rPr>
          <w:rFonts w:ascii="Times New Roman" w:hAnsi="Times New Roman" w:cs="Times New Roman"/>
          <w:lang w:val="pt-BR"/>
        </w:rPr>
        <w:t>a</w:t>
      </w:r>
      <w:r w:rsidRPr="007C7F94">
        <w:rPr>
          <w:rFonts w:ascii="Times New Roman" w:hAnsi="Times New Roman" w:cs="Times New Roman"/>
          <w:lang w:val="pt-BR"/>
        </w:rPr>
        <w:t xml:space="preserve">s </w:t>
      </w:r>
      <w:r w:rsidR="00865258">
        <w:rPr>
          <w:rFonts w:ascii="Times New Roman" w:hAnsi="Times New Roman" w:cs="Times New Roman"/>
          <w:lang w:val="pt-BR"/>
        </w:rPr>
        <w:t>línguas</w:t>
      </w:r>
      <w:r w:rsidRPr="007C7F94">
        <w:rPr>
          <w:rFonts w:ascii="Times New Roman" w:hAnsi="Times New Roman" w:cs="Times New Roman"/>
          <w:lang w:val="pt-BR"/>
        </w:rPr>
        <w:t xml:space="preserve"> após o francês e o hindi são muito pequenas para considerar que os resultados estão além do intervalo de confiança: português, russo, árabe e alemão. No entanto, a demografia pode, em um futuro próximo, separar as respectivas posições no ritmo do estreitamento da </w:t>
      </w:r>
      <w:r w:rsidR="00462027">
        <w:rPr>
          <w:rFonts w:ascii="Times New Roman" w:hAnsi="Times New Roman" w:cs="Times New Roman"/>
          <w:lang w:val="pt-BR"/>
        </w:rPr>
        <w:t>brecha</w:t>
      </w:r>
      <w:r w:rsidRPr="007C7F94">
        <w:rPr>
          <w:rFonts w:ascii="Times New Roman" w:hAnsi="Times New Roman" w:cs="Times New Roman"/>
          <w:lang w:val="pt-BR"/>
        </w:rPr>
        <w:t xml:space="preserve"> digital.</w:t>
      </w:r>
    </w:p>
    <w:p w14:paraId="08E081A4" w14:textId="77777777" w:rsidR="009F4CE7" w:rsidRPr="007C7F94" w:rsidRDefault="009F4CE7" w:rsidP="00CA19D3">
      <w:pPr>
        <w:spacing w:after="0"/>
        <w:jc w:val="both"/>
        <w:rPr>
          <w:rFonts w:ascii="Times New Roman" w:hAnsi="Times New Roman" w:cs="Times New Roman"/>
          <w:lang w:val="pt-BR"/>
        </w:rPr>
      </w:pPr>
    </w:p>
    <w:p w14:paraId="27DA17C4" w14:textId="5BB3ACC7" w:rsidR="009F4CE7" w:rsidRPr="007C7F94" w:rsidRDefault="009F4CE7" w:rsidP="00CA19D3">
      <w:pPr>
        <w:spacing w:after="0"/>
        <w:jc w:val="both"/>
        <w:rPr>
          <w:rFonts w:ascii="Times New Roman" w:hAnsi="Times New Roman" w:cs="Times New Roman"/>
          <w:lang w:val="pt-BR"/>
        </w:rPr>
      </w:pPr>
      <w:r w:rsidRPr="007C7F94">
        <w:rPr>
          <w:rFonts w:ascii="Times New Roman" w:hAnsi="Times New Roman" w:cs="Times New Roman"/>
          <w:lang w:val="pt-BR"/>
        </w:rPr>
        <w:lastRenderedPageBreak/>
        <w:t xml:space="preserve">Quanto aos </w:t>
      </w:r>
      <w:r w:rsidR="00145368">
        <w:rPr>
          <w:rFonts w:ascii="Times New Roman" w:hAnsi="Times New Roman" w:cs="Times New Roman"/>
          <w:lang w:val="pt-BR"/>
        </w:rPr>
        <w:t>macroindicador</w:t>
      </w:r>
      <w:r w:rsidRPr="007C7F94">
        <w:rPr>
          <w:rFonts w:ascii="Times New Roman" w:hAnsi="Times New Roman" w:cs="Times New Roman"/>
          <w:lang w:val="pt-BR"/>
        </w:rPr>
        <w:t xml:space="preserve">es independentes do número de falantes, o aparecimento do servo-croata deve ser considerado com cautela devido ao risco de erros na gestão das fontes decorrentes da decisão de adoção da classificação </w:t>
      </w:r>
      <w:r w:rsidR="0058552B">
        <w:rPr>
          <w:rFonts w:ascii="Times New Roman" w:hAnsi="Times New Roman" w:cs="Times New Roman"/>
          <w:lang w:val="pt-BR"/>
        </w:rPr>
        <w:t xml:space="preserve">do </w:t>
      </w:r>
      <w:r w:rsidRPr="007C7F94">
        <w:rPr>
          <w:rFonts w:ascii="Times New Roman" w:hAnsi="Times New Roman" w:cs="Times New Roman"/>
          <w:lang w:val="pt-BR"/>
        </w:rPr>
        <w:t xml:space="preserve">Ethnologue para </w:t>
      </w:r>
      <w:r w:rsidR="003517E7">
        <w:rPr>
          <w:rFonts w:ascii="Times New Roman" w:hAnsi="Times New Roman" w:cs="Times New Roman"/>
          <w:lang w:val="pt-BR"/>
        </w:rPr>
        <w:t>macro-língua</w:t>
      </w:r>
      <w:r w:rsidRPr="007C7F94">
        <w:rPr>
          <w:rFonts w:ascii="Times New Roman" w:hAnsi="Times New Roman" w:cs="Times New Roman"/>
          <w:lang w:val="pt-BR"/>
        </w:rPr>
        <w:t>s. E, claramente, o indicador de conteúdo, e sua forte dependência das estatísticas da Wikim</w:t>
      </w:r>
      <w:r w:rsidR="0058552B">
        <w:rPr>
          <w:rFonts w:ascii="Times New Roman" w:hAnsi="Times New Roman" w:cs="Times New Roman"/>
          <w:lang w:val="pt-BR"/>
        </w:rPr>
        <w:t>é</w:t>
      </w:r>
      <w:r w:rsidRPr="007C7F94">
        <w:rPr>
          <w:rFonts w:ascii="Times New Roman" w:hAnsi="Times New Roman" w:cs="Times New Roman"/>
          <w:lang w:val="pt-BR"/>
        </w:rPr>
        <w:t xml:space="preserve">dia, apesar do esforço feito para combatê-lo, favorece claramente </w:t>
      </w:r>
      <w:r w:rsidR="0058552B">
        <w:rPr>
          <w:rFonts w:ascii="Times New Roman" w:hAnsi="Times New Roman" w:cs="Times New Roman"/>
          <w:lang w:val="pt-BR"/>
        </w:rPr>
        <w:t>a</w:t>
      </w:r>
      <w:r w:rsidRPr="007C7F94">
        <w:rPr>
          <w:rFonts w:ascii="Times New Roman" w:hAnsi="Times New Roman" w:cs="Times New Roman"/>
          <w:lang w:val="pt-BR"/>
        </w:rPr>
        <w:t xml:space="preserve">s </w:t>
      </w:r>
      <w:r w:rsidR="0058552B">
        <w:rPr>
          <w:rFonts w:ascii="Times New Roman" w:hAnsi="Times New Roman" w:cs="Times New Roman"/>
          <w:lang w:val="pt-BR"/>
        </w:rPr>
        <w:t>línguas</w:t>
      </w:r>
      <w:r w:rsidRPr="007C7F94">
        <w:rPr>
          <w:rFonts w:ascii="Times New Roman" w:hAnsi="Times New Roman" w:cs="Times New Roman"/>
          <w:lang w:val="pt-BR"/>
        </w:rPr>
        <w:t xml:space="preserve"> cujos falantes investiram na presença da Wikim</w:t>
      </w:r>
      <w:r w:rsidR="0058552B">
        <w:rPr>
          <w:rFonts w:ascii="Times New Roman" w:hAnsi="Times New Roman" w:cs="Times New Roman"/>
          <w:lang w:val="pt-BR"/>
        </w:rPr>
        <w:t>é</w:t>
      </w:r>
      <w:r w:rsidRPr="007C7F94">
        <w:rPr>
          <w:rFonts w:ascii="Times New Roman" w:hAnsi="Times New Roman" w:cs="Times New Roman"/>
          <w:lang w:val="pt-BR"/>
        </w:rPr>
        <w:t>dia. Veja a tabela abaixo para ess</w:t>
      </w:r>
      <w:r w:rsidR="0058552B">
        <w:rPr>
          <w:rFonts w:ascii="Times New Roman" w:hAnsi="Times New Roman" w:cs="Times New Roman"/>
          <w:lang w:val="pt-BR"/>
        </w:rPr>
        <w:t>a</w:t>
      </w:r>
      <w:r w:rsidRPr="007C7F94">
        <w:rPr>
          <w:rFonts w:ascii="Times New Roman" w:hAnsi="Times New Roman" w:cs="Times New Roman"/>
          <w:lang w:val="pt-BR"/>
        </w:rPr>
        <w:t xml:space="preserve">s </w:t>
      </w:r>
      <w:r w:rsidR="0058552B">
        <w:rPr>
          <w:rFonts w:ascii="Times New Roman" w:hAnsi="Times New Roman" w:cs="Times New Roman"/>
          <w:lang w:val="pt-BR"/>
        </w:rPr>
        <w:t>línguas</w:t>
      </w:r>
      <w:r w:rsidRPr="007C7F94">
        <w:rPr>
          <w:rFonts w:ascii="Times New Roman" w:hAnsi="Times New Roman" w:cs="Times New Roman"/>
          <w:lang w:val="pt-BR"/>
        </w:rPr>
        <w:t xml:space="preserve">, </w:t>
      </w:r>
      <w:r w:rsidR="00462027" w:rsidRPr="007C7F94">
        <w:rPr>
          <w:rFonts w:ascii="Times New Roman" w:hAnsi="Times New Roman" w:cs="Times New Roman"/>
          <w:lang w:val="pt-BR"/>
        </w:rPr>
        <w:t>primeiros ordenados</w:t>
      </w:r>
      <w:r w:rsidRPr="007C7F94">
        <w:rPr>
          <w:rFonts w:ascii="Times New Roman" w:hAnsi="Times New Roman" w:cs="Times New Roman"/>
          <w:lang w:val="pt-BR"/>
        </w:rPr>
        <w:t xml:space="preserve"> pela razão 1000 x Número de artigos / falantes de L1 + L2 e depois ordenados pelo resultado da fórmula implementada (fator).</w:t>
      </w:r>
    </w:p>
    <w:p w14:paraId="74CE93F7" w14:textId="77777777" w:rsidR="0039456A" w:rsidRPr="007C7F94" w:rsidRDefault="0039456A" w:rsidP="00CA19D3">
      <w:pPr>
        <w:spacing w:after="0"/>
        <w:jc w:val="both"/>
        <w:rPr>
          <w:rFonts w:ascii="Times New Roman" w:hAnsi="Times New Roman" w:cs="Times New Roman"/>
          <w:lang w:val="pt-BR"/>
        </w:rPr>
      </w:pPr>
    </w:p>
    <w:p w14:paraId="340F5BCC" w14:textId="5AAB99A9" w:rsidR="00906CDC" w:rsidRPr="00A02E06" w:rsidRDefault="00906CDC" w:rsidP="00906CDC">
      <w:pPr>
        <w:pStyle w:val="Lgende"/>
        <w:spacing w:after="0"/>
        <w:jc w:val="center"/>
        <w:rPr>
          <w:rFonts w:ascii="Times New Roman" w:hAnsi="Times New Roman" w:cs="Times New Roman"/>
          <w:b w:val="0"/>
          <w:highlight w:val="yellow"/>
          <w:lang w:val="pt-BR"/>
        </w:rPr>
      </w:pPr>
      <w:r w:rsidRPr="00A02E06">
        <w:rPr>
          <w:rFonts w:ascii="Times New Roman" w:hAnsi="Times New Roman" w:cs="Times New Roman"/>
          <w:b w:val="0"/>
          <w:lang w:val="pt-BR"/>
        </w:rPr>
        <w:t xml:space="preserve">Tabela 10: Presença de </w:t>
      </w:r>
      <w:r w:rsidR="0058552B" w:rsidRPr="00A02E06">
        <w:rPr>
          <w:rFonts w:ascii="Times New Roman" w:hAnsi="Times New Roman" w:cs="Times New Roman"/>
          <w:b w:val="0"/>
          <w:lang w:val="pt-BR"/>
        </w:rPr>
        <w:t>línguas</w:t>
      </w:r>
      <w:r w:rsidRPr="00A02E06">
        <w:rPr>
          <w:rFonts w:ascii="Times New Roman" w:hAnsi="Times New Roman" w:cs="Times New Roman"/>
          <w:b w:val="0"/>
          <w:lang w:val="pt-BR"/>
        </w:rPr>
        <w:t xml:space="preserve"> na Wikip</w:t>
      </w:r>
      <w:r w:rsidR="0058552B" w:rsidRPr="00A02E06">
        <w:rPr>
          <w:rFonts w:ascii="Times New Roman" w:hAnsi="Times New Roman" w:cs="Times New Roman"/>
          <w:b w:val="0"/>
          <w:lang w:val="pt-BR"/>
        </w:rPr>
        <w:t>é</w:t>
      </w:r>
      <w:r w:rsidRPr="00A02E06">
        <w:rPr>
          <w:rFonts w:ascii="Times New Roman" w:hAnsi="Times New Roman" w:cs="Times New Roman"/>
          <w:b w:val="0"/>
          <w:lang w:val="pt-BR"/>
        </w:rPr>
        <w:t>dia</w:t>
      </w:r>
    </w:p>
    <w:tbl>
      <w:tblPr>
        <w:tblW w:w="9067" w:type="dxa"/>
        <w:tblCellMar>
          <w:left w:w="70" w:type="dxa"/>
          <w:right w:w="70" w:type="dxa"/>
        </w:tblCellMar>
        <w:tblLook w:val="04A0" w:firstRow="1" w:lastRow="0" w:firstColumn="1" w:lastColumn="0" w:noHBand="0" w:noVBand="1"/>
      </w:tblPr>
      <w:tblGrid>
        <w:gridCol w:w="1271"/>
        <w:gridCol w:w="992"/>
        <w:gridCol w:w="1134"/>
        <w:gridCol w:w="993"/>
        <w:gridCol w:w="1043"/>
        <w:gridCol w:w="724"/>
        <w:gridCol w:w="1296"/>
        <w:gridCol w:w="1299"/>
        <w:gridCol w:w="791"/>
      </w:tblGrid>
      <w:tr w:rsidR="0097170E" w:rsidRPr="007C7F94" w14:paraId="53FCFEFD" w14:textId="77777777" w:rsidTr="00FD5391">
        <w:trPr>
          <w:trHeight w:val="300"/>
        </w:trPr>
        <w:tc>
          <w:tcPr>
            <w:tcW w:w="1271"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14:paraId="4C417EB2" w14:textId="77777777"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Língua</w:t>
            </w:r>
          </w:p>
        </w:tc>
        <w:tc>
          <w:tcPr>
            <w:tcW w:w="992" w:type="dxa"/>
            <w:tcBorders>
              <w:top w:val="single" w:sz="8" w:space="0" w:color="AAAAAA"/>
              <w:left w:val="nil"/>
              <w:bottom w:val="single" w:sz="4" w:space="0" w:color="auto"/>
              <w:right w:val="single" w:sz="4" w:space="0" w:color="000000"/>
            </w:tcBorders>
            <w:shd w:val="clear" w:color="000000" w:fill="F9F9F9"/>
            <w:noWrap/>
            <w:vAlign w:val="center"/>
            <w:hideMark/>
          </w:tcPr>
          <w:p w14:paraId="07A6477D" w14:textId="77777777" w:rsidR="0097170E" w:rsidRPr="007C7F94" w:rsidRDefault="00154380"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Artigos</w:t>
            </w:r>
          </w:p>
        </w:tc>
        <w:tc>
          <w:tcPr>
            <w:tcW w:w="1134" w:type="dxa"/>
            <w:tcBorders>
              <w:top w:val="single" w:sz="8" w:space="0" w:color="AAAAAA"/>
              <w:left w:val="nil"/>
              <w:bottom w:val="single" w:sz="4" w:space="0" w:color="auto"/>
              <w:right w:val="single" w:sz="4" w:space="0" w:color="000000"/>
            </w:tcBorders>
            <w:shd w:val="clear" w:color="000000" w:fill="F9F9F9"/>
            <w:noWrap/>
            <w:vAlign w:val="center"/>
            <w:hideMark/>
          </w:tcPr>
          <w:p w14:paraId="11112B34" w14:textId="77777777" w:rsidR="0097170E" w:rsidRPr="007C7F94" w:rsidRDefault="00154380"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Edições</w:t>
            </w:r>
          </w:p>
        </w:tc>
        <w:tc>
          <w:tcPr>
            <w:tcW w:w="993" w:type="dxa"/>
            <w:tcBorders>
              <w:top w:val="single" w:sz="8" w:space="0" w:color="AAAAAA"/>
              <w:left w:val="nil"/>
              <w:bottom w:val="single" w:sz="4" w:space="0" w:color="auto"/>
              <w:right w:val="single" w:sz="4" w:space="0" w:color="000000"/>
            </w:tcBorders>
            <w:shd w:val="clear" w:color="000000" w:fill="F9F9F9"/>
            <w:noWrap/>
            <w:vAlign w:val="center"/>
            <w:hideMark/>
          </w:tcPr>
          <w:p w14:paraId="5AB3247C" w14:textId="77777777"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Usuários ativos</w:t>
            </w:r>
          </w:p>
        </w:tc>
        <w:tc>
          <w:tcPr>
            <w:tcW w:w="567" w:type="dxa"/>
            <w:tcBorders>
              <w:top w:val="single" w:sz="8" w:space="0" w:color="AAAAAA"/>
              <w:left w:val="nil"/>
              <w:bottom w:val="single" w:sz="4" w:space="0" w:color="auto"/>
              <w:right w:val="single" w:sz="8" w:space="0" w:color="AAAAAA"/>
            </w:tcBorders>
            <w:shd w:val="clear" w:color="000000" w:fill="F9F9F9"/>
            <w:noWrap/>
            <w:vAlign w:val="center"/>
            <w:hideMark/>
          </w:tcPr>
          <w:p w14:paraId="258B8489" w14:textId="77777777"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Profundidade</w:t>
            </w:r>
          </w:p>
        </w:tc>
        <w:tc>
          <w:tcPr>
            <w:tcW w:w="724"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14:paraId="74684D4A" w14:textId="77777777"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FATOR</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14:paraId="606A01B2" w14:textId="7AB428B3"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 FATOR / L1 + 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14:paraId="5DD00691" w14:textId="12705D0B"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 FATOR / CON</w:t>
            </w:r>
          </w:p>
        </w:tc>
        <w:tc>
          <w:tcPr>
            <w:tcW w:w="791"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14:paraId="1098E104" w14:textId="77777777"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ART / L1 + L2</w:t>
            </w:r>
          </w:p>
        </w:tc>
      </w:tr>
      <w:tr w:rsidR="0097170E" w:rsidRPr="007C7F94" w14:paraId="2BE0848F"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F1404"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Sueco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FAAB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3050759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49FA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49330695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D582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2148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AC60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AC9F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D12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1C4A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1,86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F0E07A"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233,68</w:t>
            </w:r>
          </w:p>
        </w:tc>
      </w:tr>
      <w:tr w:rsidR="0097170E" w:rsidRPr="007C7F94" w14:paraId="7508B8D9"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A2C6D"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Finlandês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7409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512026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4D4E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19813368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7FCF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1752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0EDF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133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1F4F"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CF1B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4,13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02C9E9"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88,74</w:t>
            </w:r>
          </w:p>
        </w:tc>
      </w:tr>
      <w:tr w:rsidR="0097170E" w:rsidRPr="007C7F94" w14:paraId="0AAF6A83"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8486D"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Holandês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F778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2060512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87E0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59302602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6ED0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3933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F879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0EA0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01FEF"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EF9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0,61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E862111"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84,51</w:t>
            </w:r>
          </w:p>
        </w:tc>
      </w:tr>
      <w:tr w:rsidR="0097170E" w:rsidRPr="007C7F94" w14:paraId="2FFE7818"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5D532" w14:textId="77777777" w:rsidR="0097170E" w:rsidRPr="00462027" w:rsidRDefault="0097170E"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Servo-croata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09C1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1514114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09EF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78699318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EE1D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1959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BB25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92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031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1150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2DB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3,46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293ED2B"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75,77</w:t>
            </w:r>
          </w:p>
        </w:tc>
      </w:tr>
      <w:tr w:rsidR="0097170E" w:rsidRPr="007C7F94" w14:paraId="3476DF92"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1F2BB" w14:textId="77777777" w:rsidR="0097170E" w:rsidRPr="00462027" w:rsidRDefault="00154380"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Bielo-russo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9CAB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281379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3E0E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6093511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887F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384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5CEF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61</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20D0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ADF5F"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815E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0,81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8D2952"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71,87</w:t>
            </w:r>
          </w:p>
        </w:tc>
      </w:tr>
      <w:tr w:rsidR="0097170E" w:rsidRPr="007C7F94" w14:paraId="73BA6369"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BA108"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Dinamarquês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843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267641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57FA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10777444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E1AE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767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BF56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64</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3B3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5D1A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870A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0,82</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E274621"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47,64</w:t>
            </w:r>
          </w:p>
        </w:tc>
      </w:tr>
      <w:tr w:rsidR="0097170E" w:rsidRPr="007C7F94" w14:paraId="5A7C0426"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4A410"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Húngaro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C97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489514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B90E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23958462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3C4D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1561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43A4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59</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CE0D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AFF6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52E6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0,69</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129F73"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39,04</w:t>
            </w:r>
          </w:p>
        </w:tc>
      </w:tr>
      <w:tr w:rsidR="0097170E" w:rsidRPr="007C7F94" w14:paraId="743F797C"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81A51"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Polonês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6809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1480982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F577F"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63723938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CAA0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4235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2E6C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BD77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5465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8899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02533A"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36,44</w:t>
            </w:r>
          </w:p>
        </w:tc>
      </w:tr>
      <w:tr w:rsidR="0097170E" w:rsidRPr="007C7F94" w14:paraId="7F14B160"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48AB3" w14:textId="77777777" w:rsidR="0097170E" w:rsidRPr="00462027" w:rsidRDefault="00DF350D"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Tcheco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9D80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484445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09C8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20095461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255D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2242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3EEA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46</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826F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631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62EC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0,51</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C6D103B"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36,16</w:t>
            </w:r>
          </w:p>
        </w:tc>
      </w:tr>
      <w:tr w:rsidR="0097170E" w:rsidRPr="007C7F94" w14:paraId="49528AB6"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59926"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Ucraniano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1289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1100281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EDDE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32831286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3D7D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2773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BFC5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B858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E0DD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5D8B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0,23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085FDD"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33,16</w:t>
            </w:r>
          </w:p>
        </w:tc>
      </w:tr>
      <w:tr w:rsidR="0097170E" w:rsidRPr="007C7F94" w14:paraId="4EA35769"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03165"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Búlgaro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3E24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273163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BCD7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11023721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907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789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0380F"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27</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37EB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0956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0A4B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FB52C7"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33,10</w:t>
            </w:r>
          </w:p>
        </w:tc>
      </w:tr>
      <w:tr w:rsidR="0097170E" w:rsidRPr="007C7F94" w14:paraId="20B767DD"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D3D0B"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Hebraico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BD06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298053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6A73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31660591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9611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3335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F6C9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258</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62C7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5510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2A4E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11,49</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1D1B91"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31,75</w:t>
            </w:r>
          </w:p>
        </w:tc>
      </w:tr>
      <w:tr w:rsidR="0097170E" w:rsidRPr="007C7F94" w14:paraId="2F539256"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84920"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Italiano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A212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1703284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778F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121418801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774D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8085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B2EC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891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40C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7CAB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1,22</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8389FB3"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25,10</w:t>
            </w:r>
          </w:p>
        </w:tc>
      </w:tr>
      <w:tr w:rsidR="0097170E" w:rsidRPr="007C7F94" w14:paraId="34E8C9C4"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1ADE8"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Alemão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6DC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2593827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4621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212207089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442E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18119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69DD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93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DEF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0355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B50B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0,43</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34CEA7"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19,21</w:t>
            </w:r>
          </w:p>
        </w:tc>
      </w:tr>
      <w:tr w:rsidR="0097170E" w:rsidRPr="007C7F94" w14:paraId="113E7D4C"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129A9"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Japonês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820D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1277204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0E04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84188217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7D2A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15173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8E4F"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85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79A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855A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BCA8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A58079"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10,11</w:t>
            </w:r>
          </w:p>
        </w:tc>
      </w:tr>
      <w:tr w:rsidR="0097170E" w:rsidRPr="007C7F94" w14:paraId="23EC8981"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599032"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Persa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DA1D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816984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374AA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32472834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747A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5416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39AF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172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DE24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DCB9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8B3A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0,07</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711E0DF"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9,77</w:t>
            </w:r>
          </w:p>
        </w:tc>
      </w:tr>
      <w:tr w:rsidR="0097170E" w:rsidRPr="007C7F94" w14:paraId="0C67EF03"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3E012"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Francês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7F3F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2342875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669D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183969129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788F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18054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F45F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242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C492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F6C5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CBD5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0,16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07B998"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8,78</w:t>
            </w:r>
          </w:p>
        </w:tc>
      </w:tr>
      <w:tr w:rsidR="0097170E" w:rsidRPr="007C7F94" w14:paraId="531D1B09" w14:textId="77777777" w:rsidTr="00462027">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9040F"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Inglês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D6F3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6332139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1756B" w14:textId="77777777" w:rsidR="0097170E" w:rsidRPr="007C7F94" w:rsidRDefault="00906CDC" w:rsidP="00906CDC">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1027716498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23FD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125399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72CB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1073</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C132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74D0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2F68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0,56</w:t>
            </w:r>
          </w:p>
        </w:tc>
        <w:tc>
          <w:tcPr>
            <w:tcW w:w="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B8BC50" w14:textId="77777777" w:rsidR="0097170E" w:rsidRPr="00462027" w:rsidRDefault="0097170E" w:rsidP="0097170E">
            <w:pPr>
              <w:spacing w:after="0" w:line="240" w:lineRule="auto"/>
              <w:jc w:val="center"/>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4,70</w:t>
            </w:r>
          </w:p>
        </w:tc>
      </w:tr>
    </w:tbl>
    <w:p w14:paraId="1EA2F72C" w14:textId="77777777" w:rsidR="00154380" w:rsidRPr="007C7F94" w:rsidRDefault="00154380" w:rsidP="00CA19D3">
      <w:pPr>
        <w:spacing w:after="0"/>
        <w:jc w:val="both"/>
        <w:rPr>
          <w:rFonts w:ascii="Times New Roman" w:hAnsi="Times New Roman" w:cs="Times New Roman"/>
          <w:lang w:val="pt-BR"/>
        </w:rPr>
      </w:pPr>
    </w:p>
    <w:p w14:paraId="6CF110B9" w14:textId="645037E6" w:rsidR="00B62CF5" w:rsidRPr="007C7F94" w:rsidRDefault="00906CDC" w:rsidP="00CA19D3">
      <w:pPr>
        <w:spacing w:after="0"/>
        <w:jc w:val="both"/>
        <w:rPr>
          <w:rFonts w:ascii="Times New Roman" w:hAnsi="Times New Roman" w:cs="Times New Roman"/>
          <w:lang w:val="pt-BR"/>
        </w:rPr>
      </w:pPr>
      <w:r w:rsidRPr="007C7F94">
        <w:rPr>
          <w:rFonts w:ascii="Times New Roman" w:hAnsi="Times New Roman" w:cs="Times New Roman"/>
          <w:lang w:val="pt-BR"/>
        </w:rPr>
        <w:t>A tabela abaixo mostra claramente porque algu</w:t>
      </w:r>
      <w:r w:rsidR="005B0BAA">
        <w:rPr>
          <w:rFonts w:ascii="Times New Roman" w:hAnsi="Times New Roman" w:cs="Times New Roman"/>
          <w:lang w:val="pt-BR"/>
        </w:rPr>
        <w:t>mas</w:t>
      </w:r>
      <w:r w:rsidRPr="007C7F94">
        <w:rPr>
          <w:rFonts w:ascii="Times New Roman" w:hAnsi="Times New Roman" w:cs="Times New Roman"/>
          <w:lang w:val="pt-BR"/>
        </w:rPr>
        <w:t xml:space="preserve"> </w:t>
      </w:r>
      <w:r w:rsidR="005B0BAA">
        <w:rPr>
          <w:rFonts w:ascii="Times New Roman" w:hAnsi="Times New Roman" w:cs="Times New Roman"/>
          <w:lang w:val="pt-BR"/>
        </w:rPr>
        <w:t>línguas</w:t>
      </w:r>
      <w:r w:rsidRPr="007C7F94">
        <w:rPr>
          <w:rFonts w:ascii="Times New Roman" w:hAnsi="Times New Roman" w:cs="Times New Roman"/>
          <w:lang w:val="pt-BR"/>
        </w:rPr>
        <w:t>, como hebraico, finlandês e servo-croata, obtiveram vantagem nos resultados finais.</w:t>
      </w:r>
    </w:p>
    <w:p w14:paraId="771B7CD1" w14:textId="77777777" w:rsidR="00906CDC" w:rsidRPr="00A02E06" w:rsidRDefault="00906CDC" w:rsidP="00CA19D3">
      <w:pPr>
        <w:spacing w:after="0"/>
        <w:jc w:val="both"/>
        <w:rPr>
          <w:rFonts w:ascii="Times New Roman" w:hAnsi="Times New Roman" w:cs="Times New Roman"/>
          <w:lang w:val="pt-BR"/>
        </w:rPr>
      </w:pPr>
    </w:p>
    <w:p w14:paraId="7490689D" w14:textId="747D70A8" w:rsidR="0011561A" w:rsidRPr="00A02E06" w:rsidRDefault="00DF350D" w:rsidP="00944214">
      <w:pPr>
        <w:pStyle w:val="Lgende"/>
        <w:spacing w:after="0"/>
        <w:jc w:val="center"/>
        <w:rPr>
          <w:rFonts w:ascii="Times New Roman" w:hAnsi="Times New Roman" w:cs="Times New Roman"/>
          <w:b w:val="0"/>
          <w:lang w:val="pt-BR"/>
        </w:rPr>
      </w:pPr>
      <w:r w:rsidRPr="00A02E06">
        <w:rPr>
          <w:rFonts w:ascii="Times New Roman" w:hAnsi="Times New Roman" w:cs="Times New Roman"/>
          <w:b w:val="0"/>
          <w:lang w:val="pt-BR"/>
        </w:rPr>
        <w:t>Tabela</w:t>
      </w:r>
      <w:r w:rsidR="00B62CF5" w:rsidRPr="00A02E06">
        <w:rPr>
          <w:rFonts w:ascii="Times New Roman" w:hAnsi="Times New Roman" w:cs="Times New Roman"/>
          <w:b w:val="0"/>
          <w:lang w:val="pt-BR"/>
        </w:rPr>
        <w:t xml:space="preserve"> 11</w:t>
      </w:r>
      <w:r w:rsidR="00906CDC" w:rsidRPr="00A02E06">
        <w:rPr>
          <w:rFonts w:ascii="Times New Roman" w:hAnsi="Times New Roman" w:cs="Times New Roman"/>
          <w:b w:val="0"/>
          <w:lang w:val="pt-BR"/>
        </w:rPr>
        <w:t>: Presença da Wikip</w:t>
      </w:r>
      <w:r w:rsidR="005B0BAA" w:rsidRPr="00A02E06">
        <w:rPr>
          <w:rFonts w:ascii="Times New Roman" w:hAnsi="Times New Roman" w:cs="Times New Roman"/>
          <w:b w:val="0"/>
          <w:lang w:val="pt-BR"/>
        </w:rPr>
        <w:t>é</w:t>
      </w:r>
      <w:r w:rsidR="00906CDC" w:rsidRPr="00A02E06">
        <w:rPr>
          <w:rFonts w:ascii="Times New Roman" w:hAnsi="Times New Roman" w:cs="Times New Roman"/>
          <w:b w:val="0"/>
          <w:lang w:val="pt-BR"/>
        </w:rPr>
        <w:t>dia ordenada por valores de fórmula</w:t>
      </w:r>
    </w:p>
    <w:tbl>
      <w:tblPr>
        <w:tblW w:w="5193" w:type="dxa"/>
        <w:jc w:val="center"/>
        <w:tblCellMar>
          <w:left w:w="70" w:type="dxa"/>
          <w:right w:w="70" w:type="dxa"/>
        </w:tblCellMar>
        <w:tblLook w:val="04A0" w:firstRow="1" w:lastRow="0" w:firstColumn="1" w:lastColumn="0" w:noHBand="0" w:noVBand="1"/>
      </w:tblPr>
      <w:tblGrid>
        <w:gridCol w:w="1838"/>
        <w:gridCol w:w="760"/>
        <w:gridCol w:w="1296"/>
        <w:gridCol w:w="1299"/>
      </w:tblGrid>
      <w:tr w:rsidR="0097170E" w:rsidRPr="007C7F94" w14:paraId="496B1407" w14:textId="77777777" w:rsidTr="00906CDC">
        <w:trPr>
          <w:trHeight w:val="300"/>
          <w:jc w:val="center"/>
        </w:trPr>
        <w:tc>
          <w:tcPr>
            <w:tcW w:w="1838" w:type="dxa"/>
            <w:tcBorders>
              <w:top w:val="single" w:sz="8" w:space="0" w:color="AAAAAA"/>
              <w:left w:val="single" w:sz="4" w:space="0" w:color="000000"/>
              <w:bottom w:val="single" w:sz="4" w:space="0" w:color="auto"/>
              <w:right w:val="single" w:sz="4" w:space="0" w:color="000000"/>
            </w:tcBorders>
            <w:shd w:val="clear" w:color="000000" w:fill="F9F9F9"/>
            <w:noWrap/>
            <w:vAlign w:val="center"/>
            <w:hideMark/>
          </w:tcPr>
          <w:p w14:paraId="630A57A1" w14:textId="77777777"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Língua</w:t>
            </w:r>
          </w:p>
        </w:tc>
        <w:tc>
          <w:tcPr>
            <w:tcW w:w="760"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14:paraId="1ED09A6D" w14:textId="77777777"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FATOR</w:t>
            </w:r>
          </w:p>
        </w:tc>
        <w:tc>
          <w:tcPr>
            <w:tcW w:w="1296"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14:paraId="43C10065" w14:textId="0B57D1C6"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 FATOR / L1 + L2</w:t>
            </w:r>
          </w:p>
        </w:tc>
        <w:tc>
          <w:tcPr>
            <w:tcW w:w="1299" w:type="dxa"/>
            <w:tcBorders>
              <w:top w:val="single" w:sz="8" w:space="0" w:color="AAAAAA"/>
              <w:left w:val="single" w:sz="4" w:space="0" w:color="000000"/>
              <w:bottom w:val="single" w:sz="4" w:space="0" w:color="auto"/>
              <w:right w:val="single" w:sz="8" w:space="0" w:color="AAAAAA"/>
            </w:tcBorders>
            <w:shd w:val="clear" w:color="000000" w:fill="F9F9F9"/>
            <w:noWrap/>
            <w:vAlign w:val="center"/>
            <w:hideMark/>
          </w:tcPr>
          <w:p w14:paraId="5E38F064" w14:textId="179D4823" w:rsidR="0097170E" w:rsidRPr="007C7F94" w:rsidRDefault="0097170E" w:rsidP="0097170E">
            <w:pPr>
              <w:spacing w:after="0" w:line="240" w:lineRule="auto"/>
              <w:jc w:val="center"/>
              <w:rPr>
                <w:rFonts w:ascii="Arial" w:eastAsia="Times New Roman" w:hAnsi="Arial" w:cs="Arial"/>
                <w:b/>
                <w:bCs/>
                <w:color w:val="202122"/>
                <w:sz w:val="14"/>
                <w:szCs w:val="14"/>
                <w:lang w:val="pt-BR" w:eastAsia="es-ES"/>
              </w:rPr>
            </w:pPr>
            <w:r w:rsidRPr="007C7F94">
              <w:rPr>
                <w:rFonts w:ascii="Arial" w:eastAsia="Times New Roman" w:hAnsi="Arial" w:cs="Arial"/>
                <w:b/>
                <w:bCs/>
                <w:color w:val="202122"/>
                <w:sz w:val="14"/>
                <w:szCs w:val="14"/>
                <w:lang w:val="pt-BR" w:eastAsia="es-ES"/>
              </w:rPr>
              <w:t xml:space="preserve">% FATOR / </w:t>
            </w:r>
            <w:r w:rsidR="00462027">
              <w:rPr>
                <w:rFonts w:ascii="Arial" w:eastAsia="Times New Roman" w:hAnsi="Arial" w:cs="Arial"/>
                <w:b/>
                <w:bCs/>
                <w:color w:val="202122"/>
                <w:sz w:val="14"/>
                <w:szCs w:val="14"/>
                <w:lang w:val="pt-BR" w:eastAsia="es-ES"/>
              </w:rPr>
              <w:t>COM</w:t>
            </w:r>
          </w:p>
        </w:tc>
      </w:tr>
      <w:tr w:rsidR="0097170E" w:rsidRPr="007C7F94" w14:paraId="5C189881"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C395F"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Hebraico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1A96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92147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CE7F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9,82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4B481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11,49</w:t>
            </w:r>
          </w:p>
        </w:tc>
      </w:tr>
      <w:tr w:rsidR="0097170E" w:rsidRPr="007C7F94" w14:paraId="4B06F59C"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6F05"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Finlandês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2EAB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21354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2FE1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3,70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F9A39F"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4,13</w:t>
            </w:r>
          </w:p>
        </w:tc>
      </w:tr>
      <w:tr w:rsidR="0097170E" w:rsidRPr="007C7F94" w14:paraId="1D39B214"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93C68" w14:textId="77777777" w:rsidR="0097170E" w:rsidRPr="00462027" w:rsidRDefault="00154380"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Servo-croata</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F60B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53779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DF46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2,69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667F9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3,46</w:t>
            </w:r>
          </w:p>
        </w:tc>
      </w:tr>
      <w:tr w:rsidR="0097170E" w:rsidRPr="007C7F94" w14:paraId="0924C159"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6429"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Sueco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C49E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22759</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973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1,74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4F57F6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1,86</w:t>
            </w:r>
          </w:p>
        </w:tc>
      </w:tr>
      <w:tr w:rsidR="0097170E" w:rsidRPr="007C7F94" w14:paraId="1D752F41"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A38CA"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Italiano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185D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62435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81E2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0,92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729E64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1,22</w:t>
            </w:r>
          </w:p>
        </w:tc>
      </w:tr>
      <w:tr w:rsidR="0097170E" w:rsidRPr="007C7F94" w14:paraId="1DC3C4AF"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2A043"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Dinamarquês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B076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4486</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7C4D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0,80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A96944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0,82</w:t>
            </w:r>
          </w:p>
        </w:tc>
      </w:tr>
      <w:tr w:rsidR="0097170E" w:rsidRPr="007C7F94" w14:paraId="0CA29F21"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D3354" w14:textId="77777777" w:rsidR="0097170E" w:rsidRPr="00462027" w:rsidRDefault="00154380"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Bielo-russo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21D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2620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A068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0,67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A4A3A1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0,81</w:t>
            </w:r>
          </w:p>
        </w:tc>
      </w:tr>
      <w:tr w:rsidR="0097170E" w:rsidRPr="007C7F94" w14:paraId="1DC5453E"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F7FB1"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Húngaro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86D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6871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AA76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0,55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9055CC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0,69</w:t>
            </w:r>
          </w:p>
        </w:tc>
      </w:tr>
      <w:tr w:rsidR="0097170E" w:rsidRPr="007C7F94" w14:paraId="74219A28"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E142C"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Holandês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89BC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13742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BDE55"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0,56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6D249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0,61</w:t>
            </w:r>
          </w:p>
        </w:tc>
      </w:tr>
      <w:tr w:rsidR="0097170E" w:rsidRPr="007C7F94" w14:paraId="7C9E14AE"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3E08D"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Inglês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A49FB"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481775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4E3F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0,36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CA8D5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0,56</w:t>
            </w:r>
          </w:p>
        </w:tc>
      </w:tr>
      <w:tr w:rsidR="0097170E" w:rsidRPr="007C7F94" w14:paraId="59E32FDC"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46A1" w14:textId="77777777" w:rsidR="0097170E" w:rsidRPr="00462027" w:rsidRDefault="00DF350D"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Tcheco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E6C39"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5593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AA97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0,42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13FD2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0,51</w:t>
            </w:r>
          </w:p>
        </w:tc>
      </w:tr>
      <w:tr w:rsidR="0097170E" w:rsidRPr="007C7F94" w14:paraId="1B509B8A"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FE655"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Alemão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43BCC"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50897</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6D0C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0,38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1537F8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0,43</w:t>
            </w:r>
          </w:p>
        </w:tc>
      </w:tr>
      <w:tr w:rsidR="0097170E" w:rsidRPr="007C7F94" w14:paraId="7ED3ACAF"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BBEC4"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Polonês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269E8"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7742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590C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0,19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2FA4D7"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0,23</w:t>
            </w:r>
          </w:p>
        </w:tc>
      </w:tr>
      <w:tr w:rsidR="0097170E" w:rsidRPr="007C7F94" w14:paraId="659F9370"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4BAF3"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lastRenderedPageBreak/>
              <w:t>Ucraniano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BC0A"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4823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EBB9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0,15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AEDEA2"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0,23</w:t>
            </w:r>
          </w:p>
        </w:tc>
      </w:tr>
      <w:tr w:rsidR="0097170E" w:rsidRPr="007C7F94" w14:paraId="54441EDD"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81E6F"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Búlgaro</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44DA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942</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31A5D"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0,11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1974BC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0,16</w:t>
            </w:r>
          </w:p>
        </w:tc>
      </w:tr>
      <w:tr w:rsidR="0097170E" w:rsidRPr="007C7F94" w14:paraId="04EDAAFA"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0D608"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Francês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FD144"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26424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BE7CE"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0,10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C8BC5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0,16</w:t>
            </w:r>
          </w:p>
        </w:tc>
      </w:tr>
      <w:tr w:rsidR="0097170E" w:rsidRPr="007C7F94" w14:paraId="07F386F6"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4DEBC"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Japonês</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1A8B1"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8683</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1525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0,07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C508463"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0,07</w:t>
            </w:r>
          </w:p>
        </w:tc>
      </w:tr>
      <w:tr w:rsidR="0097170E" w:rsidRPr="007C7F94" w14:paraId="686F43BC" w14:textId="77777777" w:rsidTr="00462027">
        <w:trPr>
          <w:trHeight w:val="288"/>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D394D" w14:textId="77777777" w:rsidR="0097170E" w:rsidRPr="00462027" w:rsidRDefault="00B62CF5" w:rsidP="0097170E">
            <w:pPr>
              <w:spacing w:after="0" w:line="240" w:lineRule="auto"/>
              <w:rPr>
                <w:rFonts w:ascii="Times New Roman" w:eastAsia="Times New Roman" w:hAnsi="Times New Roman" w:cs="Times New Roman"/>
                <w:b/>
                <w:color w:val="000000"/>
                <w:sz w:val="18"/>
                <w:szCs w:val="18"/>
                <w:lang w:val="pt-BR" w:eastAsia="es-ES"/>
              </w:rPr>
            </w:pPr>
            <w:r w:rsidRPr="00462027">
              <w:rPr>
                <w:rFonts w:ascii="Times New Roman" w:eastAsia="Times New Roman" w:hAnsi="Times New Roman" w:cs="Times New Roman"/>
                <w:b/>
                <w:color w:val="000000"/>
                <w:sz w:val="18"/>
                <w:szCs w:val="18"/>
                <w:lang w:val="pt-BR" w:eastAsia="es-ES"/>
              </w:rPr>
              <w:t>Persa</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BFFB6"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3534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DC09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 xml:space="preserve"> 0,04 </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0106D0" w14:textId="77777777" w:rsidR="0097170E" w:rsidRPr="007C7F94" w:rsidRDefault="0097170E" w:rsidP="0097170E">
            <w:pPr>
              <w:spacing w:after="0" w:line="240" w:lineRule="auto"/>
              <w:jc w:val="center"/>
              <w:rPr>
                <w:rFonts w:ascii="Times New Roman" w:eastAsia="Times New Roman" w:hAnsi="Times New Roman" w:cs="Times New Roman"/>
                <w:color w:val="000000"/>
                <w:sz w:val="18"/>
                <w:szCs w:val="18"/>
                <w:lang w:val="pt-BR" w:eastAsia="es-ES"/>
              </w:rPr>
            </w:pPr>
            <w:r w:rsidRPr="007C7F94">
              <w:rPr>
                <w:rFonts w:ascii="Times New Roman" w:eastAsia="Times New Roman" w:hAnsi="Times New Roman" w:cs="Times New Roman"/>
                <w:color w:val="000000"/>
                <w:sz w:val="18"/>
                <w:szCs w:val="18"/>
                <w:lang w:val="pt-BR" w:eastAsia="es-ES"/>
              </w:rPr>
              <w:t>0,07</w:t>
            </w:r>
          </w:p>
        </w:tc>
      </w:tr>
    </w:tbl>
    <w:p w14:paraId="3399DB87" w14:textId="77777777" w:rsidR="005B0BAA" w:rsidRDefault="005B0BAA" w:rsidP="00944214">
      <w:pPr>
        <w:spacing w:after="0"/>
        <w:jc w:val="both"/>
        <w:rPr>
          <w:rFonts w:ascii="Times New Roman" w:hAnsi="Times New Roman" w:cs="Times New Roman"/>
          <w:sz w:val="24"/>
          <w:szCs w:val="24"/>
          <w:lang w:val="pt-BR"/>
        </w:rPr>
      </w:pPr>
      <w:bookmarkStart w:id="29" w:name="_Toc477745391"/>
    </w:p>
    <w:p w14:paraId="0F866BE6" w14:textId="15748EE0" w:rsidR="00944214" w:rsidRPr="007C7F94" w:rsidRDefault="00944214" w:rsidP="00944214">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Essas considerações conduzem naturalmente à discussão de vieses.</w:t>
      </w:r>
    </w:p>
    <w:p w14:paraId="32E61FE9" w14:textId="77777777" w:rsidR="0039456A" w:rsidRPr="007C7F94" w:rsidRDefault="0039456A" w:rsidP="00944214">
      <w:pPr>
        <w:spacing w:after="0"/>
        <w:jc w:val="both"/>
        <w:rPr>
          <w:rFonts w:ascii="Times New Roman" w:hAnsi="Times New Roman" w:cs="Times New Roman"/>
          <w:sz w:val="24"/>
          <w:szCs w:val="24"/>
          <w:lang w:val="pt-BR"/>
        </w:rPr>
      </w:pPr>
    </w:p>
    <w:p w14:paraId="416300D1" w14:textId="77777777" w:rsidR="00215597" w:rsidRPr="007C7F94" w:rsidRDefault="00A31855" w:rsidP="000D4910">
      <w:pPr>
        <w:pStyle w:val="Titre1"/>
        <w:rPr>
          <w:lang w:val="pt-BR"/>
        </w:rPr>
      </w:pPr>
      <w:bookmarkStart w:id="30" w:name="_Toc80534815"/>
      <w:r w:rsidRPr="007C7F94">
        <w:rPr>
          <w:lang w:val="pt-BR"/>
        </w:rPr>
        <w:t>5. ANÁLISE DE V</w:t>
      </w:r>
      <w:r w:rsidR="00E70DE2" w:rsidRPr="007C7F94">
        <w:rPr>
          <w:lang w:val="pt-BR"/>
        </w:rPr>
        <w:t>IESES</w:t>
      </w:r>
      <w:bookmarkEnd w:id="29"/>
      <w:bookmarkEnd w:id="30"/>
    </w:p>
    <w:p w14:paraId="0E231D3B" w14:textId="77777777" w:rsidR="00427D76" w:rsidRPr="007C7F94" w:rsidRDefault="00427D76" w:rsidP="009E4778">
      <w:pPr>
        <w:spacing w:after="0"/>
        <w:rPr>
          <w:rFonts w:ascii="Times New Roman" w:hAnsi="Times New Roman" w:cs="Times New Roman"/>
          <w:lang w:val="pt-BR"/>
        </w:rPr>
      </w:pPr>
    </w:p>
    <w:p w14:paraId="742528F6" w14:textId="77777777" w:rsidR="00237B37" w:rsidRPr="007C7F94" w:rsidRDefault="00237B37" w:rsidP="00237B37">
      <w:pPr>
        <w:spacing w:after="0"/>
        <w:jc w:val="both"/>
        <w:rPr>
          <w:rFonts w:ascii="Times New Roman" w:hAnsi="Times New Roman" w:cs="Times New Roman"/>
          <w:sz w:val="24"/>
          <w:szCs w:val="24"/>
          <w:lang w:val="pt-BR"/>
        </w:rPr>
      </w:pPr>
      <w:bookmarkStart w:id="31" w:name="_Toc485179922"/>
      <w:r w:rsidRPr="007C7F94">
        <w:rPr>
          <w:rFonts w:ascii="Times New Roman" w:hAnsi="Times New Roman" w:cs="Times New Roman"/>
          <w:sz w:val="24"/>
          <w:szCs w:val="24"/>
          <w:lang w:val="pt-BR"/>
        </w:rPr>
        <w:t>Existem três categorias principais de vieses que podem afetar os resultados:</w:t>
      </w:r>
    </w:p>
    <w:p w14:paraId="50A15EFA" w14:textId="77777777" w:rsidR="00237B37" w:rsidRPr="007C7F94" w:rsidRDefault="00012C15" w:rsidP="00AC31ED">
      <w:pPr>
        <w:pStyle w:val="Paragraphedeliste"/>
        <w:numPr>
          <w:ilvl w:val="0"/>
          <w:numId w:val="7"/>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Vieses específicos do método</w:t>
      </w:r>
    </w:p>
    <w:p w14:paraId="59C56F2A" w14:textId="77777777" w:rsidR="00237B37" w:rsidRPr="007C7F94" w:rsidRDefault="00237B37" w:rsidP="00AC31ED">
      <w:pPr>
        <w:pStyle w:val="Paragraphedeliste"/>
        <w:numPr>
          <w:ilvl w:val="0"/>
          <w:numId w:val="7"/>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Vieses de seleção de fonte</w:t>
      </w:r>
    </w:p>
    <w:p w14:paraId="06469001" w14:textId="77777777" w:rsidR="00237B37" w:rsidRPr="007C7F94" w:rsidRDefault="00E70DE2" w:rsidP="00AC31ED">
      <w:pPr>
        <w:pStyle w:val="Paragraphedeliste"/>
        <w:numPr>
          <w:ilvl w:val="0"/>
          <w:numId w:val="7"/>
        </w:numPr>
        <w:spacing w:after="0" w:line="259"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Vieses</w:t>
      </w:r>
      <w:r w:rsidR="00012C15" w:rsidRPr="007C7F94">
        <w:rPr>
          <w:rFonts w:ascii="Times New Roman" w:hAnsi="Times New Roman" w:cs="Times New Roman"/>
          <w:sz w:val="24"/>
          <w:szCs w:val="24"/>
          <w:lang w:val="pt-BR"/>
        </w:rPr>
        <w:t xml:space="preserve"> de fontes</w:t>
      </w:r>
    </w:p>
    <w:p w14:paraId="5C0F1F7F" w14:textId="77777777" w:rsidR="001755BB" w:rsidRPr="007C7F94" w:rsidRDefault="001755BB" w:rsidP="00944214">
      <w:pPr>
        <w:pStyle w:val="Paragraphedeliste"/>
        <w:spacing w:after="0" w:line="259" w:lineRule="auto"/>
        <w:jc w:val="both"/>
        <w:rPr>
          <w:rFonts w:ascii="Times New Roman" w:hAnsi="Times New Roman" w:cs="Times New Roman"/>
          <w:sz w:val="24"/>
          <w:szCs w:val="24"/>
          <w:lang w:val="pt-BR"/>
        </w:rPr>
      </w:pPr>
    </w:p>
    <w:p w14:paraId="4B3840A0" w14:textId="77777777" w:rsidR="00237B37" w:rsidRPr="007C7F94" w:rsidRDefault="00237B37" w:rsidP="00773E9A">
      <w:pPr>
        <w:pStyle w:val="Titre2"/>
        <w:numPr>
          <w:ilvl w:val="1"/>
          <w:numId w:val="13"/>
        </w:numPr>
        <w:rPr>
          <w:lang w:val="pt-BR"/>
        </w:rPr>
      </w:pPr>
      <w:bookmarkStart w:id="32" w:name="_Toc80534816"/>
      <w:r w:rsidRPr="007C7F94">
        <w:rPr>
          <w:lang w:val="pt-BR"/>
        </w:rPr>
        <w:t>Vieses específicos do método</w:t>
      </w:r>
      <w:bookmarkEnd w:id="32"/>
    </w:p>
    <w:p w14:paraId="48140CC5" w14:textId="77777777" w:rsidR="00237B37" w:rsidRPr="007C7F94" w:rsidRDefault="00237B37" w:rsidP="00237B37">
      <w:pPr>
        <w:spacing w:after="0"/>
        <w:jc w:val="both"/>
        <w:rPr>
          <w:rFonts w:ascii="Times New Roman" w:hAnsi="Times New Roman" w:cs="Times New Roman"/>
          <w:sz w:val="24"/>
          <w:szCs w:val="24"/>
          <w:lang w:val="pt-BR"/>
        </w:rPr>
      </w:pPr>
    </w:p>
    <w:p w14:paraId="443AC8D1" w14:textId="6BDCA6BB" w:rsidR="00237B37"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Um dos principais vieses do método, que consiste em atribuir o mesmo valor percentual de falantes L1 conectados à Internet para falantes L2, foi eliminado com a mudança para os dados Ethnologue, graças à distribuição dos falantes L2 por país. Esse viés significativo afetou particularmente </w:t>
      </w:r>
      <w:r w:rsidR="004776A6">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s </w:t>
      </w:r>
      <w:r w:rsidR="004776A6">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com uma grande população de L2 em países com baixa taxa de conectividade (francês e inglês). Este é um avanço fundamental para a confiança nos números produzidos pelo modelo estabelecido.</w:t>
      </w:r>
    </w:p>
    <w:p w14:paraId="1E36DF4E" w14:textId="77777777" w:rsidR="00237B37" w:rsidRPr="007C7F94" w:rsidRDefault="00237B37" w:rsidP="00237B37">
      <w:pPr>
        <w:spacing w:after="0"/>
        <w:jc w:val="both"/>
        <w:rPr>
          <w:rFonts w:ascii="Times New Roman" w:hAnsi="Times New Roman" w:cs="Times New Roman"/>
          <w:sz w:val="24"/>
          <w:szCs w:val="24"/>
          <w:lang w:val="pt-BR"/>
        </w:rPr>
      </w:pPr>
    </w:p>
    <w:p w14:paraId="3A2183F6" w14:textId="7DA86995" w:rsidR="00237B37"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O segundo viés do método é considerar que, em um determinado país, todos os falantes têm a mesma porcentagem de conectividade (ou seja, a porcentagem nacional de pessoas conectadas à Internet se aplica da mesma forma a todos os falantes quando é claramente uma média). Esse viés proíbe a distinção entre falantes de diferentes línguas dentro de um país com o método (por exemplo, falantes de catalão na Espanha recebem a mesma porcentagem de conectividade que falantes de espanhol e nenhuma vantagem de diferenciação pode ser analisada (é o mesmo com o crioulo de Martinica na França ou com as várias línguas da Índia). É intuitivamente entendido que esta hipótese não é verdadeira em muitos casos (a </w:t>
      </w:r>
      <w:r w:rsidR="00462027">
        <w:rPr>
          <w:rFonts w:ascii="Times New Roman" w:hAnsi="Times New Roman" w:cs="Times New Roman"/>
          <w:sz w:val="24"/>
          <w:szCs w:val="24"/>
          <w:lang w:val="pt-BR"/>
        </w:rPr>
        <w:t>brecha</w:t>
      </w:r>
      <w:r w:rsidRPr="007C7F94">
        <w:rPr>
          <w:rFonts w:ascii="Times New Roman" w:hAnsi="Times New Roman" w:cs="Times New Roman"/>
          <w:sz w:val="24"/>
          <w:szCs w:val="24"/>
          <w:lang w:val="pt-BR"/>
        </w:rPr>
        <w:t xml:space="preserve"> digital nacional está frequentemente ligada a considerações linguísticas) e que o impacto deste viés é tanto mais forte quanto menor for a população considerada. Um efeito marginal é esperado se o método for aplicado a uma população de falantes de mais de 5 milhões (embora no caso da Índia isso possa não ser tão óbvio). O próximo lançamento do modelo, com previsão de término antes do final de 2021, tentará ampliar o limite para </w:t>
      </w:r>
      <w:r w:rsidR="004776A6">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com mais de um milhão de falantes.</w:t>
      </w:r>
    </w:p>
    <w:p w14:paraId="32D038ED" w14:textId="77777777" w:rsidR="00237B37" w:rsidRPr="007C7F94" w:rsidRDefault="00237B37" w:rsidP="00237B37">
      <w:pPr>
        <w:spacing w:after="0"/>
        <w:jc w:val="both"/>
        <w:rPr>
          <w:rFonts w:ascii="Times New Roman" w:hAnsi="Times New Roman" w:cs="Times New Roman"/>
          <w:sz w:val="24"/>
          <w:szCs w:val="24"/>
          <w:lang w:val="pt-BR"/>
        </w:rPr>
      </w:pPr>
    </w:p>
    <w:p w14:paraId="7924BDA7" w14:textId="495C4ACF" w:rsidR="00237B37"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Outros vieses marginais no modelo podem resultar da adoção de estruturas implícitas nas fontes principais. Por exemplo, a divisão em países foi derivada da classificação da UIT e não distingue certos territórios e, portanto, atribui a eles a mesma porcentagem do país de origem (se a taxa de conectividade de um território anexado for de fato muito menor do que a do país de origem, anexo que poderia ser o caso de Mayotte, as línguas específicas deste território, por exemplo, o kibushi, beneficiar</w:t>
      </w:r>
      <w:r w:rsidR="004776A6">
        <w:rPr>
          <w:rFonts w:ascii="Times New Roman" w:hAnsi="Times New Roman" w:cs="Times New Roman"/>
          <w:sz w:val="24"/>
          <w:szCs w:val="24"/>
          <w:lang w:val="pt-BR"/>
        </w:rPr>
        <w:t>-se-</w:t>
      </w:r>
      <w:r w:rsidRPr="007C7F94">
        <w:rPr>
          <w:rFonts w:ascii="Times New Roman" w:hAnsi="Times New Roman" w:cs="Times New Roman"/>
          <w:sz w:val="24"/>
          <w:szCs w:val="24"/>
          <w:lang w:val="pt-BR"/>
        </w:rPr>
        <w:t>ão de um viés favorável).</w:t>
      </w:r>
    </w:p>
    <w:p w14:paraId="5A5E3120" w14:textId="77777777" w:rsidR="00237B37" w:rsidRPr="007C7F94" w:rsidRDefault="00BF4EFB" w:rsidP="00773E9A">
      <w:pPr>
        <w:pStyle w:val="Titre2"/>
        <w:numPr>
          <w:ilvl w:val="1"/>
          <w:numId w:val="13"/>
        </w:numPr>
        <w:rPr>
          <w:lang w:val="pt-BR"/>
        </w:rPr>
      </w:pPr>
      <w:bookmarkStart w:id="33" w:name="_Toc80534817"/>
      <w:r w:rsidRPr="007C7F94">
        <w:rPr>
          <w:lang w:val="pt-BR"/>
        </w:rPr>
        <w:lastRenderedPageBreak/>
        <w:t>Vies</w:t>
      </w:r>
      <w:r>
        <w:rPr>
          <w:lang w:val="pt-BR"/>
        </w:rPr>
        <w:t>es</w:t>
      </w:r>
      <w:r w:rsidR="00237B37" w:rsidRPr="007C7F94">
        <w:rPr>
          <w:lang w:val="pt-BR"/>
        </w:rPr>
        <w:t xml:space="preserve"> de seleção de fonte</w:t>
      </w:r>
      <w:r>
        <w:rPr>
          <w:lang w:val="pt-BR"/>
        </w:rPr>
        <w:t>s</w:t>
      </w:r>
      <w:bookmarkEnd w:id="33"/>
    </w:p>
    <w:p w14:paraId="6A8F6E0A" w14:textId="77777777" w:rsidR="00237B37" w:rsidRPr="007C7F94" w:rsidRDefault="00237B37" w:rsidP="00237B37">
      <w:pPr>
        <w:spacing w:after="0"/>
        <w:jc w:val="both"/>
        <w:rPr>
          <w:rFonts w:ascii="Times New Roman" w:hAnsi="Times New Roman" w:cs="Times New Roman"/>
          <w:sz w:val="24"/>
          <w:szCs w:val="24"/>
          <w:lang w:val="pt-BR"/>
        </w:rPr>
      </w:pPr>
    </w:p>
    <w:p w14:paraId="1B7D7889" w14:textId="77777777" w:rsidR="00237B37"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É evidente que existe um "viés de seleção", que não é específico da metodologia, mas pertence à aplicação do método, onde a decisão sobre a seleção das fontes favorece implicitamente critérios específicos da origem cultural do autor que inconscientemente ignora países muito longe de sua experiência. Isso pode se aplicar a cada um dos indicadores e ter um impacto específico no indicador de </w:t>
      </w:r>
      <w:r w:rsidRPr="00462027">
        <w:rPr>
          <w:rFonts w:ascii="Times New Roman" w:hAnsi="Times New Roman" w:cs="Times New Roman"/>
          <w:i/>
          <w:sz w:val="24"/>
          <w:szCs w:val="24"/>
          <w:lang w:val="pt-BR"/>
        </w:rPr>
        <w:t>tráfego</w:t>
      </w:r>
      <w:r w:rsidRPr="007C7F94">
        <w:rPr>
          <w:rFonts w:ascii="Times New Roman" w:hAnsi="Times New Roman" w:cs="Times New Roman"/>
          <w:sz w:val="24"/>
          <w:szCs w:val="24"/>
          <w:lang w:val="pt-BR"/>
        </w:rPr>
        <w:t>, onde a seleção do site tem grande influência, mesmo que o número de sites esteja na casa das centenas. O uso da média truncada de 20% foi implementado para reduzir esses vieses, após verificar que 20% era um grande intervalo capaz de eliminar a grande maioria dos resultados voltados para sites com forte localidade linguística.</w:t>
      </w:r>
    </w:p>
    <w:p w14:paraId="3785DFC2" w14:textId="77777777" w:rsidR="00237B37" w:rsidRPr="007C7F94" w:rsidRDefault="00237B37" w:rsidP="00237B37">
      <w:pPr>
        <w:spacing w:after="0"/>
        <w:jc w:val="both"/>
        <w:rPr>
          <w:rFonts w:ascii="Times New Roman" w:hAnsi="Times New Roman" w:cs="Times New Roman"/>
          <w:sz w:val="24"/>
          <w:szCs w:val="24"/>
          <w:lang w:val="pt-BR"/>
        </w:rPr>
      </w:pPr>
    </w:p>
    <w:p w14:paraId="25E5F3F7" w14:textId="77777777" w:rsidR="00237B37" w:rsidRPr="007C7F94" w:rsidRDefault="00BF4EFB" w:rsidP="00773E9A">
      <w:pPr>
        <w:pStyle w:val="Titre2"/>
        <w:numPr>
          <w:ilvl w:val="1"/>
          <w:numId w:val="13"/>
        </w:numPr>
        <w:rPr>
          <w:lang w:val="pt-BR"/>
        </w:rPr>
      </w:pPr>
      <w:bookmarkStart w:id="34" w:name="_Toc80534818"/>
      <w:r w:rsidRPr="007C7F94">
        <w:rPr>
          <w:lang w:val="pt-BR"/>
        </w:rPr>
        <w:t>Vies</w:t>
      </w:r>
      <w:r>
        <w:rPr>
          <w:lang w:val="pt-BR"/>
        </w:rPr>
        <w:t>es</w:t>
      </w:r>
      <w:r w:rsidR="00237B37" w:rsidRPr="007C7F94">
        <w:rPr>
          <w:lang w:val="pt-BR"/>
        </w:rPr>
        <w:t xml:space="preserve"> </w:t>
      </w:r>
      <w:r w:rsidRPr="007C7F94">
        <w:rPr>
          <w:lang w:val="pt-BR"/>
        </w:rPr>
        <w:t>das fontes</w:t>
      </w:r>
      <w:bookmarkEnd w:id="34"/>
    </w:p>
    <w:p w14:paraId="01CD0015" w14:textId="77777777" w:rsidR="00237B37" w:rsidRPr="007C7F94" w:rsidRDefault="00237B37" w:rsidP="00237B37">
      <w:pPr>
        <w:spacing w:after="0"/>
        <w:jc w:val="both"/>
        <w:rPr>
          <w:rFonts w:ascii="Times New Roman" w:hAnsi="Times New Roman" w:cs="Times New Roman"/>
          <w:sz w:val="24"/>
          <w:szCs w:val="24"/>
          <w:lang w:val="pt-BR"/>
        </w:rPr>
      </w:pPr>
    </w:p>
    <w:p w14:paraId="3088E5B2" w14:textId="7BDB4BCF" w:rsidR="00237B37"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Os vieses decorrentes das fontes são analisados ​​na tabela abaixo, classificando cada indicador com um valor de 0 (totalmente enviesado) a 20 (sem nenhum </w:t>
      </w:r>
      <w:r w:rsidR="00145368">
        <w:rPr>
          <w:rFonts w:ascii="Times New Roman" w:hAnsi="Times New Roman" w:cs="Times New Roman"/>
          <w:sz w:val="24"/>
          <w:szCs w:val="24"/>
          <w:lang w:val="pt-BR"/>
        </w:rPr>
        <w:t>vi</w:t>
      </w:r>
      <w:r w:rsidR="004776A6">
        <w:rPr>
          <w:rFonts w:ascii="Times New Roman" w:hAnsi="Times New Roman" w:cs="Times New Roman"/>
          <w:sz w:val="24"/>
          <w:szCs w:val="24"/>
          <w:lang w:val="pt-BR"/>
        </w:rPr>
        <w:t>és</w:t>
      </w:r>
      <w:r w:rsidRPr="007C7F94">
        <w:rPr>
          <w:rFonts w:ascii="Times New Roman" w:hAnsi="Times New Roman" w:cs="Times New Roman"/>
          <w:sz w:val="24"/>
          <w:szCs w:val="24"/>
          <w:lang w:val="pt-BR"/>
        </w:rPr>
        <w:t>).</w:t>
      </w:r>
    </w:p>
    <w:p w14:paraId="0EE09CC2" w14:textId="77777777" w:rsidR="001755BB" w:rsidRPr="007C7F94" w:rsidRDefault="001755BB" w:rsidP="00237B37">
      <w:pPr>
        <w:spacing w:after="0"/>
        <w:jc w:val="both"/>
        <w:rPr>
          <w:rFonts w:ascii="Times New Roman" w:hAnsi="Times New Roman" w:cs="Times New Roman"/>
          <w:sz w:val="24"/>
          <w:szCs w:val="24"/>
          <w:lang w:val="pt-BR"/>
        </w:rPr>
      </w:pPr>
    </w:p>
    <w:p w14:paraId="59EA86B5" w14:textId="6AEE961C" w:rsidR="00E861D2" w:rsidRPr="00462027" w:rsidRDefault="00DF350D" w:rsidP="00E861D2">
      <w:pPr>
        <w:pStyle w:val="Lgende"/>
        <w:spacing w:after="0"/>
        <w:jc w:val="center"/>
        <w:rPr>
          <w:rFonts w:ascii="Times New Roman" w:hAnsi="Times New Roman" w:cs="Times New Roman"/>
          <w:b w:val="0"/>
          <w:sz w:val="24"/>
          <w:szCs w:val="24"/>
          <w:lang w:val="pt-BR"/>
        </w:rPr>
      </w:pPr>
      <w:bookmarkStart w:id="35" w:name="_Toc80534837"/>
      <w:r w:rsidRPr="00462027">
        <w:rPr>
          <w:rFonts w:ascii="Times New Roman" w:hAnsi="Times New Roman" w:cs="Times New Roman"/>
          <w:b w:val="0"/>
          <w:lang w:val="pt-BR"/>
        </w:rPr>
        <w:t>Tabela</w:t>
      </w:r>
      <w:r w:rsidR="00E70DE2" w:rsidRPr="00462027">
        <w:rPr>
          <w:rFonts w:ascii="Times New Roman" w:hAnsi="Times New Roman" w:cs="Times New Roman"/>
          <w:b w:val="0"/>
          <w:lang w:val="pt-BR"/>
        </w:rPr>
        <w:t xml:space="preserve"> </w:t>
      </w:r>
      <w:r w:rsidR="00E861D2" w:rsidRPr="00462027">
        <w:rPr>
          <w:rFonts w:ascii="Times New Roman" w:hAnsi="Times New Roman" w:cs="Times New Roman"/>
          <w:b w:val="0"/>
          <w:lang w:val="pt-BR"/>
        </w:rPr>
        <w:fldChar w:fldCharType="begin"/>
      </w:r>
      <w:r w:rsidR="00E861D2" w:rsidRPr="00462027">
        <w:rPr>
          <w:rFonts w:ascii="Times New Roman" w:hAnsi="Times New Roman" w:cs="Times New Roman"/>
          <w:b w:val="0"/>
          <w:lang w:val="pt-BR"/>
        </w:rPr>
        <w:instrText xml:space="preserve"> SEQ Table \* ARABIC </w:instrText>
      </w:r>
      <w:r w:rsidR="00E861D2" w:rsidRPr="00462027">
        <w:rPr>
          <w:rFonts w:ascii="Times New Roman" w:hAnsi="Times New Roman" w:cs="Times New Roman"/>
          <w:b w:val="0"/>
          <w:lang w:val="pt-BR"/>
        </w:rPr>
        <w:fldChar w:fldCharType="separate"/>
      </w:r>
      <w:r w:rsidR="005E50A8">
        <w:rPr>
          <w:rFonts w:ascii="Times New Roman" w:hAnsi="Times New Roman" w:cs="Times New Roman"/>
          <w:b w:val="0"/>
          <w:noProof/>
          <w:lang w:val="pt-BR"/>
        </w:rPr>
        <w:t>10</w:t>
      </w:r>
      <w:r w:rsidR="00E861D2" w:rsidRPr="00462027">
        <w:rPr>
          <w:rFonts w:ascii="Times New Roman" w:hAnsi="Times New Roman" w:cs="Times New Roman"/>
          <w:b w:val="0"/>
          <w:lang w:val="pt-BR"/>
        </w:rPr>
        <w:fldChar w:fldCharType="end"/>
      </w:r>
      <w:r w:rsidR="00E861D2" w:rsidRPr="00462027">
        <w:rPr>
          <w:rFonts w:ascii="Times New Roman" w:hAnsi="Times New Roman" w:cs="Times New Roman"/>
          <w:b w:val="0"/>
          <w:lang w:val="pt-BR"/>
        </w:rPr>
        <w:t>: Avaliação de viés por indicador</w:t>
      </w:r>
      <w:bookmarkEnd w:id="35"/>
    </w:p>
    <w:tbl>
      <w:tblPr>
        <w:tblStyle w:val="Grilledutableau"/>
        <w:tblW w:w="9062" w:type="dxa"/>
        <w:tblLayout w:type="fixed"/>
        <w:tblLook w:val="04A0" w:firstRow="1" w:lastRow="0" w:firstColumn="1" w:lastColumn="0" w:noHBand="0" w:noVBand="1"/>
      </w:tblPr>
      <w:tblGrid>
        <w:gridCol w:w="1980"/>
        <w:gridCol w:w="1276"/>
        <w:gridCol w:w="5806"/>
      </w:tblGrid>
      <w:tr w:rsidR="00237B37" w:rsidRPr="007C7F94" w14:paraId="211D8C1D" w14:textId="77777777" w:rsidTr="00457EA0">
        <w:tc>
          <w:tcPr>
            <w:tcW w:w="1980" w:type="dxa"/>
            <w:shd w:val="clear" w:color="auto" w:fill="D9D9D9" w:themeFill="background1" w:themeFillShade="D9"/>
          </w:tcPr>
          <w:p w14:paraId="153EAB7E" w14:textId="77777777" w:rsidR="00237B37" w:rsidRPr="007C7F94" w:rsidRDefault="00237B37" w:rsidP="00F03EAA">
            <w:pPr>
              <w:rPr>
                <w:rFonts w:ascii="Times New Roman" w:hAnsi="Times New Roman" w:cs="Times New Roman"/>
                <w:b/>
                <w:sz w:val="24"/>
                <w:szCs w:val="24"/>
                <w:lang w:val="pt-BR"/>
              </w:rPr>
            </w:pPr>
            <w:r w:rsidRPr="007C7F94">
              <w:rPr>
                <w:rFonts w:ascii="Times New Roman" w:hAnsi="Times New Roman" w:cs="Times New Roman"/>
                <w:b/>
                <w:sz w:val="24"/>
                <w:szCs w:val="24"/>
                <w:lang w:val="pt-BR"/>
              </w:rPr>
              <w:t>INDICADOR</w:t>
            </w:r>
          </w:p>
        </w:tc>
        <w:tc>
          <w:tcPr>
            <w:tcW w:w="1276" w:type="dxa"/>
            <w:shd w:val="clear" w:color="auto" w:fill="D9D9D9" w:themeFill="background1" w:themeFillShade="D9"/>
          </w:tcPr>
          <w:p w14:paraId="2045BD2B" w14:textId="77777777" w:rsidR="00237B37" w:rsidRPr="007C7F94" w:rsidRDefault="00237B37" w:rsidP="00F03EAA">
            <w:pPr>
              <w:jc w:val="both"/>
              <w:rPr>
                <w:rFonts w:ascii="Times New Roman" w:hAnsi="Times New Roman" w:cs="Times New Roman"/>
                <w:b/>
                <w:sz w:val="14"/>
                <w:szCs w:val="24"/>
                <w:lang w:val="pt-BR"/>
              </w:rPr>
            </w:pPr>
            <w:r w:rsidRPr="007C7F94">
              <w:rPr>
                <w:rFonts w:ascii="Times New Roman" w:hAnsi="Times New Roman" w:cs="Times New Roman"/>
                <w:b/>
                <w:sz w:val="14"/>
                <w:szCs w:val="24"/>
                <w:lang w:val="pt-BR"/>
              </w:rPr>
              <w:t>AVALIAÇÃO</w:t>
            </w:r>
          </w:p>
        </w:tc>
        <w:tc>
          <w:tcPr>
            <w:tcW w:w="5806" w:type="dxa"/>
            <w:shd w:val="clear" w:color="auto" w:fill="D9D9D9" w:themeFill="background1" w:themeFillShade="D9"/>
          </w:tcPr>
          <w:p w14:paraId="2E76DD89" w14:textId="77777777" w:rsidR="00237B37" w:rsidRPr="007C7F94" w:rsidRDefault="00237B37" w:rsidP="00F03EAA">
            <w:pPr>
              <w:jc w:val="both"/>
              <w:rPr>
                <w:rFonts w:ascii="Times New Roman" w:hAnsi="Times New Roman" w:cs="Times New Roman"/>
                <w:b/>
                <w:sz w:val="24"/>
                <w:szCs w:val="24"/>
                <w:lang w:val="pt-BR"/>
              </w:rPr>
            </w:pPr>
            <w:r w:rsidRPr="007C7F94">
              <w:rPr>
                <w:rFonts w:ascii="Times New Roman" w:hAnsi="Times New Roman" w:cs="Times New Roman"/>
                <w:b/>
                <w:sz w:val="24"/>
                <w:szCs w:val="24"/>
                <w:lang w:val="pt-BR"/>
              </w:rPr>
              <w:t>COMENTÁRIOS</w:t>
            </w:r>
          </w:p>
        </w:tc>
      </w:tr>
      <w:tr w:rsidR="00237B37" w:rsidRPr="007C7F94" w14:paraId="50FAF4E0" w14:textId="77777777" w:rsidTr="00457EA0">
        <w:tc>
          <w:tcPr>
            <w:tcW w:w="1980" w:type="dxa"/>
          </w:tcPr>
          <w:p w14:paraId="059508FC" w14:textId="4EA64048"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INTERN</w:t>
            </w:r>
            <w:r w:rsidR="00462027">
              <w:rPr>
                <w:rFonts w:ascii="Times New Roman" w:hAnsi="Times New Roman" w:cs="Times New Roman"/>
                <w:sz w:val="24"/>
                <w:szCs w:val="24"/>
                <w:lang w:val="pt-BR"/>
              </w:rPr>
              <w:t>AUTAS</w:t>
            </w:r>
          </w:p>
        </w:tc>
        <w:tc>
          <w:tcPr>
            <w:tcW w:w="1276" w:type="dxa"/>
          </w:tcPr>
          <w:p w14:paraId="418653DC" w14:textId="77777777" w:rsidR="00237B37" w:rsidRPr="007C7F94" w:rsidRDefault="009615CA" w:rsidP="00F03EAA">
            <w:pPr>
              <w:jc w:val="center"/>
              <w:rPr>
                <w:rFonts w:ascii="Times New Roman" w:hAnsi="Times New Roman" w:cs="Times New Roman"/>
                <w:sz w:val="24"/>
                <w:szCs w:val="24"/>
                <w:lang w:val="pt-BR"/>
              </w:rPr>
            </w:pPr>
            <w:r w:rsidRPr="007C7F94">
              <w:rPr>
                <w:rFonts w:ascii="Times New Roman" w:hAnsi="Times New Roman" w:cs="Times New Roman"/>
                <w:sz w:val="24"/>
                <w:szCs w:val="24"/>
                <w:lang w:val="pt-BR"/>
              </w:rPr>
              <w:t>19</w:t>
            </w:r>
            <w:r w:rsidRPr="007C7F94">
              <w:rPr>
                <w:rFonts w:ascii="Times New Roman" w:hAnsi="Times New Roman" w:cs="Times New Roman"/>
                <w:sz w:val="24"/>
                <w:szCs w:val="24"/>
                <w:lang w:val="pt-BR"/>
              </w:rPr>
              <w:sym w:font="Wingdings" w:char="F0E0"/>
            </w:r>
            <w:r w:rsidR="00DF350D" w:rsidRPr="007C7F94">
              <w:rPr>
                <w:rFonts w:ascii="Times New Roman" w:hAnsi="Times New Roman" w:cs="Times New Roman"/>
                <w:sz w:val="24"/>
                <w:szCs w:val="24"/>
                <w:lang w:val="pt-BR"/>
              </w:rPr>
              <w:t>16</w:t>
            </w:r>
          </w:p>
        </w:tc>
        <w:tc>
          <w:tcPr>
            <w:tcW w:w="5806" w:type="dxa"/>
          </w:tcPr>
          <w:p w14:paraId="594BEE1F" w14:textId="78C51399"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Este indicador é derivado de um único microindicador. A principal fonte é a U</w:t>
            </w:r>
            <w:r w:rsidR="00462027">
              <w:rPr>
                <w:rFonts w:ascii="Times New Roman" w:hAnsi="Times New Roman" w:cs="Times New Roman"/>
                <w:sz w:val="24"/>
                <w:szCs w:val="24"/>
                <w:lang w:val="pt-BR"/>
              </w:rPr>
              <w:t>IT</w:t>
            </w:r>
            <w:r w:rsidRPr="007C7F94">
              <w:rPr>
                <w:rFonts w:ascii="Times New Roman" w:hAnsi="Times New Roman" w:cs="Times New Roman"/>
                <w:sz w:val="24"/>
                <w:szCs w:val="24"/>
                <w:lang w:val="pt-BR"/>
              </w:rPr>
              <w:t>. Em 2017, foi a fonte mais bem avaliada com 19/20, mas nesta versão a pontuação cai para 16 porque a UIT deixou de fornecer sua própria estimativa quando o país não produz dados oficiais. Os números da UIT foram complementados com os números do Banco Mundial e uma projeção linear de dados de anos anteriores foi estabelecida para os outros casos. Este indicador é fundamental no método porque é utilizado para ponderar os resultados em várias situações, porém, a análise fatorial mostrou que o impacto de uma pequena variação é moderado. Por exemplo, se a taxa de pessoas conectadas para o Brasil fosse definida para 80% em vez do valor real de 74%,</w:t>
            </w:r>
          </w:p>
        </w:tc>
      </w:tr>
      <w:tr w:rsidR="00237B37" w:rsidRPr="007C7F94" w14:paraId="423158D1" w14:textId="77777777" w:rsidTr="00457EA0">
        <w:tc>
          <w:tcPr>
            <w:tcW w:w="1980" w:type="dxa"/>
          </w:tcPr>
          <w:p w14:paraId="46911881" w14:textId="77777777" w:rsidR="00237B37" w:rsidRPr="007C7F94" w:rsidRDefault="00834FAC"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ÍNDICE</w:t>
            </w:r>
          </w:p>
        </w:tc>
        <w:tc>
          <w:tcPr>
            <w:tcW w:w="1276" w:type="dxa"/>
          </w:tcPr>
          <w:p w14:paraId="4765F29E" w14:textId="77777777" w:rsidR="00237B37" w:rsidRPr="007C7F94" w:rsidRDefault="00A12C73" w:rsidP="00F03EAA">
            <w:pPr>
              <w:jc w:val="center"/>
              <w:rPr>
                <w:rFonts w:ascii="Times New Roman" w:hAnsi="Times New Roman" w:cs="Times New Roman"/>
                <w:sz w:val="24"/>
                <w:szCs w:val="24"/>
                <w:lang w:val="pt-BR"/>
              </w:rPr>
            </w:pPr>
            <w:r>
              <w:rPr>
                <w:rFonts w:ascii="Times New Roman" w:hAnsi="Times New Roman" w:cs="Times New Roman"/>
                <w:sz w:val="24"/>
                <w:szCs w:val="24"/>
                <w:lang w:val="pt-BR"/>
              </w:rPr>
              <w:t>15</w:t>
            </w:r>
            <w:r w:rsidR="009615CA" w:rsidRPr="007C7F94">
              <w:rPr>
                <w:rFonts w:ascii="Times New Roman" w:hAnsi="Times New Roman" w:cs="Times New Roman"/>
                <w:sz w:val="24"/>
                <w:szCs w:val="24"/>
                <w:lang w:val="pt-BR"/>
              </w:rPr>
              <w:sym w:font="Wingdings" w:char="F0E0"/>
            </w:r>
            <w:r w:rsidR="009615CA" w:rsidRPr="007C7F94">
              <w:rPr>
                <w:rFonts w:ascii="Times New Roman" w:hAnsi="Times New Roman" w:cs="Times New Roman"/>
                <w:sz w:val="24"/>
                <w:szCs w:val="24"/>
                <w:lang w:val="pt-BR"/>
              </w:rPr>
              <w:t>18</w:t>
            </w:r>
          </w:p>
        </w:tc>
        <w:tc>
          <w:tcPr>
            <w:tcW w:w="5806" w:type="dxa"/>
          </w:tcPr>
          <w:p w14:paraId="2D196480" w14:textId="77777777"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Este indicador é derivado de uma combinação de 25 microindicadores que avaliam diferentes parâmetros nacionais que caracterizam a sociedade da informação. As fontes são organizações internacionais, ONGs ou universidades. Vieses, se existirem, são marginais. O viés de seleção aqui é extremamente baixo porque estamos próximos da integridade de todos os microindicadores.</w:t>
            </w:r>
          </w:p>
        </w:tc>
      </w:tr>
      <w:tr w:rsidR="00237B37" w:rsidRPr="007C7F94" w14:paraId="2DA5E820" w14:textId="77777777" w:rsidTr="00457EA0">
        <w:tc>
          <w:tcPr>
            <w:tcW w:w="1980" w:type="dxa"/>
          </w:tcPr>
          <w:p w14:paraId="7A292D5A" w14:textId="5AFCEF4F"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CONTEÚDO</w:t>
            </w:r>
          </w:p>
        </w:tc>
        <w:tc>
          <w:tcPr>
            <w:tcW w:w="1276" w:type="dxa"/>
          </w:tcPr>
          <w:p w14:paraId="18BDD753" w14:textId="77777777" w:rsidR="00237B37" w:rsidRPr="007C7F94" w:rsidRDefault="00E861D2" w:rsidP="00F03EAA">
            <w:pPr>
              <w:jc w:val="center"/>
              <w:rPr>
                <w:rFonts w:ascii="Times New Roman" w:hAnsi="Times New Roman" w:cs="Times New Roman"/>
                <w:sz w:val="24"/>
                <w:szCs w:val="24"/>
                <w:lang w:val="pt-BR"/>
              </w:rPr>
            </w:pPr>
            <w:r w:rsidRPr="007C7F94">
              <w:rPr>
                <w:rFonts w:ascii="Times New Roman" w:hAnsi="Times New Roman" w:cs="Times New Roman"/>
                <w:sz w:val="24"/>
                <w:szCs w:val="24"/>
                <w:lang w:val="pt-BR"/>
              </w:rPr>
              <w:t>5</w:t>
            </w:r>
            <w:r w:rsidRPr="007C7F94">
              <w:rPr>
                <w:rFonts w:ascii="Times New Roman" w:hAnsi="Times New Roman" w:cs="Times New Roman"/>
                <w:sz w:val="24"/>
                <w:szCs w:val="24"/>
                <w:lang w:val="pt-BR"/>
              </w:rPr>
              <w:sym w:font="Wingdings" w:char="F0E0"/>
            </w:r>
            <w:r w:rsidRPr="007C7F94">
              <w:rPr>
                <w:rFonts w:ascii="Times New Roman" w:hAnsi="Times New Roman" w:cs="Times New Roman"/>
                <w:sz w:val="24"/>
                <w:szCs w:val="24"/>
                <w:lang w:val="pt-BR"/>
              </w:rPr>
              <w:t>8</w:t>
            </w:r>
          </w:p>
        </w:tc>
        <w:tc>
          <w:tcPr>
            <w:tcW w:w="5806" w:type="dxa"/>
          </w:tcPr>
          <w:p w14:paraId="45FA47EB" w14:textId="2B9930D7"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Existem apenas 13 microindicadores para construir este indicador e 11 deles vêm da Wikim</w:t>
            </w:r>
            <w:r w:rsidR="00502E1C">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A distribuição de conteúdo na web por </w:t>
            </w:r>
            <w:r w:rsidR="00502E1C">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é um continente oculto da Internet e as fontes existentes são extremamente raras e, muitas vezes, distorcidas. Infelizmente, o modelo não escapa dessa situação em seu estado atual. Como é amplamente baseado nas excelentes estatísticas da Wikim</w:t>
            </w:r>
            <w:r w:rsidR="00502E1C">
              <w:rPr>
                <w:rFonts w:ascii="Times New Roman" w:hAnsi="Times New Roman" w:cs="Times New Roman"/>
                <w:sz w:val="24"/>
                <w:szCs w:val="24"/>
                <w:lang w:val="pt-BR"/>
              </w:rPr>
              <w:t>é</w:t>
            </w:r>
            <w:r w:rsidRPr="007C7F94">
              <w:rPr>
                <w:rFonts w:ascii="Times New Roman" w:hAnsi="Times New Roman" w:cs="Times New Roman"/>
                <w:sz w:val="24"/>
                <w:szCs w:val="24"/>
                <w:lang w:val="pt-BR"/>
              </w:rPr>
              <w:t>dia, o indicador tem o viés da Wikim</w:t>
            </w:r>
            <w:r w:rsidR="00502E1C">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onde a presença de </w:t>
            </w:r>
            <w:r w:rsidR="00502E1C">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asiátic</w:t>
            </w:r>
            <w:r w:rsidR="00502E1C">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s é muito menor do que sua </w:t>
            </w:r>
            <w:r w:rsidRPr="007C7F94">
              <w:rPr>
                <w:rFonts w:ascii="Times New Roman" w:hAnsi="Times New Roman" w:cs="Times New Roman"/>
                <w:sz w:val="24"/>
                <w:szCs w:val="24"/>
                <w:lang w:val="pt-BR"/>
              </w:rPr>
              <w:lastRenderedPageBreak/>
              <w:t xml:space="preserve">proporção na </w:t>
            </w:r>
            <w:r w:rsidR="00462027">
              <w:rPr>
                <w:rFonts w:ascii="Times New Roman" w:hAnsi="Times New Roman" w:cs="Times New Roman"/>
                <w:sz w:val="24"/>
                <w:szCs w:val="24"/>
                <w:lang w:val="pt-BR"/>
              </w:rPr>
              <w:t>Internet</w:t>
            </w:r>
            <w:r w:rsidRPr="007C7F94">
              <w:rPr>
                <w:rFonts w:ascii="Times New Roman" w:hAnsi="Times New Roman" w:cs="Times New Roman"/>
                <w:sz w:val="24"/>
                <w:szCs w:val="24"/>
                <w:lang w:val="pt-BR"/>
              </w:rPr>
              <w:t>. Obviamente, o viés de seleção neste caso, que depende muito das estatísticas da Wikim</w:t>
            </w:r>
            <w:r w:rsidR="00502E1C">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é extremamente importante. Um sistema de ponderação foi posto em prática para reduzir esta dependência tanto quanto possível (o que em qualquer caso certamente não é suficiente, razão pela qual a classificação passou de 5 </w:t>
            </w:r>
            <w:r w:rsidR="00502E1C">
              <w:rPr>
                <w:rFonts w:ascii="Times New Roman" w:hAnsi="Times New Roman" w:cs="Times New Roman"/>
                <w:sz w:val="24"/>
                <w:szCs w:val="24"/>
                <w:lang w:val="pt-BR"/>
              </w:rPr>
              <w:t>‘</w:t>
            </w:r>
            <w:r w:rsidRPr="007C7F94">
              <w:rPr>
                <w:rFonts w:ascii="Times New Roman" w:hAnsi="Times New Roman" w:cs="Times New Roman"/>
                <w:sz w:val="24"/>
                <w:szCs w:val="24"/>
                <w:lang w:val="pt-BR"/>
              </w:rPr>
              <w:t>muito baixo</w:t>
            </w:r>
            <w:r w:rsidR="00502E1C">
              <w:rPr>
                <w:rFonts w:ascii="Times New Roman" w:hAnsi="Times New Roman" w:cs="Times New Roman"/>
                <w:sz w:val="24"/>
                <w:szCs w:val="24"/>
                <w:lang w:val="pt-BR"/>
              </w:rPr>
              <w:t>’</w:t>
            </w:r>
            <w:r w:rsidRPr="007C7F94">
              <w:rPr>
                <w:rFonts w:ascii="Times New Roman" w:hAnsi="Times New Roman" w:cs="Times New Roman"/>
                <w:sz w:val="24"/>
                <w:szCs w:val="24"/>
                <w:lang w:val="pt-BR"/>
              </w:rPr>
              <w:t xml:space="preserve"> para 8 </w:t>
            </w:r>
            <w:r w:rsidR="00502E1C">
              <w:rPr>
                <w:rFonts w:ascii="Times New Roman" w:hAnsi="Times New Roman" w:cs="Times New Roman"/>
                <w:sz w:val="24"/>
                <w:szCs w:val="24"/>
                <w:lang w:val="pt-BR"/>
              </w:rPr>
              <w:t>‘</w:t>
            </w:r>
            <w:r w:rsidRPr="007C7F94">
              <w:rPr>
                <w:rFonts w:ascii="Times New Roman" w:hAnsi="Times New Roman" w:cs="Times New Roman"/>
                <w:sz w:val="24"/>
                <w:szCs w:val="24"/>
                <w:lang w:val="pt-BR"/>
              </w:rPr>
              <w:t>insuficiente</w:t>
            </w:r>
            <w:r w:rsidR="00502E1C">
              <w:rPr>
                <w:rFonts w:ascii="Times New Roman" w:hAnsi="Times New Roman" w:cs="Times New Roman"/>
                <w:sz w:val="24"/>
                <w:szCs w:val="24"/>
                <w:lang w:val="pt-BR"/>
              </w:rPr>
              <w:t>’</w:t>
            </w:r>
            <w:r w:rsidRPr="007C7F94">
              <w:rPr>
                <w:rFonts w:ascii="Times New Roman" w:hAnsi="Times New Roman" w:cs="Times New Roman"/>
                <w:sz w:val="24"/>
                <w:szCs w:val="24"/>
                <w:lang w:val="pt-BR"/>
              </w:rPr>
              <w:t xml:space="preserve">). O viés do indicador de conteúdo é bastante sensível (ou seja, as variações têm forte impacto nos resultados), como mostra o experimento realizado </w:t>
            </w:r>
            <w:r w:rsidR="00E40629">
              <w:rPr>
                <w:rFonts w:ascii="Times New Roman" w:hAnsi="Times New Roman" w:cs="Times New Roman"/>
                <w:sz w:val="24"/>
                <w:szCs w:val="24"/>
                <w:lang w:val="pt-BR"/>
              </w:rPr>
              <w:t>simulando</w:t>
            </w:r>
            <w:r w:rsidRPr="007C7F94">
              <w:rPr>
                <w:rFonts w:ascii="Times New Roman" w:hAnsi="Times New Roman" w:cs="Times New Roman"/>
                <w:sz w:val="24"/>
                <w:szCs w:val="24"/>
                <w:lang w:val="pt-BR"/>
              </w:rPr>
              <w:t xml:space="preserve"> com o sistema de ponderação. Algumas </w:t>
            </w:r>
            <w:r w:rsidR="00E40629" w:rsidRPr="007C7F94">
              <w:rPr>
                <w:rFonts w:ascii="Times New Roman" w:hAnsi="Times New Roman" w:cs="Times New Roman"/>
                <w:sz w:val="24"/>
                <w:szCs w:val="24"/>
                <w:lang w:val="pt-BR"/>
              </w:rPr>
              <w:t>ideias</w:t>
            </w:r>
            <w:r w:rsidRPr="007C7F94">
              <w:rPr>
                <w:rFonts w:ascii="Times New Roman" w:hAnsi="Times New Roman" w:cs="Times New Roman"/>
                <w:sz w:val="24"/>
                <w:szCs w:val="24"/>
                <w:lang w:val="pt-BR"/>
              </w:rPr>
              <w:t xml:space="preserve"> para tentar remediar esse problema serão implementadas na próxima edição. Enquanto isso, os preconceitos são superados "manualmente" usando certas técnicas (consulte Correção de </w:t>
            </w:r>
            <w:r w:rsidR="00462027">
              <w:rPr>
                <w:rFonts w:ascii="Times New Roman" w:hAnsi="Times New Roman" w:cs="Times New Roman"/>
                <w:sz w:val="24"/>
                <w:szCs w:val="24"/>
                <w:lang w:val="pt-BR"/>
              </w:rPr>
              <w:t>vieses</w:t>
            </w:r>
            <w:r w:rsidRPr="007C7F94">
              <w:rPr>
                <w:rFonts w:ascii="Times New Roman" w:hAnsi="Times New Roman" w:cs="Times New Roman"/>
                <w:sz w:val="24"/>
                <w:szCs w:val="24"/>
                <w:lang w:val="pt-BR"/>
              </w:rPr>
              <w:t xml:space="preserve">). </w:t>
            </w:r>
          </w:p>
        </w:tc>
      </w:tr>
      <w:tr w:rsidR="00237B37" w:rsidRPr="007C7F94" w14:paraId="6FFC9487" w14:textId="77777777" w:rsidTr="00457EA0">
        <w:tc>
          <w:tcPr>
            <w:tcW w:w="1980" w:type="dxa"/>
          </w:tcPr>
          <w:p w14:paraId="50C6E0BA" w14:textId="77777777" w:rsidR="00237B37" w:rsidRPr="007C7F94" w:rsidRDefault="00435B1F"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lastRenderedPageBreak/>
              <w:t>TRÁFEGO</w:t>
            </w:r>
          </w:p>
        </w:tc>
        <w:tc>
          <w:tcPr>
            <w:tcW w:w="1276" w:type="dxa"/>
          </w:tcPr>
          <w:p w14:paraId="78A815E2" w14:textId="77777777" w:rsidR="00237B37" w:rsidRPr="007C7F94" w:rsidRDefault="00FC653C" w:rsidP="00F03EAA">
            <w:pPr>
              <w:jc w:val="center"/>
              <w:rPr>
                <w:rFonts w:ascii="Times New Roman" w:hAnsi="Times New Roman" w:cs="Times New Roman"/>
                <w:sz w:val="24"/>
                <w:szCs w:val="24"/>
                <w:lang w:val="pt-BR"/>
              </w:rPr>
            </w:pPr>
            <w:r w:rsidRPr="007C7F94">
              <w:rPr>
                <w:rFonts w:ascii="Times New Roman" w:hAnsi="Times New Roman" w:cs="Times New Roman"/>
                <w:sz w:val="24"/>
                <w:szCs w:val="24"/>
                <w:lang w:val="pt-BR"/>
              </w:rPr>
              <w:t>13</w:t>
            </w:r>
            <w:r w:rsidRPr="007C7F94">
              <w:rPr>
                <w:rFonts w:ascii="Times New Roman" w:hAnsi="Times New Roman" w:cs="Times New Roman"/>
                <w:sz w:val="24"/>
                <w:szCs w:val="24"/>
                <w:lang w:val="pt-BR"/>
              </w:rPr>
              <w:sym w:font="Wingdings" w:char="F0E0"/>
            </w:r>
            <w:r w:rsidR="00A12C73">
              <w:rPr>
                <w:rFonts w:ascii="Times New Roman" w:hAnsi="Times New Roman" w:cs="Times New Roman"/>
                <w:sz w:val="24"/>
                <w:szCs w:val="24"/>
                <w:lang w:val="pt-BR"/>
              </w:rPr>
              <w:t>11</w:t>
            </w:r>
          </w:p>
        </w:tc>
        <w:tc>
          <w:tcPr>
            <w:tcW w:w="5806" w:type="dxa"/>
          </w:tcPr>
          <w:p w14:paraId="635C88E5" w14:textId="349EB588"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Este indicador é derivado da medição do tráfego por país usando Alexa.com em uma seleção de 338 sites. Em 2017, a análise de viés mostrou que essa fonte estava fortemente enviesada em relação aos países asiáticos e ao Brasil. Em 2021, parece que o </w:t>
            </w:r>
            <w:r w:rsidR="00462027">
              <w:rPr>
                <w:rFonts w:ascii="Times New Roman" w:hAnsi="Times New Roman" w:cs="Times New Roman"/>
                <w:sz w:val="24"/>
                <w:szCs w:val="24"/>
                <w:lang w:val="pt-BR"/>
              </w:rPr>
              <w:t>viés</w:t>
            </w:r>
            <w:r w:rsidRPr="007C7F94">
              <w:rPr>
                <w:rFonts w:ascii="Times New Roman" w:hAnsi="Times New Roman" w:cs="Times New Roman"/>
                <w:sz w:val="24"/>
                <w:szCs w:val="24"/>
                <w:lang w:val="pt-BR"/>
              </w:rPr>
              <w:t xml:space="preserve"> contra os países asiáticos foi corrigido (talvez até demais no caso da Índia!), </w:t>
            </w:r>
            <w:r w:rsidR="006E761A">
              <w:rPr>
                <w:rFonts w:ascii="Times New Roman" w:hAnsi="Times New Roman" w:cs="Times New Roman"/>
                <w:sz w:val="24"/>
                <w:szCs w:val="24"/>
                <w:lang w:val="pt-BR"/>
              </w:rPr>
              <w:t>m</w:t>
            </w:r>
            <w:r w:rsidRPr="007C7F94">
              <w:rPr>
                <w:rFonts w:ascii="Times New Roman" w:hAnsi="Times New Roman" w:cs="Times New Roman"/>
                <w:sz w:val="24"/>
                <w:szCs w:val="24"/>
                <w:lang w:val="pt-BR"/>
              </w:rPr>
              <w:t xml:space="preserve">as novos </w:t>
            </w:r>
            <w:r w:rsidR="00462027">
              <w:rPr>
                <w:rFonts w:ascii="Times New Roman" w:hAnsi="Times New Roman" w:cs="Times New Roman"/>
                <w:sz w:val="24"/>
                <w:szCs w:val="24"/>
                <w:lang w:val="pt-BR"/>
              </w:rPr>
              <w:t>vieses</w:t>
            </w:r>
            <w:r w:rsidRPr="007C7F94">
              <w:rPr>
                <w:rFonts w:ascii="Times New Roman" w:hAnsi="Times New Roman" w:cs="Times New Roman"/>
                <w:sz w:val="24"/>
                <w:szCs w:val="24"/>
                <w:lang w:val="pt-BR"/>
              </w:rPr>
              <w:t xml:space="preserve"> são detectados que agora afetam os países europeus. O viés de seleção é evidente neste caso e a próxima versão aumentará seriamente o número de sites medidos. A possibilidade de mesclar </w:t>
            </w:r>
            <w:r w:rsidR="00462027" w:rsidRPr="007C7F94">
              <w:rPr>
                <w:rFonts w:ascii="Times New Roman" w:hAnsi="Times New Roman" w:cs="Times New Roman"/>
                <w:sz w:val="24"/>
                <w:szCs w:val="24"/>
                <w:lang w:val="pt-BR"/>
              </w:rPr>
              <w:t xml:space="preserve">resultados </w:t>
            </w:r>
            <w:r w:rsidR="00462027">
              <w:rPr>
                <w:rFonts w:ascii="Times New Roman" w:hAnsi="Times New Roman" w:cs="Times New Roman"/>
                <w:sz w:val="24"/>
                <w:szCs w:val="24"/>
                <w:lang w:val="pt-BR"/>
              </w:rPr>
              <w:t xml:space="preserve">de </w:t>
            </w:r>
            <w:r w:rsidRPr="007C7F94">
              <w:rPr>
                <w:rFonts w:ascii="Times New Roman" w:hAnsi="Times New Roman" w:cs="Times New Roman"/>
                <w:sz w:val="24"/>
                <w:szCs w:val="24"/>
                <w:lang w:val="pt-BR"/>
              </w:rPr>
              <w:t>Semrush e Alexa em proporções iguais para conter vieses existentes deve ser explorada.</w:t>
            </w:r>
          </w:p>
        </w:tc>
      </w:tr>
      <w:tr w:rsidR="00237B37" w:rsidRPr="007C7F94" w14:paraId="32CE3764" w14:textId="77777777" w:rsidTr="00457EA0">
        <w:tc>
          <w:tcPr>
            <w:tcW w:w="1980" w:type="dxa"/>
          </w:tcPr>
          <w:p w14:paraId="47DAE8FE" w14:textId="77777777"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INTERFACES</w:t>
            </w:r>
          </w:p>
        </w:tc>
        <w:tc>
          <w:tcPr>
            <w:tcW w:w="1276" w:type="dxa"/>
          </w:tcPr>
          <w:p w14:paraId="34292C1F" w14:textId="77777777" w:rsidR="00237B37" w:rsidRPr="007C7F94" w:rsidRDefault="00237B37" w:rsidP="00F03EAA">
            <w:pPr>
              <w:jc w:val="center"/>
              <w:rPr>
                <w:rFonts w:ascii="Times New Roman" w:hAnsi="Times New Roman" w:cs="Times New Roman"/>
                <w:sz w:val="24"/>
                <w:szCs w:val="24"/>
                <w:lang w:val="pt-BR"/>
              </w:rPr>
            </w:pPr>
            <w:r w:rsidRPr="007C7F94">
              <w:rPr>
                <w:rFonts w:ascii="Times New Roman" w:hAnsi="Times New Roman" w:cs="Times New Roman"/>
                <w:sz w:val="24"/>
                <w:szCs w:val="24"/>
                <w:lang w:val="pt-BR"/>
              </w:rPr>
              <w:t>19</w:t>
            </w:r>
          </w:p>
        </w:tc>
        <w:tc>
          <w:tcPr>
            <w:tcW w:w="5806" w:type="dxa"/>
          </w:tcPr>
          <w:p w14:paraId="2A8E5E8E" w14:textId="0F37AE31"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Estes são dados objetivos (se um</w:t>
            </w:r>
            <w:r w:rsidR="006E761A">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 </w:t>
            </w:r>
            <w:r w:rsidR="006E761A">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está presente na interface de um aplicativo ou como um destino para um serviço de tradução online). Pode haver viés de seleção e a lista pode precisar ser expandida, mas seu impacto é marginal. Intuitivamente, podemos ver um aumento, em relação a 2017, no número de </w:t>
            </w:r>
            <w:r w:rsidR="006E761A">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suportad</w:t>
            </w:r>
            <w:r w:rsidR="006E761A">
              <w:rPr>
                <w:rFonts w:ascii="Times New Roman" w:hAnsi="Times New Roman" w:cs="Times New Roman"/>
                <w:sz w:val="24"/>
                <w:szCs w:val="24"/>
                <w:lang w:val="pt-BR"/>
              </w:rPr>
              <w:t>a</w:t>
            </w:r>
            <w:r w:rsidRPr="007C7F94">
              <w:rPr>
                <w:rFonts w:ascii="Times New Roman" w:hAnsi="Times New Roman" w:cs="Times New Roman"/>
                <w:sz w:val="24"/>
                <w:szCs w:val="24"/>
                <w:lang w:val="pt-BR"/>
              </w:rPr>
              <w:t>s em interfaces ou tradução; no entanto, continua sendo um "indicador radical" que omite a grande maioria das línguas do mundo e se concentra em um subconjunto muito limitado.</w:t>
            </w:r>
          </w:p>
        </w:tc>
      </w:tr>
      <w:tr w:rsidR="00237B37" w:rsidRPr="007C7F94" w14:paraId="6B2570B8" w14:textId="77777777" w:rsidTr="00457EA0">
        <w:tc>
          <w:tcPr>
            <w:tcW w:w="1980" w:type="dxa"/>
          </w:tcPr>
          <w:p w14:paraId="2C2FCDF2" w14:textId="77777777" w:rsidR="00237B37" w:rsidRPr="007C7F94" w:rsidRDefault="00E70DE2"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USOS</w:t>
            </w:r>
          </w:p>
        </w:tc>
        <w:tc>
          <w:tcPr>
            <w:tcW w:w="1276" w:type="dxa"/>
          </w:tcPr>
          <w:p w14:paraId="40FC95DB" w14:textId="77777777" w:rsidR="00237B37" w:rsidRPr="007C7F94" w:rsidRDefault="00237B37" w:rsidP="00F03EAA">
            <w:pPr>
              <w:jc w:val="center"/>
              <w:rPr>
                <w:rFonts w:ascii="Times New Roman" w:hAnsi="Times New Roman" w:cs="Times New Roman"/>
                <w:sz w:val="24"/>
                <w:szCs w:val="24"/>
                <w:lang w:val="pt-BR"/>
              </w:rPr>
            </w:pPr>
            <w:r w:rsidRPr="007C7F94">
              <w:rPr>
                <w:rFonts w:ascii="Times New Roman" w:hAnsi="Times New Roman" w:cs="Times New Roman"/>
                <w:sz w:val="24"/>
                <w:szCs w:val="24"/>
                <w:lang w:val="pt-BR"/>
              </w:rPr>
              <w:t>12</w:t>
            </w:r>
          </w:p>
        </w:tc>
        <w:tc>
          <w:tcPr>
            <w:tcW w:w="5806" w:type="dxa"/>
          </w:tcPr>
          <w:p w14:paraId="350DBD57" w14:textId="21A52514" w:rsidR="00237B37" w:rsidRPr="007C7F94" w:rsidRDefault="00237B37" w:rsidP="00F03EAA">
            <w:pPr>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Este indicador é baseado principalmente em dados de assinatura de mídia social por país. Embora os dados coletados possam ser considerados confiáveis, o método implica um </w:t>
            </w:r>
            <w:r w:rsidR="00462027">
              <w:rPr>
                <w:rFonts w:ascii="Times New Roman" w:hAnsi="Times New Roman" w:cs="Times New Roman"/>
                <w:sz w:val="24"/>
                <w:szCs w:val="24"/>
                <w:lang w:val="pt-BR"/>
              </w:rPr>
              <w:t>viés</w:t>
            </w:r>
            <w:r w:rsidRPr="007C7F94">
              <w:rPr>
                <w:rFonts w:ascii="Times New Roman" w:hAnsi="Times New Roman" w:cs="Times New Roman"/>
                <w:sz w:val="24"/>
                <w:szCs w:val="24"/>
                <w:lang w:val="pt-BR"/>
              </w:rPr>
              <w:t xml:space="preserve"> contra países não ocidentais com aplicativos alternativos ao Facebook, Twitter, Linkedin, etc. A próxima campanha de medição tentará identificar populações alternativas de assinantes de aplicativos para equilibrar os resultados e tentar reduzir o </w:t>
            </w:r>
            <w:r w:rsidR="00462027">
              <w:rPr>
                <w:rFonts w:ascii="Times New Roman" w:hAnsi="Times New Roman" w:cs="Times New Roman"/>
                <w:sz w:val="24"/>
                <w:szCs w:val="24"/>
                <w:lang w:val="pt-BR"/>
              </w:rPr>
              <w:t>viés</w:t>
            </w:r>
            <w:r w:rsidRPr="007C7F94">
              <w:rPr>
                <w:rFonts w:ascii="Times New Roman" w:hAnsi="Times New Roman" w:cs="Times New Roman"/>
                <w:sz w:val="24"/>
                <w:szCs w:val="24"/>
                <w:lang w:val="pt-BR"/>
              </w:rPr>
              <w:t>. Durante este tempo, a correção de viés deve ser feita manualmente. O viés de seleção não existe realmente porque a seleção é ditada pela estreiteza das opções existentes. A próxima versão beneficiará de um pequeno orçamento para a base de dados comercial que deverá permitir expandir o número de microindicadores.</w:t>
            </w:r>
          </w:p>
        </w:tc>
      </w:tr>
    </w:tbl>
    <w:p w14:paraId="5048F0D6" w14:textId="2655350E" w:rsidR="00E83CFE" w:rsidRPr="007C7F94" w:rsidRDefault="006B22FA"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lastRenderedPageBreak/>
        <w:t xml:space="preserve">Se a ponderação apresentada na tabela anterior for aplicada aos resultados na construção da média ponderada dos </w:t>
      </w:r>
      <w:r w:rsidR="00BF4EFB">
        <w:rPr>
          <w:rFonts w:ascii="Times New Roman" w:hAnsi="Times New Roman" w:cs="Times New Roman"/>
          <w:sz w:val="24"/>
          <w:szCs w:val="24"/>
          <w:lang w:val="pt-BR"/>
        </w:rPr>
        <w:t>macro</w:t>
      </w:r>
      <w:r w:rsidRPr="007C7F94">
        <w:rPr>
          <w:rFonts w:ascii="Times New Roman" w:hAnsi="Times New Roman" w:cs="Times New Roman"/>
          <w:sz w:val="24"/>
          <w:szCs w:val="24"/>
          <w:lang w:val="pt-BR"/>
        </w:rPr>
        <w:t xml:space="preserve">indicadores de </w:t>
      </w:r>
      <w:r w:rsidR="00BF4EFB" w:rsidRPr="00BF4EFB">
        <w:rPr>
          <w:rFonts w:ascii="Times New Roman" w:hAnsi="Times New Roman" w:cs="Times New Roman"/>
          <w:i/>
          <w:sz w:val="24"/>
          <w:szCs w:val="24"/>
          <w:lang w:val="pt-BR"/>
        </w:rPr>
        <w:t>potência</w:t>
      </w:r>
      <w:r w:rsidR="00BF4EFB">
        <w:rPr>
          <w:rFonts w:ascii="Times New Roman" w:hAnsi="Times New Roman" w:cs="Times New Roman"/>
          <w:sz w:val="24"/>
          <w:szCs w:val="24"/>
          <w:lang w:val="pt-BR"/>
        </w:rPr>
        <w:t xml:space="preserve"> </w:t>
      </w:r>
      <w:r w:rsidRPr="007C7F94">
        <w:rPr>
          <w:rFonts w:ascii="Times New Roman" w:hAnsi="Times New Roman" w:cs="Times New Roman"/>
          <w:sz w:val="24"/>
          <w:szCs w:val="24"/>
          <w:lang w:val="pt-BR"/>
        </w:rPr>
        <w:t>(ao invés da média simples), de forma que a confiança relativa nos diferentes indicadores do modelo seja levada em consideração, os seguintes ajustes são anotados nos resultados, para serem comparados com os resultados anteriores, para levá-los em consideração ao corrigir os vieses.</w:t>
      </w:r>
    </w:p>
    <w:p w14:paraId="194C1ECE" w14:textId="77777777" w:rsidR="00ED48C9" w:rsidRPr="007C7F94" w:rsidRDefault="00ED48C9" w:rsidP="00237B37">
      <w:pPr>
        <w:spacing w:after="0"/>
        <w:jc w:val="both"/>
        <w:rPr>
          <w:rFonts w:ascii="Times New Roman" w:hAnsi="Times New Roman" w:cs="Times New Roman"/>
          <w:sz w:val="24"/>
          <w:szCs w:val="24"/>
          <w:lang w:val="pt-BR"/>
        </w:rPr>
      </w:pPr>
    </w:p>
    <w:p w14:paraId="18468F3E" w14:textId="2A9B98B9" w:rsidR="00E83CFE" w:rsidRPr="00714387" w:rsidRDefault="00DF350D" w:rsidP="00E83CFE">
      <w:pPr>
        <w:pStyle w:val="Lgende"/>
        <w:spacing w:after="0"/>
        <w:jc w:val="center"/>
        <w:rPr>
          <w:rFonts w:ascii="Times New Roman" w:hAnsi="Times New Roman" w:cs="Times New Roman"/>
          <w:b w:val="0"/>
          <w:lang w:val="pt-BR"/>
        </w:rPr>
      </w:pPr>
      <w:bookmarkStart w:id="36" w:name="_Toc80534838"/>
      <w:r w:rsidRPr="00714387">
        <w:rPr>
          <w:rFonts w:ascii="Times New Roman" w:hAnsi="Times New Roman" w:cs="Times New Roman"/>
          <w:b w:val="0"/>
          <w:lang w:val="pt-BR"/>
        </w:rPr>
        <w:t>Tabela</w:t>
      </w:r>
      <w:r w:rsidR="00E83CFE" w:rsidRPr="00714387">
        <w:rPr>
          <w:rFonts w:ascii="Times New Roman" w:hAnsi="Times New Roman" w:cs="Times New Roman"/>
          <w:b w:val="0"/>
          <w:lang w:val="pt-BR"/>
        </w:rPr>
        <w:fldChar w:fldCharType="begin"/>
      </w:r>
      <w:r w:rsidR="00E83CFE" w:rsidRPr="00714387">
        <w:rPr>
          <w:rFonts w:ascii="Times New Roman" w:hAnsi="Times New Roman" w:cs="Times New Roman"/>
          <w:b w:val="0"/>
          <w:lang w:val="pt-BR"/>
        </w:rPr>
        <w:instrText xml:space="preserve"> SEQ TABLE \* ARABIC </w:instrText>
      </w:r>
      <w:r w:rsidR="00E83CFE" w:rsidRPr="00714387">
        <w:rPr>
          <w:rFonts w:ascii="Times New Roman" w:hAnsi="Times New Roman" w:cs="Times New Roman"/>
          <w:b w:val="0"/>
          <w:lang w:val="pt-BR"/>
        </w:rPr>
        <w:fldChar w:fldCharType="separate"/>
      </w:r>
      <w:r w:rsidR="005E50A8">
        <w:rPr>
          <w:rFonts w:ascii="Times New Roman" w:hAnsi="Times New Roman" w:cs="Times New Roman"/>
          <w:b w:val="0"/>
          <w:noProof/>
          <w:lang w:val="pt-BR"/>
        </w:rPr>
        <w:t>11</w:t>
      </w:r>
      <w:r w:rsidR="00E83CFE" w:rsidRPr="00714387">
        <w:rPr>
          <w:rFonts w:ascii="Times New Roman" w:hAnsi="Times New Roman" w:cs="Times New Roman"/>
          <w:b w:val="0"/>
          <w:lang w:val="pt-BR"/>
        </w:rPr>
        <w:fldChar w:fldCharType="end"/>
      </w:r>
      <w:r w:rsidR="00E83CFE" w:rsidRPr="00714387">
        <w:rPr>
          <w:rFonts w:ascii="Times New Roman" w:hAnsi="Times New Roman" w:cs="Times New Roman"/>
          <w:b w:val="0"/>
          <w:lang w:val="pt-BR"/>
        </w:rPr>
        <w:t xml:space="preserve"> : </w:t>
      </w:r>
      <w:r w:rsidR="00462027" w:rsidRPr="00714387">
        <w:rPr>
          <w:rFonts w:ascii="Times New Roman" w:hAnsi="Times New Roman" w:cs="Times New Roman"/>
          <w:b w:val="0"/>
          <w:lang w:val="pt-BR"/>
        </w:rPr>
        <w:t>Ma</w:t>
      </w:r>
      <w:r w:rsidR="00FD433A">
        <w:rPr>
          <w:rFonts w:ascii="Times New Roman" w:hAnsi="Times New Roman" w:cs="Times New Roman"/>
          <w:b w:val="0"/>
          <w:lang w:val="pt-BR"/>
        </w:rPr>
        <w:t>c</w:t>
      </w:r>
      <w:r w:rsidR="00462027" w:rsidRPr="00714387">
        <w:rPr>
          <w:rFonts w:ascii="Times New Roman" w:hAnsi="Times New Roman" w:cs="Times New Roman"/>
          <w:b w:val="0"/>
          <w:lang w:val="pt-BR"/>
        </w:rPr>
        <w:t>roi</w:t>
      </w:r>
      <w:r w:rsidR="00E83CFE" w:rsidRPr="00714387">
        <w:rPr>
          <w:rFonts w:ascii="Times New Roman" w:hAnsi="Times New Roman" w:cs="Times New Roman"/>
          <w:b w:val="0"/>
          <w:lang w:val="pt-BR"/>
        </w:rPr>
        <w:t xml:space="preserve">ndicadores para </w:t>
      </w:r>
      <w:r w:rsidR="006E761A" w:rsidRPr="00714387">
        <w:rPr>
          <w:rFonts w:ascii="Times New Roman" w:hAnsi="Times New Roman" w:cs="Times New Roman"/>
          <w:b w:val="0"/>
          <w:lang w:val="pt-BR"/>
        </w:rPr>
        <w:t>a</w:t>
      </w:r>
      <w:r w:rsidR="00E83CFE" w:rsidRPr="00714387">
        <w:rPr>
          <w:rFonts w:ascii="Times New Roman" w:hAnsi="Times New Roman" w:cs="Times New Roman"/>
          <w:b w:val="0"/>
          <w:lang w:val="pt-BR"/>
        </w:rPr>
        <w:t xml:space="preserve">s 15 </w:t>
      </w:r>
      <w:r w:rsidR="006E761A" w:rsidRPr="00714387">
        <w:rPr>
          <w:rFonts w:ascii="Times New Roman" w:hAnsi="Times New Roman" w:cs="Times New Roman"/>
          <w:b w:val="0"/>
          <w:lang w:val="pt-BR"/>
        </w:rPr>
        <w:t>línguas</w:t>
      </w:r>
      <w:r w:rsidR="00E83CFE" w:rsidRPr="00714387">
        <w:rPr>
          <w:rFonts w:ascii="Times New Roman" w:hAnsi="Times New Roman" w:cs="Times New Roman"/>
          <w:b w:val="0"/>
          <w:lang w:val="pt-BR"/>
        </w:rPr>
        <w:t xml:space="preserve"> principais após ponderar os indicadores</w:t>
      </w:r>
      <w:bookmarkEnd w:id="36"/>
      <w:r w:rsidR="00E83CFE" w:rsidRPr="00714387">
        <w:rPr>
          <w:rFonts w:ascii="Times New Roman" w:hAnsi="Times New Roman" w:cs="Times New Roman"/>
          <w:b w:val="0"/>
          <w:lang w:val="pt-BR"/>
        </w:rPr>
        <w:t xml:space="preserve"> </w:t>
      </w: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1246"/>
        <w:gridCol w:w="735"/>
        <w:gridCol w:w="646"/>
        <w:gridCol w:w="1235"/>
        <w:gridCol w:w="11"/>
        <w:gridCol w:w="735"/>
        <w:gridCol w:w="646"/>
        <w:gridCol w:w="651"/>
      </w:tblGrid>
      <w:tr w:rsidR="004E243E" w:rsidRPr="007C7F94" w14:paraId="309EF788" w14:textId="77777777" w:rsidTr="004E243E">
        <w:trPr>
          <w:trHeight w:val="290"/>
          <w:jc w:val="center"/>
        </w:trPr>
        <w:tc>
          <w:tcPr>
            <w:tcW w:w="1029" w:type="dxa"/>
            <w:tcBorders>
              <w:top w:val="nil"/>
              <w:left w:val="nil"/>
            </w:tcBorders>
            <w:shd w:val="clear" w:color="auto" w:fill="auto"/>
            <w:noWrap/>
            <w:vAlign w:val="bottom"/>
            <w:hideMark/>
          </w:tcPr>
          <w:p w14:paraId="65F1FF29" w14:textId="77777777" w:rsidR="004E243E" w:rsidRPr="007C7F94" w:rsidRDefault="004E243E" w:rsidP="004E243E">
            <w:pPr>
              <w:spacing w:after="0" w:line="240" w:lineRule="auto"/>
              <w:rPr>
                <w:rFonts w:ascii="Times New Roman" w:eastAsia="Times New Roman" w:hAnsi="Times New Roman" w:cs="Times New Roman"/>
                <w:sz w:val="20"/>
                <w:szCs w:val="20"/>
                <w:lang w:val="pt-BR" w:eastAsia="es-ES"/>
              </w:rPr>
            </w:pPr>
          </w:p>
          <w:p w14:paraId="0FD6A63C" w14:textId="77777777" w:rsidR="004E243E" w:rsidRPr="007C7F94" w:rsidRDefault="004E243E" w:rsidP="004E243E">
            <w:pPr>
              <w:spacing w:after="0" w:line="240" w:lineRule="auto"/>
              <w:rPr>
                <w:rFonts w:ascii="Times New Roman" w:eastAsia="Times New Roman" w:hAnsi="Times New Roman" w:cs="Times New Roman"/>
                <w:sz w:val="20"/>
                <w:szCs w:val="20"/>
                <w:lang w:val="pt-BR" w:eastAsia="es-ES"/>
              </w:rPr>
            </w:pPr>
          </w:p>
        </w:tc>
        <w:tc>
          <w:tcPr>
            <w:tcW w:w="896" w:type="dxa"/>
            <w:shd w:val="clear" w:color="auto" w:fill="FDE9D9" w:themeFill="accent6" w:themeFillTint="33"/>
            <w:noWrap/>
            <w:vAlign w:val="bottom"/>
            <w:hideMark/>
          </w:tcPr>
          <w:p w14:paraId="38B3F336" w14:textId="77777777" w:rsidR="004E243E" w:rsidRPr="007C7F94" w:rsidRDefault="00FF3CF2" w:rsidP="004E243E">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POTÊNCIA.</w:t>
            </w:r>
          </w:p>
        </w:tc>
        <w:tc>
          <w:tcPr>
            <w:tcW w:w="735" w:type="dxa"/>
            <w:shd w:val="clear" w:color="auto" w:fill="D6E3BC" w:themeFill="accent3" w:themeFillTint="66"/>
            <w:noWrap/>
            <w:vAlign w:val="bottom"/>
            <w:hideMark/>
          </w:tcPr>
          <w:p w14:paraId="6A8626EC" w14:textId="77777777" w:rsidR="004E243E" w:rsidRPr="007C7F94" w:rsidRDefault="004E243E" w:rsidP="004E243E">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Capac.</w:t>
            </w:r>
          </w:p>
        </w:tc>
        <w:tc>
          <w:tcPr>
            <w:tcW w:w="646" w:type="dxa"/>
            <w:shd w:val="clear" w:color="auto" w:fill="B8CCE4" w:themeFill="accent1" w:themeFillTint="66"/>
            <w:noWrap/>
            <w:vAlign w:val="bottom"/>
            <w:hideMark/>
          </w:tcPr>
          <w:p w14:paraId="37901070" w14:textId="77777777" w:rsidR="004E243E" w:rsidRPr="007C7F94" w:rsidRDefault="004E243E" w:rsidP="004E243E">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Grad.</w:t>
            </w:r>
          </w:p>
        </w:tc>
        <w:tc>
          <w:tcPr>
            <w:tcW w:w="896" w:type="dxa"/>
            <w:gridSpan w:val="2"/>
            <w:vAlign w:val="bottom"/>
          </w:tcPr>
          <w:p w14:paraId="2CD37753" w14:textId="77777777" w:rsidR="004E243E" w:rsidRPr="007C7F94" w:rsidRDefault="00FF3CF2" w:rsidP="004E243E">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POTÊNCIA.</w:t>
            </w:r>
          </w:p>
        </w:tc>
        <w:tc>
          <w:tcPr>
            <w:tcW w:w="735" w:type="dxa"/>
            <w:vAlign w:val="bottom"/>
          </w:tcPr>
          <w:p w14:paraId="47956E70" w14:textId="77777777" w:rsidR="004E243E" w:rsidRPr="007C7F94" w:rsidRDefault="004E243E" w:rsidP="004E243E">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Capac.</w:t>
            </w:r>
          </w:p>
        </w:tc>
        <w:tc>
          <w:tcPr>
            <w:tcW w:w="646" w:type="dxa"/>
            <w:vAlign w:val="bottom"/>
          </w:tcPr>
          <w:p w14:paraId="4ABA9CDF" w14:textId="77777777" w:rsidR="004E243E" w:rsidRPr="007C7F94" w:rsidRDefault="004E243E" w:rsidP="004E243E">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Grad.</w:t>
            </w:r>
          </w:p>
        </w:tc>
        <w:tc>
          <w:tcPr>
            <w:tcW w:w="651" w:type="dxa"/>
            <w:vAlign w:val="bottom"/>
          </w:tcPr>
          <w:p w14:paraId="7420FD36" w14:textId="77777777" w:rsidR="004E243E" w:rsidRPr="007C7F94" w:rsidRDefault="004E243E" w:rsidP="004E243E">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Efeito</w:t>
            </w:r>
          </w:p>
        </w:tc>
      </w:tr>
      <w:tr w:rsidR="004E243E" w:rsidRPr="007C7F94" w14:paraId="533719D8" w14:textId="77777777" w:rsidTr="004E243E">
        <w:trPr>
          <w:trHeight w:val="290"/>
          <w:jc w:val="center"/>
        </w:trPr>
        <w:tc>
          <w:tcPr>
            <w:tcW w:w="1029" w:type="dxa"/>
            <w:shd w:val="clear" w:color="auto" w:fill="auto"/>
            <w:noWrap/>
            <w:vAlign w:val="bottom"/>
            <w:hideMark/>
          </w:tcPr>
          <w:p w14:paraId="5D8ADA12"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Inglês</w:t>
            </w:r>
          </w:p>
        </w:tc>
        <w:tc>
          <w:tcPr>
            <w:tcW w:w="896" w:type="dxa"/>
            <w:shd w:val="clear" w:color="auto" w:fill="FDE9D9" w:themeFill="accent6" w:themeFillTint="33"/>
            <w:noWrap/>
            <w:vAlign w:val="bottom"/>
            <w:hideMark/>
          </w:tcPr>
          <w:p w14:paraId="32DCD13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24,23%</w:t>
            </w:r>
          </w:p>
        </w:tc>
        <w:tc>
          <w:tcPr>
            <w:tcW w:w="735" w:type="dxa"/>
            <w:shd w:val="clear" w:color="auto" w:fill="D6E3BC" w:themeFill="accent3" w:themeFillTint="66"/>
            <w:noWrap/>
            <w:vAlign w:val="bottom"/>
            <w:hideMark/>
          </w:tcPr>
          <w:p w14:paraId="5C51E07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1,86</w:t>
            </w:r>
          </w:p>
        </w:tc>
        <w:tc>
          <w:tcPr>
            <w:tcW w:w="646" w:type="dxa"/>
            <w:shd w:val="clear" w:color="auto" w:fill="B8CCE4" w:themeFill="accent1" w:themeFillTint="66"/>
            <w:noWrap/>
            <w:vAlign w:val="bottom"/>
            <w:hideMark/>
          </w:tcPr>
          <w:p w14:paraId="4C1C769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1,58</w:t>
            </w:r>
          </w:p>
        </w:tc>
        <w:tc>
          <w:tcPr>
            <w:tcW w:w="887" w:type="dxa"/>
            <w:vAlign w:val="bottom"/>
          </w:tcPr>
          <w:p w14:paraId="7AFE5E6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26,48%</w:t>
            </w:r>
          </w:p>
        </w:tc>
        <w:tc>
          <w:tcPr>
            <w:tcW w:w="744" w:type="dxa"/>
            <w:gridSpan w:val="2"/>
            <w:vAlign w:val="bottom"/>
          </w:tcPr>
          <w:p w14:paraId="0B77EC8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2.04</w:t>
            </w:r>
          </w:p>
        </w:tc>
        <w:tc>
          <w:tcPr>
            <w:tcW w:w="646" w:type="dxa"/>
            <w:vAlign w:val="bottom"/>
          </w:tcPr>
          <w:p w14:paraId="12B90A7A"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1,73</w:t>
            </w:r>
          </w:p>
        </w:tc>
        <w:tc>
          <w:tcPr>
            <w:tcW w:w="651" w:type="dxa"/>
            <w:vAlign w:val="bottom"/>
          </w:tcPr>
          <w:p w14:paraId="5FD3963A"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055ED3A7" w14:textId="77777777" w:rsidTr="004E243E">
        <w:trPr>
          <w:trHeight w:val="290"/>
          <w:jc w:val="center"/>
        </w:trPr>
        <w:tc>
          <w:tcPr>
            <w:tcW w:w="1029" w:type="dxa"/>
            <w:shd w:val="clear" w:color="auto" w:fill="auto"/>
            <w:noWrap/>
            <w:vAlign w:val="bottom"/>
            <w:hideMark/>
          </w:tcPr>
          <w:p w14:paraId="03E74718"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 xml:space="preserve">Chinês </w:t>
            </w:r>
          </w:p>
        </w:tc>
        <w:tc>
          <w:tcPr>
            <w:tcW w:w="896" w:type="dxa"/>
            <w:shd w:val="clear" w:color="auto" w:fill="FDE9D9" w:themeFill="accent6" w:themeFillTint="33"/>
            <w:noWrap/>
            <w:vAlign w:val="bottom"/>
            <w:hideMark/>
          </w:tcPr>
          <w:p w14:paraId="5A9F0C1B"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15,77%</w:t>
            </w:r>
          </w:p>
        </w:tc>
        <w:tc>
          <w:tcPr>
            <w:tcW w:w="735" w:type="dxa"/>
            <w:shd w:val="clear" w:color="auto" w:fill="D6E3BC" w:themeFill="accent3" w:themeFillTint="66"/>
            <w:noWrap/>
            <w:vAlign w:val="bottom"/>
            <w:hideMark/>
          </w:tcPr>
          <w:p w14:paraId="22A03DFA"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1.07</w:t>
            </w:r>
          </w:p>
        </w:tc>
        <w:tc>
          <w:tcPr>
            <w:tcW w:w="646" w:type="dxa"/>
            <w:shd w:val="clear" w:color="auto" w:fill="B8CCE4" w:themeFill="accent1" w:themeFillTint="66"/>
            <w:noWrap/>
            <w:vAlign w:val="bottom"/>
            <w:hideMark/>
          </w:tcPr>
          <w:p w14:paraId="7876754F"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0,89</w:t>
            </w:r>
          </w:p>
        </w:tc>
        <w:tc>
          <w:tcPr>
            <w:tcW w:w="887" w:type="dxa"/>
            <w:vAlign w:val="bottom"/>
          </w:tcPr>
          <w:p w14:paraId="737F6191"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13,92%</w:t>
            </w:r>
          </w:p>
        </w:tc>
        <w:tc>
          <w:tcPr>
            <w:tcW w:w="744" w:type="dxa"/>
            <w:gridSpan w:val="2"/>
            <w:vAlign w:val="bottom"/>
          </w:tcPr>
          <w:p w14:paraId="78CED9E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0,95</w:t>
            </w:r>
          </w:p>
        </w:tc>
        <w:tc>
          <w:tcPr>
            <w:tcW w:w="646" w:type="dxa"/>
            <w:vAlign w:val="bottom"/>
          </w:tcPr>
          <w:p w14:paraId="328A783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0,79</w:t>
            </w:r>
          </w:p>
        </w:tc>
        <w:tc>
          <w:tcPr>
            <w:tcW w:w="651" w:type="dxa"/>
            <w:vAlign w:val="bottom"/>
          </w:tcPr>
          <w:p w14:paraId="0532B53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2472C66A" w14:textId="77777777" w:rsidTr="004E243E">
        <w:trPr>
          <w:trHeight w:val="290"/>
          <w:jc w:val="center"/>
        </w:trPr>
        <w:tc>
          <w:tcPr>
            <w:tcW w:w="1029" w:type="dxa"/>
            <w:shd w:val="clear" w:color="auto" w:fill="auto"/>
            <w:noWrap/>
            <w:vAlign w:val="bottom"/>
            <w:hideMark/>
          </w:tcPr>
          <w:p w14:paraId="21EA6AE3"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Espanhol</w:t>
            </w:r>
          </w:p>
        </w:tc>
        <w:tc>
          <w:tcPr>
            <w:tcW w:w="896" w:type="dxa"/>
            <w:shd w:val="clear" w:color="auto" w:fill="FDE9D9" w:themeFill="accent6" w:themeFillTint="33"/>
            <w:noWrap/>
            <w:vAlign w:val="bottom"/>
            <w:hideMark/>
          </w:tcPr>
          <w:p w14:paraId="3913494D"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8,80%</w:t>
            </w:r>
          </w:p>
        </w:tc>
        <w:tc>
          <w:tcPr>
            <w:tcW w:w="735" w:type="dxa"/>
            <w:shd w:val="clear" w:color="auto" w:fill="D6E3BC" w:themeFill="accent3" w:themeFillTint="66"/>
            <w:noWrap/>
            <w:vAlign w:val="bottom"/>
            <w:hideMark/>
          </w:tcPr>
          <w:p w14:paraId="33EFE9B6"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1,68</w:t>
            </w:r>
          </w:p>
        </w:tc>
        <w:tc>
          <w:tcPr>
            <w:tcW w:w="646" w:type="dxa"/>
            <w:shd w:val="clear" w:color="auto" w:fill="B8CCE4" w:themeFill="accent1" w:themeFillTint="66"/>
            <w:noWrap/>
            <w:vAlign w:val="bottom"/>
            <w:hideMark/>
          </w:tcPr>
          <w:p w14:paraId="15E5C3AF"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1,26</w:t>
            </w:r>
          </w:p>
        </w:tc>
        <w:tc>
          <w:tcPr>
            <w:tcW w:w="887" w:type="dxa"/>
            <w:vAlign w:val="bottom"/>
          </w:tcPr>
          <w:p w14:paraId="2A90DEE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8,73%</w:t>
            </w:r>
          </w:p>
        </w:tc>
        <w:tc>
          <w:tcPr>
            <w:tcW w:w="744" w:type="dxa"/>
            <w:gridSpan w:val="2"/>
            <w:vAlign w:val="bottom"/>
          </w:tcPr>
          <w:p w14:paraId="12C30A19"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1,67</w:t>
            </w:r>
          </w:p>
        </w:tc>
        <w:tc>
          <w:tcPr>
            <w:tcW w:w="646" w:type="dxa"/>
            <w:vAlign w:val="bottom"/>
          </w:tcPr>
          <w:p w14:paraId="5F6728F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1,25</w:t>
            </w:r>
          </w:p>
        </w:tc>
        <w:tc>
          <w:tcPr>
            <w:tcW w:w="651" w:type="dxa"/>
            <w:vAlign w:val="bottom"/>
          </w:tcPr>
          <w:p w14:paraId="139A607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5DBD4934" w14:textId="77777777" w:rsidTr="004E243E">
        <w:trPr>
          <w:trHeight w:val="290"/>
          <w:jc w:val="center"/>
        </w:trPr>
        <w:tc>
          <w:tcPr>
            <w:tcW w:w="1029" w:type="dxa"/>
            <w:shd w:val="clear" w:color="auto" w:fill="auto"/>
            <w:noWrap/>
            <w:vAlign w:val="bottom"/>
            <w:hideMark/>
          </w:tcPr>
          <w:p w14:paraId="6232918B"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bookmarkStart w:id="37" w:name="_Hlk79234298"/>
            <w:r w:rsidRPr="00FD433A">
              <w:rPr>
                <w:rFonts w:ascii="Times New Roman" w:eastAsia="Times New Roman" w:hAnsi="Times New Roman" w:cs="Times New Roman"/>
                <w:b/>
                <w:color w:val="000000"/>
                <w:sz w:val="20"/>
                <w:szCs w:val="20"/>
                <w:lang w:val="pt-BR" w:eastAsia="es-ES"/>
              </w:rPr>
              <w:t>Hindi</w:t>
            </w:r>
          </w:p>
        </w:tc>
        <w:tc>
          <w:tcPr>
            <w:tcW w:w="896" w:type="dxa"/>
            <w:shd w:val="clear" w:color="auto" w:fill="FDE9D9" w:themeFill="accent6" w:themeFillTint="33"/>
            <w:noWrap/>
            <w:vAlign w:val="bottom"/>
            <w:hideMark/>
          </w:tcPr>
          <w:p w14:paraId="490674CF"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3,63%</w:t>
            </w:r>
          </w:p>
        </w:tc>
        <w:tc>
          <w:tcPr>
            <w:tcW w:w="735" w:type="dxa"/>
            <w:shd w:val="clear" w:color="auto" w:fill="D6E3BC" w:themeFill="accent3" w:themeFillTint="66"/>
            <w:noWrap/>
            <w:vAlign w:val="bottom"/>
            <w:hideMark/>
          </w:tcPr>
          <w:p w14:paraId="17BC17F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0,63</w:t>
            </w:r>
          </w:p>
        </w:tc>
        <w:tc>
          <w:tcPr>
            <w:tcW w:w="646" w:type="dxa"/>
            <w:shd w:val="clear" w:color="auto" w:fill="B8CCE4" w:themeFill="accent1" w:themeFillTint="66"/>
            <w:noWrap/>
            <w:vAlign w:val="bottom"/>
            <w:hideMark/>
          </w:tcPr>
          <w:p w14:paraId="25EF643A"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0,85</w:t>
            </w:r>
          </w:p>
        </w:tc>
        <w:tc>
          <w:tcPr>
            <w:tcW w:w="887" w:type="dxa"/>
            <w:vAlign w:val="bottom"/>
          </w:tcPr>
          <w:p w14:paraId="6BE4B93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3,38%</w:t>
            </w:r>
          </w:p>
        </w:tc>
        <w:tc>
          <w:tcPr>
            <w:tcW w:w="744" w:type="dxa"/>
            <w:gridSpan w:val="2"/>
            <w:vAlign w:val="bottom"/>
          </w:tcPr>
          <w:p w14:paraId="40A2835E"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0,58</w:t>
            </w:r>
          </w:p>
        </w:tc>
        <w:tc>
          <w:tcPr>
            <w:tcW w:w="646" w:type="dxa"/>
            <w:vAlign w:val="bottom"/>
          </w:tcPr>
          <w:p w14:paraId="359687E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0,79</w:t>
            </w:r>
          </w:p>
        </w:tc>
        <w:tc>
          <w:tcPr>
            <w:tcW w:w="651" w:type="dxa"/>
            <w:vAlign w:val="bottom"/>
          </w:tcPr>
          <w:p w14:paraId="6AE7E80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bookmarkEnd w:id="37"/>
      <w:tr w:rsidR="004E243E" w:rsidRPr="007C7F94" w14:paraId="1E7B0286" w14:textId="77777777" w:rsidTr="004E243E">
        <w:trPr>
          <w:trHeight w:val="290"/>
          <w:jc w:val="center"/>
        </w:trPr>
        <w:tc>
          <w:tcPr>
            <w:tcW w:w="1029" w:type="dxa"/>
            <w:shd w:val="clear" w:color="auto" w:fill="auto"/>
            <w:noWrap/>
            <w:vAlign w:val="bottom"/>
            <w:hideMark/>
          </w:tcPr>
          <w:p w14:paraId="41AE490D"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Francês</w:t>
            </w:r>
          </w:p>
        </w:tc>
        <w:tc>
          <w:tcPr>
            <w:tcW w:w="896" w:type="dxa"/>
            <w:shd w:val="clear" w:color="auto" w:fill="FDE9D9" w:themeFill="accent6" w:themeFillTint="33"/>
            <w:noWrap/>
            <w:vAlign w:val="bottom"/>
            <w:hideMark/>
          </w:tcPr>
          <w:p w14:paraId="5635468C"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3,62%</w:t>
            </w:r>
          </w:p>
        </w:tc>
        <w:tc>
          <w:tcPr>
            <w:tcW w:w="735" w:type="dxa"/>
            <w:shd w:val="clear" w:color="auto" w:fill="D6E3BC" w:themeFill="accent3" w:themeFillTint="66"/>
            <w:noWrap/>
            <w:vAlign w:val="bottom"/>
            <w:hideMark/>
          </w:tcPr>
          <w:p w14:paraId="54E045FF"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1,40</w:t>
            </w:r>
          </w:p>
        </w:tc>
        <w:tc>
          <w:tcPr>
            <w:tcW w:w="646" w:type="dxa"/>
            <w:shd w:val="clear" w:color="auto" w:fill="B8CCE4" w:themeFill="accent1" w:themeFillTint="66"/>
            <w:noWrap/>
            <w:vAlign w:val="bottom"/>
            <w:hideMark/>
          </w:tcPr>
          <w:p w14:paraId="3AEA190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1,21</w:t>
            </w:r>
          </w:p>
        </w:tc>
        <w:tc>
          <w:tcPr>
            <w:tcW w:w="887" w:type="dxa"/>
            <w:vAlign w:val="bottom"/>
          </w:tcPr>
          <w:p w14:paraId="41CE459B"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3,71%</w:t>
            </w:r>
          </w:p>
        </w:tc>
        <w:tc>
          <w:tcPr>
            <w:tcW w:w="744" w:type="dxa"/>
            <w:gridSpan w:val="2"/>
            <w:vAlign w:val="bottom"/>
          </w:tcPr>
          <w:p w14:paraId="21512A0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1,44</w:t>
            </w:r>
          </w:p>
        </w:tc>
        <w:tc>
          <w:tcPr>
            <w:tcW w:w="646" w:type="dxa"/>
            <w:vAlign w:val="bottom"/>
          </w:tcPr>
          <w:p w14:paraId="41C5CC1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1,24</w:t>
            </w:r>
          </w:p>
        </w:tc>
        <w:tc>
          <w:tcPr>
            <w:tcW w:w="651" w:type="dxa"/>
            <w:vAlign w:val="bottom"/>
          </w:tcPr>
          <w:p w14:paraId="5C32A89A"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048538CC" w14:textId="77777777" w:rsidTr="004E243E">
        <w:trPr>
          <w:trHeight w:val="290"/>
          <w:jc w:val="center"/>
        </w:trPr>
        <w:tc>
          <w:tcPr>
            <w:tcW w:w="1029" w:type="dxa"/>
            <w:shd w:val="clear" w:color="auto" w:fill="FFFFFF" w:themeFill="background1"/>
            <w:noWrap/>
            <w:vAlign w:val="bottom"/>
            <w:hideMark/>
          </w:tcPr>
          <w:p w14:paraId="701C9BB4" w14:textId="77777777" w:rsidR="004E243E" w:rsidRPr="00FD433A" w:rsidRDefault="00B8591D"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Português</w:t>
            </w:r>
          </w:p>
        </w:tc>
        <w:tc>
          <w:tcPr>
            <w:tcW w:w="896" w:type="dxa"/>
            <w:shd w:val="clear" w:color="auto" w:fill="FDE9D9" w:themeFill="accent6" w:themeFillTint="33"/>
            <w:noWrap/>
            <w:vAlign w:val="bottom"/>
            <w:hideMark/>
          </w:tcPr>
          <w:p w14:paraId="148E3E1B"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3,37%</w:t>
            </w:r>
          </w:p>
        </w:tc>
        <w:tc>
          <w:tcPr>
            <w:tcW w:w="735" w:type="dxa"/>
            <w:shd w:val="clear" w:color="auto" w:fill="D6E3BC" w:themeFill="accent3" w:themeFillTint="66"/>
            <w:noWrap/>
            <w:vAlign w:val="bottom"/>
            <w:hideMark/>
          </w:tcPr>
          <w:p w14:paraId="2FF1531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1,36</w:t>
            </w:r>
          </w:p>
        </w:tc>
        <w:tc>
          <w:tcPr>
            <w:tcW w:w="646" w:type="dxa"/>
            <w:shd w:val="clear" w:color="auto" w:fill="B8CCE4" w:themeFill="accent1" w:themeFillTint="66"/>
            <w:noWrap/>
            <w:vAlign w:val="bottom"/>
            <w:hideMark/>
          </w:tcPr>
          <w:p w14:paraId="580CBB6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1,10</w:t>
            </w:r>
          </w:p>
        </w:tc>
        <w:tc>
          <w:tcPr>
            <w:tcW w:w="887" w:type="dxa"/>
            <w:vAlign w:val="bottom"/>
          </w:tcPr>
          <w:p w14:paraId="7B7DF41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3,35%</w:t>
            </w:r>
          </w:p>
        </w:tc>
        <w:tc>
          <w:tcPr>
            <w:tcW w:w="744" w:type="dxa"/>
            <w:gridSpan w:val="2"/>
            <w:vAlign w:val="bottom"/>
          </w:tcPr>
          <w:p w14:paraId="2A094356"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1,35</w:t>
            </w:r>
          </w:p>
        </w:tc>
        <w:tc>
          <w:tcPr>
            <w:tcW w:w="646" w:type="dxa"/>
            <w:vAlign w:val="bottom"/>
          </w:tcPr>
          <w:p w14:paraId="40690A31"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1,10</w:t>
            </w:r>
          </w:p>
        </w:tc>
        <w:tc>
          <w:tcPr>
            <w:tcW w:w="651" w:type="dxa"/>
            <w:vAlign w:val="bottom"/>
          </w:tcPr>
          <w:p w14:paraId="18B8CC6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7C420B81" w14:textId="77777777" w:rsidTr="004E243E">
        <w:trPr>
          <w:trHeight w:val="290"/>
          <w:jc w:val="center"/>
        </w:trPr>
        <w:tc>
          <w:tcPr>
            <w:tcW w:w="1029" w:type="dxa"/>
            <w:shd w:val="clear" w:color="auto" w:fill="auto"/>
            <w:noWrap/>
            <w:vAlign w:val="bottom"/>
            <w:hideMark/>
          </w:tcPr>
          <w:p w14:paraId="05E0AD40"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Árabe</w:t>
            </w:r>
          </w:p>
        </w:tc>
        <w:tc>
          <w:tcPr>
            <w:tcW w:w="896" w:type="dxa"/>
            <w:shd w:val="clear" w:color="auto" w:fill="FDE9D9" w:themeFill="accent6" w:themeFillTint="33"/>
            <w:noWrap/>
            <w:vAlign w:val="bottom"/>
            <w:hideMark/>
          </w:tcPr>
          <w:p w14:paraId="17631A2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3,28%</w:t>
            </w:r>
          </w:p>
        </w:tc>
        <w:tc>
          <w:tcPr>
            <w:tcW w:w="735" w:type="dxa"/>
            <w:shd w:val="clear" w:color="auto" w:fill="D6E3BC" w:themeFill="accent3" w:themeFillTint="66"/>
            <w:noWrap/>
            <w:vAlign w:val="bottom"/>
            <w:hideMark/>
          </w:tcPr>
          <w:p w14:paraId="4FEE78CC"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0,93</w:t>
            </w:r>
          </w:p>
        </w:tc>
        <w:tc>
          <w:tcPr>
            <w:tcW w:w="646" w:type="dxa"/>
            <w:shd w:val="clear" w:color="auto" w:fill="B8CCE4" w:themeFill="accent1" w:themeFillTint="66"/>
            <w:noWrap/>
            <w:vAlign w:val="bottom"/>
            <w:hideMark/>
          </w:tcPr>
          <w:p w14:paraId="0A9CF9E9"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0,85</w:t>
            </w:r>
          </w:p>
        </w:tc>
        <w:tc>
          <w:tcPr>
            <w:tcW w:w="887" w:type="dxa"/>
            <w:vAlign w:val="bottom"/>
          </w:tcPr>
          <w:p w14:paraId="432C244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3,09%</w:t>
            </w:r>
          </w:p>
        </w:tc>
        <w:tc>
          <w:tcPr>
            <w:tcW w:w="744" w:type="dxa"/>
            <w:gridSpan w:val="2"/>
            <w:vAlign w:val="bottom"/>
          </w:tcPr>
          <w:p w14:paraId="0F78A05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0,88</w:t>
            </w:r>
          </w:p>
        </w:tc>
        <w:tc>
          <w:tcPr>
            <w:tcW w:w="646" w:type="dxa"/>
            <w:vAlign w:val="bottom"/>
          </w:tcPr>
          <w:p w14:paraId="21AB2C2D"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0,80</w:t>
            </w:r>
          </w:p>
        </w:tc>
        <w:tc>
          <w:tcPr>
            <w:tcW w:w="651" w:type="dxa"/>
            <w:vAlign w:val="bottom"/>
          </w:tcPr>
          <w:p w14:paraId="3ECA91A4"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4B217D3D" w14:textId="77777777" w:rsidTr="004E243E">
        <w:trPr>
          <w:trHeight w:val="290"/>
          <w:jc w:val="center"/>
        </w:trPr>
        <w:tc>
          <w:tcPr>
            <w:tcW w:w="1029" w:type="dxa"/>
            <w:shd w:val="clear" w:color="auto" w:fill="auto"/>
            <w:noWrap/>
            <w:vAlign w:val="bottom"/>
            <w:hideMark/>
          </w:tcPr>
          <w:p w14:paraId="0CC04648"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Russo</w:t>
            </w:r>
          </w:p>
        </w:tc>
        <w:tc>
          <w:tcPr>
            <w:tcW w:w="896" w:type="dxa"/>
            <w:shd w:val="clear" w:color="auto" w:fill="FDE9D9" w:themeFill="accent6" w:themeFillTint="33"/>
            <w:noWrap/>
            <w:vAlign w:val="bottom"/>
            <w:hideMark/>
          </w:tcPr>
          <w:p w14:paraId="4754F9B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3,24%</w:t>
            </w:r>
          </w:p>
        </w:tc>
        <w:tc>
          <w:tcPr>
            <w:tcW w:w="735" w:type="dxa"/>
            <w:shd w:val="clear" w:color="auto" w:fill="D6E3BC" w:themeFill="accent3" w:themeFillTint="66"/>
            <w:noWrap/>
            <w:vAlign w:val="bottom"/>
            <w:hideMark/>
          </w:tcPr>
          <w:p w14:paraId="21FCDF36"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1,30</w:t>
            </w:r>
          </w:p>
        </w:tc>
        <w:tc>
          <w:tcPr>
            <w:tcW w:w="646" w:type="dxa"/>
            <w:shd w:val="clear" w:color="auto" w:fill="B8CCE4" w:themeFill="accent1" w:themeFillTint="66"/>
            <w:noWrap/>
            <w:vAlign w:val="bottom"/>
            <w:hideMark/>
          </w:tcPr>
          <w:p w14:paraId="7D0BEC8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0,92</w:t>
            </w:r>
          </w:p>
        </w:tc>
        <w:tc>
          <w:tcPr>
            <w:tcW w:w="887" w:type="dxa"/>
            <w:vAlign w:val="bottom"/>
          </w:tcPr>
          <w:p w14:paraId="4D7D4BE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3,11%</w:t>
            </w:r>
          </w:p>
        </w:tc>
        <w:tc>
          <w:tcPr>
            <w:tcW w:w="744" w:type="dxa"/>
            <w:gridSpan w:val="2"/>
            <w:vAlign w:val="bottom"/>
          </w:tcPr>
          <w:p w14:paraId="5AD5055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1,25</w:t>
            </w:r>
          </w:p>
        </w:tc>
        <w:tc>
          <w:tcPr>
            <w:tcW w:w="646" w:type="dxa"/>
            <w:vAlign w:val="bottom"/>
          </w:tcPr>
          <w:p w14:paraId="393A346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0,88</w:t>
            </w:r>
          </w:p>
        </w:tc>
        <w:tc>
          <w:tcPr>
            <w:tcW w:w="651" w:type="dxa"/>
            <w:vAlign w:val="bottom"/>
          </w:tcPr>
          <w:p w14:paraId="08F8C81C"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6535229D" w14:textId="77777777" w:rsidTr="004E243E">
        <w:trPr>
          <w:trHeight w:val="290"/>
          <w:jc w:val="center"/>
        </w:trPr>
        <w:tc>
          <w:tcPr>
            <w:tcW w:w="1029" w:type="dxa"/>
            <w:shd w:val="clear" w:color="auto" w:fill="auto"/>
            <w:noWrap/>
            <w:vAlign w:val="bottom"/>
            <w:hideMark/>
          </w:tcPr>
          <w:p w14:paraId="5ECE674C"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Alemão</w:t>
            </w:r>
          </w:p>
        </w:tc>
        <w:tc>
          <w:tcPr>
            <w:tcW w:w="896" w:type="dxa"/>
            <w:shd w:val="clear" w:color="auto" w:fill="FDE9D9" w:themeFill="accent6" w:themeFillTint="33"/>
            <w:noWrap/>
            <w:vAlign w:val="bottom"/>
            <w:hideMark/>
          </w:tcPr>
          <w:p w14:paraId="2F5DBC2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2,72%</w:t>
            </w:r>
          </w:p>
        </w:tc>
        <w:tc>
          <w:tcPr>
            <w:tcW w:w="735" w:type="dxa"/>
            <w:shd w:val="clear" w:color="auto" w:fill="D6E3BC" w:themeFill="accent3" w:themeFillTint="66"/>
            <w:noWrap/>
            <w:vAlign w:val="bottom"/>
            <w:hideMark/>
          </w:tcPr>
          <w:p w14:paraId="3A08137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2.08</w:t>
            </w:r>
          </w:p>
        </w:tc>
        <w:tc>
          <w:tcPr>
            <w:tcW w:w="646" w:type="dxa"/>
            <w:shd w:val="clear" w:color="auto" w:fill="B8CCE4" w:themeFill="accent1" w:themeFillTint="66"/>
            <w:noWrap/>
            <w:vAlign w:val="bottom"/>
            <w:hideMark/>
          </w:tcPr>
          <w:p w14:paraId="62DE7F69"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1,30</w:t>
            </w:r>
          </w:p>
        </w:tc>
        <w:tc>
          <w:tcPr>
            <w:tcW w:w="887" w:type="dxa"/>
            <w:vAlign w:val="bottom"/>
          </w:tcPr>
          <w:p w14:paraId="0CCAC32D"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2,86%</w:t>
            </w:r>
          </w:p>
        </w:tc>
        <w:tc>
          <w:tcPr>
            <w:tcW w:w="744" w:type="dxa"/>
            <w:gridSpan w:val="2"/>
            <w:vAlign w:val="bottom"/>
          </w:tcPr>
          <w:p w14:paraId="59AE5BA1"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2,19</w:t>
            </w:r>
          </w:p>
        </w:tc>
        <w:tc>
          <w:tcPr>
            <w:tcW w:w="646" w:type="dxa"/>
            <w:vAlign w:val="bottom"/>
          </w:tcPr>
          <w:p w14:paraId="10FE17DE"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1,37</w:t>
            </w:r>
          </w:p>
        </w:tc>
        <w:tc>
          <w:tcPr>
            <w:tcW w:w="651" w:type="dxa"/>
            <w:vAlign w:val="bottom"/>
          </w:tcPr>
          <w:p w14:paraId="7EE6541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236170BF" w14:textId="77777777" w:rsidTr="004E243E">
        <w:trPr>
          <w:trHeight w:val="290"/>
          <w:jc w:val="center"/>
        </w:trPr>
        <w:tc>
          <w:tcPr>
            <w:tcW w:w="1029" w:type="dxa"/>
            <w:shd w:val="clear" w:color="auto" w:fill="auto"/>
            <w:noWrap/>
            <w:vAlign w:val="bottom"/>
            <w:hideMark/>
          </w:tcPr>
          <w:p w14:paraId="427DD1A7"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Japonês</w:t>
            </w:r>
          </w:p>
        </w:tc>
        <w:tc>
          <w:tcPr>
            <w:tcW w:w="896" w:type="dxa"/>
            <w:shd w:val="clear" w:color="auto" w:fill="FDE9D9" w:themeFill="accent6" w:themeFillTint="33"/>
            <w:noWrap/>
            <w:vAlign w:val="bottom"/>
            <w:hideMark/>
          </w:tcPr>
          <w:p w14:paraId="6FE0CDBB"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2,51%</w:t>
            </w:r>
          </w:p>
        </w:tc>
        <w:tc>
          <w:tcPr>
            <w:tcW w:w="735" w:type="dxa"/>
            <w:shd w:val="clear" w:color="auto" w:fill="D6E3BC" w:themeFill="accent3" w:themeFillTint="66"/>
            <w:noWrap/>
            <w:vAlign w:val="bottom"/>
            <w:hideMark/>
          </w:tcPr>
          <w:p w14:paraId="1E41658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2.06</w:t>
            </w:r>
          </w:p>
        </w:tc>
        <w:tc>
          <w:tcPr>
            <w:tcW w:w="646" w:type="dxa"/>
            <w:shd w:val="clear" w:color="auto" w:fill="B8CCE4" w:themeFill="accent1" w:themeFillTint="66"/>
            <w:noWrap/>
            <w:vAlign w:val="bottom"/>
            <w:hideMark/>
          </w:tcPr>
          <w:p w14:paraId="4DE01FB1"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1,22</w:t>
            </w:r>
          </w:p>
        </w:tc>
        <w:tc>
          <w:tcPr>
            <w:tcW w:w="887" w:type="dxa"/>
            <w:vAlign w:val="bottom"/>
          </w:tcPr>
          <w:p w14:paraId="2A2C9F9F"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2,52%</w:t>
            </w:r>
          </w:p>
        </w:tc>
        <w:tc>
          <w:tcPr>
            <w:tcW w:w="744" w:type="dxa"/>
            <w:gridSpan w:val="2"/>
            <w:vAlign w:val="bottom"/>
          </w:tcPr>
          <w:p w14:paraId="0CF453D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2.07</w:t>
            </w:r>
          </w:p>
        </w:tc>
        <w:tc>
          <w:tcPr>
            <w:tcW w:w="646" w:type="dxa"/>
            <w:vAlign w:val="bottom"/>
          </w:tcPr>
          <w:p w14:paraId="1440C74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1,22</w:t>
            </w:r>
          </w:p>
        </w:tc>
        <w:tc>
          <w:tcPr>
            <w:tcW w:w="651" w:type="dxa"/>
            <w:vAlign w:val="bottom"/>
          </w:tcPr>
          <w:p w14:paraId="1429D1C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p>
        </w:tc>
      </w:tr>
      <w:tr w:rsidR="004E243E" w:rsidRPr="007C7F94" w14:paraId="5E0D2636" w14:textId="77777777" w:rsidTr="004E243E">
        <w:trPr>
          <w:trHeight w:val="290"/>
          <w:jc w:val="center"/>
        </w:trPr>
        <w:tc>
          <w:tcPr>
            <w:tcW w:w="1029" w:type="dxa"/>
            <w:shd w:val="clear" w:color="auto" w:fill="auto"/>
            <w:noWrap/>
            <w:vAlign w:val="bottom"/>
            <w:hideMark/>
          </w:tcPr>
          <w:p w14:paraId="6C2F24BA"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Malaio</w:t>
            </w:r>
          </w:p>
        </w:tc>
        <w:tc>
          <w:tcPr>
            <w:tcW w:w="896" w:type="dxa"/>
            <w:shd w:val="clear" w:color="auto" w:fill="FDE9D9" w:themeFill="accent6" w:themeFillTint="33"/>
            <w:noWrap/>
            <w:vAlign w:val="bottom"/>
            <w:hideMark/>
          </w:tcPr>
          <w:p w14:paraId="67A0EF8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1,87%</w:t>
            </w:r>
          </w:p>
        </w:tc>
        <w:tc>
          <w:tcPr>
            <w:tcW w:w="735" w:type="dxa"/>
            <w:shd w:val="clear" w:color="auto" w:fill="D6E3BC" w:themeFill="accent3" w:themeFillTint="66"/>
            <w:noWrap/>
            <w:vAlign w:val="bottom"/>
            <w:hideMark/>
          </w:tcPr>
          <w:p w14:paraId="2410EC2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0,79</w:t>
            </w:r>
          </w:p>
        </w:tc>
        <w:tc>
          <w:tcPr>
            <w:tcW w:w="646" w:type="dxa"/>
            <w:shd w:val="clear" w:color="auto" w:fill="B8CCE4" w:themeFill="accent1" w:themeFillTint="66"/>
            <w:noWrap/>
            <w:vAlign w:val="bottom"/>
            <w:hideMark/>
          </w:tcPr>
          <w:p w14:paraId="383F4D4F"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0,85</w:t>
            </w:r>
          </w:p>
        </w:tc>
        <w:tc>
          <w:tcPr>
            <w:tcW w:w="887" w:type="dxa"/>
            <w:vAlign w:val="bottom"/>
          </w:tcPr>
          <w:p w14:paraId="6F85A6B0"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1,76%</w:t>
            </w:r>
          </w:p>
        </w:tc>
        <w:tc>
          <w:tcPr>
            <w:tcW w:w="744" w:type="dxa"/>
            <w:gridSpan w:val="2"/>
            <w:vAlign w:val="bottom"/>
          </w:tcPr>
          <w:p w14:paraId="7558A9B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0,75</w:t>
            </w:r>
          </w:p>
        </w:tc>
        <w:tc>
          <w:tcPr>
            <w:tcW w:w="646" w:type="dxa"/>
            <w:vAlign w:val="bottom"/>
          </w:tcPr>
          <w:p w14:paraId="6573D461"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0,80</w:t>
            </w:r>
          </w:p>
        </w:tc>
        <w:tc>
          <w:tcPr>
            <w:tcW w:w="651" w:type="dxa"/>
            <w:vAlign w:val="bottom"/>
          </w:tcPr>
          <w:p w14:paraId="27A773AB"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7A82860B" w14:textId="77777777" w:rsidTr="004E243E">
        <w:trPr>
          <w:trHeight w:val="290"/>
          <w:jc w:val="center"/>
        </w:trPr>
        <w:tc>
          <w:tcPr>
            <w:tcW w:w="1029" w:type="dxa"/>
            <w:shd w:val="clear" w:color="auto" w:fill="auto"/>
            <w:noWrap/>
            <w:vAlign w:val="bottom"/>
            <w:hideMark/>
          </w:tcPr>
          <w:p w14:paraId="397FBD36"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Turco</w:t>
            </w:r>
          </w:p>
        </w:tc>
        <w:tc>
          <w:tcPr>
            <w:tcW w:w="896" w:type="dxa"/>
            <w:shd w:val="clear" w:color="auto" w:fill="FDE9D9" w:themeFill="accent6" w:themeFillTint="33"/>
            <w:noWrap/>
            <w:vAlign w:val="bottom"/>
            <w:hideMark/>
          </w:tcPr>
          <w:p w14:paraId="748A810D"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1,27%</w:t>
            </w:r>
          </w:p>
        </w:tc>
        <w:tc>
          <w:tcPr>
            <w:tcW w:w="735" w:type="dxa"/>
            <w:shd w:val="clear" w:color="auto" w:fill="D6E3BC" w:themeFill="accent3" w:themeFillTint="66"/>
            <w:noWrap/>
            <w:vAlign w:val="bottom"/>
            <w:hideMark/>
          </w:tcPr>
          <w:p w14:paraId="0085D80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1,49</w:t>
            </w:r>
          </w:p>
        </w:tc>
        <w:tc>
          <w:tcPr>
            <w:tcW w:w="646" w:type="dxa"/>
            <w:shd w:val="clear" w:color="auto" w:fill="B8CCE4" w:themeFill="accent1" w:themeFillTint="66"/>
            <w:noWrap/>
            <w:vAlign w:val="bottom"/>
            <w:hideMark/>
          </w:tcPr>
          <w:p w14:paraId="29BCFAE1"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1.05</w:t>
            </w:r>
          </w:p>
        </w:tc>
        <w:tc>
          <w:tcPr>
            <w:tcW w:w="887" w:type="dxa"/>
            <w:vAlign w:val="bottom"/>
          </w:tcPr>
          <w:p w14:paraId="51F1530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1,24%</w:t>
            </w:r>
          </w:p>
        </w:tc>
        <w:tc>
          <w:tcPr>
            <w:tcW w:w="744" w:type="dxa"/>
            <w:gridSpan w:val="2"/>
            <w:vAlign w:val="bottom"/>
          </w:tcPr>
          <w:p w14:paraId="320ABE8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1,46</w:t>
            </w:r>
          </w:p>
        </w:tc>
        <w:tc>
          <w:tcPr>
            <w:tcW w:w="646" w:type="dxa"/>
            <w:vAlign w:val="bottom"/>
          </w:tcPr>
          <w:p w14:paraId="613BD26D"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1.02</w:t>
            </w:r>
          </w:p>
        </w:tc>
        <w:tc>
          <w:tcPr>
            <w:tcW w:w="651" w:type="dxa"/>
            <w:vAlign w:val="bottom"/>
          </w:tcPr>
          <w:p w14:paraId="4F047ED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5860B313" w14:textId="77777777" w:rsidTr="004E243E">
        <w:trPr>
          <w:trHeight w:val="290"/>
          <w:jc w:val="center"/>
        </w:trPr>
        <w:tc>
          <w:tcPr>
            <w:tcW w:w="1029" w:type="dxa"/>
            <w:shd w:val="clear" w:color="auto" w:fill="auto"/>
            <w:noWrap/>
            <w:vAlign w:val="bottom"/>
            <w:hideMark/>
          </w:tcPr>
          <w:p w14:paraId="7C5D5DF0"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Italiano</w:t>
            </w:r>
          </w:p>
        </w:tc>
        <w:tc>
          <w:tcPr>
            <w:tcW w:w="896" w:type="dxa"/>
            <w:shd w:val="clear" w:color="auto" w:fill="FDE9D9" w:themeFill="accent6" w:themeFillTint="33"/>
            <w:noWrap/>
            <w:vAlign w:val="bottom"/>
            <w:hideMark/>
          </w:tcPr>
          <w:p w14:paraId="24E9A97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1,23%</w:t>
            </w:r>
          </w:p>
        </w:tc>
        <w:tc>
          <w:tcPr>
            <w:tcW w:w="735" w:type="dxa"/>
            <w:shd w:val="clear" w:color="auto" w:fill="D6E3BC" w:themeFill="accent3" w:themeFillTint="66"/>
            <w:noWrap/>
            <w:vAlign w:val="bottom"/>
            <w:hideMark/>
          </w:tcPr>
          <w:p w14:paraId="3316F5A6"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1,88</w:t>
            </w:r>
          </w:p>
        </w:tc>
        <w:tc>
          <w:tcPr>
            <w:tcW w:w="646" w:type="dxa"/>
            <w:shd w:val="clear" w:color="auto" w:fill="B8CCE4" w:themeFill="accent1" w:themeFillTint="66"/>
            <w:noWrap/>
            <w:vAlign w:val="bottom"/>
            <w:hideMark/>
          </w:tcPr>
          <w:p w14:paraId="12DABCB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1,36</w:t>
            </w:r>
          </w:p>
        </w:tc>
        <w:tc>
          <w:tcPr>
            <w:tcW w:w="887" w:type="dxa"/>
            <w:vAlign w:val="bottom"/>
          </w:tcPr>
          <w:p w14:paraId="6C86A965"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1,37%</w:t>
            </w:r>
          </w:p>
        </w:tc>
        <w:tc>
          <w:tcPr>
            <w:tcW w:w="744" w:type="dxa"/>
            <w:gridSpan w:val="2"/>
            <w:vAlign w:val="bottom"/>
          </w:tcPr>
          <w:p w14:paraId="051D7DA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2.09</w:t>
            </w:r>
          </w:p>
        </w:tc>
        <w:tc>
          <w:tcPr>
            <w:tcW w:w="646" w:type="dxa"/>
            <w:vAlign w:val="bottom"/>
          </w:tcPr>
          <w:p w14:paraId="57695FBB"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1,51</w:t>
            </w:r>
          </w:p>
        </w:tc>
        <w:tc>
          <w:tcPr>
            <w:tcW w:w="651" w:type="dxa"/>
            <w:vAlign w:val="bottom"/>
          </w:tcPr>
          <w:p w14:paraId="008A6566"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r w:rsidR="004E243E" w:rsidRPr="007C7F94" w14:paraId="665FD31B" w14:textId="77777777" w:rsidTr="004E243E">
        <w:trPr>
          <w:trHeight w:val="290"/>
          <w:jc w:val="center"/>
        </w:trPr>
        <w:tc>
          <w:tcPr>
            <w:tcW w:w="1029" w:type="dxa"/>
            <w:shd w:val="clear" w:color="auto" w:fill="auto"/>
            <w:noWrap/>
            <w:vAlign w:val="bottom"/>
            <w:hideMark/>
          </w:tcPr>
          <w:p w14:paraId="10C2C283"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Coreano</w:t>
            </w:r>
          </w:p>
        </w:tc>
        <w:tc>
          <w:tcPr>
            <w:tcW w:w="896" w:type="dxa"/>
            <w:shd w:val="clear" w:color="auto" w:fill="FDE9D9" w:themeFill="accent6" w:themeFillTint="33"/>
            <w:noWrap/>
            <w:vAlign w:val="bottom"/>
            <w:hideMark/>
          </w:tcPr>
          <w:p w14:paraId="1AACDC08"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0,97%</w:t>
            </w:r>
          </w:p>
        </w:tc>
        <w:tc>
          <w:tcPr>
            <w:tcW w:w="735" w:type="dxa"/>
            <w:shd w:val="clear" w:color="auto" w:fill="D6E3BC" w:themeFill="accent3" w:themeFillTint="66"/>
            <w:noWrap/>
            <w:vAlign w:val="bottom"/>
            <w:hideMark/>
          </w:tcPr>
          <w:p w14:paraId="7481DA79"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1,24</w:t>
            </w:r>
          </w:p>
        </w:tc>
        <w:tc>
          <w:tcPr>
            <w:tcW w:w="646" w:type="dxa"/>
            <w:shd w:val="clear" w:color="auto" w:fill="B8CCE4" w:themeFill="accent1" w:themeFillTint="66"/>
            <w:noWrap/>
            <w:vAlign w:val="bottom"/>
            <w:hideMark/>
          </w:tcPr>
          <w:p w14:paraId="34A73D4F"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1.04</w:t>
            </w:r>
          </w:p>
        </w:tc>
        <w:tc>
          <w:tcPr>
            <w:tcW w:w="887" w:type="dxa"/>
            <w:vAlign w:val="bottom"/>
          </w:tcPr>
          <w:p w14:paraId="0EE7C22A"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0,96%</w:t>
            </w:r>
          </w:p>
        </w:tc>
        <w:tc>
          <w:tcPr>
            <w:tcW w:w="744" w:type="dxa"/>
            <w:gridSpan w:val="2"/>
            <w:vAlign w:val="bottom"/>
          </w:tcPr>
          <w:p w14:paraId="6C107D27"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1,22</w:t>
            </w:r>
          </w:p>
        </w:tc>
        <w:tc>
          <w:tcPr>
            <w:tcW w:w="646" w:type="dxa"/>
            <w:vAlign w:val="bottom"/>
          </w:tcPr>
          <w:p w14:paraId="4F9E2E56"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1.03</w:t>
            </w:r>
          </w:p>
        </w:tc>
        <w:tc>
          <w:tcPr>
            <w:tcW w:w="651" w:type="dxa"/>
            <w:vAlign w:val="bottom"/>
          </w:tcPr>
          <w:p w14:paraId="02648C1D"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p>
        </w:tc>
      </w:tr>
      <w:tr w:rsidR="004E243E" w:rsidRPr="007C7F94" w14:paraId="3155ECE5" w14:textId="77777777" w:rsidTr="004E243E">
        <w:trPr>
          <w:trHeight w:val="290"/>
          <w:jc w:val="center"/>
        </w:trPr>
        <w:tc>
          <w:tcPr>
            <w:tcW w:w="1029" w:type="dxa"/>
            <w:shd w:val="clear" w:color="auto" w:fill="auto"/>
            <w:noWrap/>
            <w:vAlign w:val="bottom"/>
            <w:hideMark/>
          </w:tcPr>
          <w:p w14:paraId="053290DA" w14:textId="77777777" w:rsidR="004E243E" w:rsidRPr="00FD433A" w:rsidRDefault="00A12C73" w:rsidP="004E243E">
            <w:pPr>
              <w:spacing w:after="0" w:line="240" w:lineRule="auto"/>
              <w:rPr>
                <w:rFonts w:ascii="Times New Roman" w:eastAsia="Times New Roman" w:hAnsi="Times New Roman" w:cs="Times New Roman"/>
                <w:b/>
                <w:color w:val="000000"/>
                <w:sz w:val="20"/>
                <w:szCs w:val="20"/>
                <w:lang w:val="pt-BR" w:eastAsia="es-ES"/>
              </w:rPr>
            </w:pPr>
            <w:r w:rsidRPr="00FD433A">
              <w:rPr>
                <w:rFonts w:ascii="Times New Roman" w:eastAsia="Times New Roman" w:hAnsi="Times New Roman" w:cs="Times New Roman"/>
                <w:b/>
                <w:color w:val="000000"/>
                <w:sz w:val="20"/>
                <w:szCs w:val="20"/>
                <w:lang w:val="pt-BR" w:eastAsia="es-ES"/>
              </w:rPr>
              <w:t>Bengali</w:t>
            </w:r>
          </w:p>
        </w:tc>
        <w:tc>
          <w:tcPr>
            <w:tcW w:w="896" w:type="dxa"/>
            <w:shd w:val="clear" w:color="auto" w:fill="FDE9D9" w:themeFill="accent6" w:themeFillTint="33"/>
            <w:noWrap/>
            <w:vAlign w:val="bottom"/>
            <w:hideMark/>
          </w:tcPr>
          <w:p w14:paraId="7FEB9DBC"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0,91%</w:t>
            </w:r>
          </w:p>
        </w:tc>
        <w:tc>
          <w:tcPr>
            <w:tcW w:w="735" w:type="dxa"/>
            <w:shd w:val="clear" w:color="auto" w:fill="D6E3BC" w:themeFill="accent3" w:themeFillTint="66"/>
            <w:noWrap/>
            <w:vAlign w:val="bottom"/>
            <w:hideMark/>
          </w:tcPr>
          <w:p w14:paraId="0D0F2B6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0,35</w:t>
            </w:r>
          </w:p>
        </w:tc>
        <w:tc>
          <w:tcPr>
            <w:tcW w:w="646" w:type="dxa"/>
            <w:shd w:val="clear" w:color="auto" w:fill="B8CCE4" w:themeFill="accent1" w:themeFillTint="66"/>
            <w:noWrap/>
            <w:vAlign w:val="bottom"/>
            <w:hideMark/>
          </w:tcPr>
          <w:p w14:paraId="1A0032A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0,79</w:t>
            </w:r>
          </w:p>
        </w:tc>
        <w:tc>
          <w:tcPr>
            <w:tcW w:w="887" w:type="dxa"/>
            <w:vAlign w:val="bottom"/>
          </w:tcPr>
          <w:p w14:paraId="14A33723"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0,88%</w:t>
            </w:r>
          </w:p>
        </w:tc>
        <w:tc>
          <w:tcPr>
            <w:tcW w:w="744" w:type="dxa"/>
            <w:gridSpan w:val="2"/>
            <w:vAlign w:val="bottom"/>
          </w:tcPr>
          <w:p w14:paraId="5486FBBA"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0,34</w:t>
            </w:r>
          </w:p>
        </w:tc>
        <w:tc>
          <w:tcPr>
            <w:tcW w:w="646" w:type="dxa"/>
            <w:vAlign w:val="bottom"/>
          </w:tcPr>
          <w:p w14:paraId="5973E96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0,78</w:t>
            </w:r>
          </w:p>
        </w:tc>
        <w:tc>
          <w:tcPr>
            <w:tcW w:w="651" w:type="dxa"/>
            <w:vAlign w:val="bottom"/>
          </w:tcPr>
          <w:p w14:paraId="4ECD3422" w14:textId="77777777" w:rsidR="004E243E" w:rsidRPr="007C7F94" w:rsidRDefault="004E243E" w:rsidP="004E243E">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r>
    </w:tbl>
    <w:p w14:paraId="486DE049" w14:textId="77777777" w:rsidR="004E243E" w:rsidRPr="007C7F94" w:rsidRDefault="004E243E" w:rsidP="004E243E">
      <w:pPr>
        <w:rPr>
          <w:lang w:val="pt-BR"/>
        </w:rPr>
      </w:pPr>
    </w:p>
    <w:p w14:paraId="3A423B38" w14:textId="4AE6C403" w:rsidR="003F7933" w:rsidRPr="007C7F94" w:rsidRDefault="003F7933" w:rsidP="003F7933">
      <w:pPr>
        <w:pStyle w:val="Titre3"/>
        <w:rPr>
          <w:lang w:val="pt-BR"/>
        </w:rPr>
      </w:pPr>
      <w:bookmarkStart w:id="38" w:name="_Toc80534819"/>
      <w:bookmarkEnd w:id="31"/>
      <w:r w:rsidRPr="007C7F94">
        <w:rPr>
          <w:lang w:val="pt-BR"/>
        </w:rPr>
        <w:t>5.3.1 Vieses da Wikim</w:t>
      </w:r>
      <w:r w:rsidR="006E761A">
        <w:rPr>
          <w:lang w:val="pt-BR"/>
        </w:rPr>
        <w:t>é</w:t>
      </w:r>
      <w:r w:rsidRPr="007C7F94">
        <w:rPr>
          <w:lang w:val="pt-BR"/>
        </w:rPr>
        <w:t>dia</w:t>
      </w:r>
      <w:bookmarkEnd w:id="38"/>
    </w:p>
    <w:p w14:paraId="19E69FFF" w14:textId="16CAD903" w:rsidR="00A32AA1" w:rsidRPr="007C7F94" w:rsidRDefault="00B8591D" w:rsidP="00A32AA1">
      <w:pPr>
        <w:spacing w:after="0"/>
        <w:jc w:val="both"/>
        <w:rPr>
          <w:rFonts w:ascii="Times New Roman" w:hAnsi="Times New Roman" w:cs="Times New Roman"/>
          <w:lang w:val="pt-BR"/>
        </w:rPr>
      </w:pPr>
      <w:r w:rsidRPr="007C7F94">
        <w:rPr>
          <w:rFonts w:ascii="Times New Roman" w:hAnsi="Times New Roman" w:cs="Times New Roman"/>
          <w:lang w:val="pt-BR"/>
        </w:rPr>
        <w:t>As estatísticas da Wikip</w:t>
      </w:r>
      <w:r w:rsidR="006E761A">
        <w:rPr>
          <w:rFonts w:ascii="Times New Roman" w:hAnsi="Times New Roman" w:cs="Times New Roman"/>
          <w:lang w:val="pt-BR"/>
        </w:rPr>
        <w:t>é</w:t>
      </w:r>
      <w:r w:rsidRPr="007C7F94">
        <w:rPr>
          <w:rFonts w:ascii="Times New Roman" w:hAnsi="Times New Roman" w:cs="Times New Roman"/>
          <w:lang w:val="pt-BR"/>
        </w:rPr>
        <w:t>dia são impecáveis, no entanto, deve-se entender que embora seja uma das aplicações mais globais da Internet, ela mostra números para algumas línguas asiáticas que estão bem abaixo de sua presença relativa na web. A tabela a seguir compara as proporções entre o número de artigos da Wikip</w:t>
      </w:r>
      <w:r w:rsidR="006E761A">
        <w:rPr>
          <w:rFonts w:ascii="Times New Roman" w:hAnsi="Times New Roman" w:cs="Times New Roman"/>
          <w:lang w:val="pt-BR"/>
        </w:rPr>
        <w:t>é</w:t>
      </w:r>
      <w:r w:rsidRPr="007C7F94">
        <w:rPr>
          <w:rFonts w:ascii="Times New Roman" w:hAnsi="Times New Roman" w:cs="Times New Roman"/>
          <w:lang w:val="pt-BR"/>
        </w:rPr>
        <w:t xml:space="preserve">dia e o número de usuários da Internet. Grandes diferenças aparecem com valores anormalmente baixos para </w:t>
      </w:r>
      <w:r w:rsidR="006E761A">
        <w:rPr>
          <w:rFonts w:ascii="Times New Roman" w:hAnsi="Times New Roman" w:cs="Times New Roman"/>
          <w:lang w:val="pt-BR"/>
        </w:rPr>
        <w:t>línguas</w:t>
      </w:r>
      <w:r w:rsidRPr="007C7F94">
        <w:rPr>
          <w:rFonts w:ascii="Times New Roman" w:hAnsi="Times New Roman" w:cs="Times New Roman"/>
          <w:lang w:val="pt-BR"/>
        </w:rPr>
        <w:t xml:space="preserve"> asiáticos (com algumas exceções notáveis).</w:t>
      </w:r>
    </w:p>
    <w:p w14:paraId="3F94CC82" w14:textId="77777777" w:rsidR="00545801" w:rsidRPr="007C7F94" w:rsidRDefault="00545801" w:rsidP="00A055B2">
      <w:pPr>
        <w:pStyle w:val="Lgende"/>
        <w:spacing w:after="0"/>
        <w:jc w:val="center"/>
        <w:rPr>
          <w:rFonts w:ascii="Times New Roman" w:hAnsi="Times New Roman" w:cs="Times New Roman"/>
          <w:lang w:val="pt-BR"/>
        </w:rPr>
      </w:pPr>
    </w:p>
    <w:p w14:paraId="4A766D05" w14:textId="5A22C353" w:rsidR="00A055B2" w:rsidRPr="00FD433A" w:rsidRDefault="00DF350D" w:rsidP="00A055B2">
      <w:pPr>
        <w:pStyle w:val="Lgende"/>
        <w:spacing w:after="0"/>
        <w:jc w:val="center"/>
        <w:rPr>
          <w:rFonts w:ascii="Times New Roman" w:hAnsi="Times New Roman" w:cs="Times New Roman"/>
          <w:b w:val="0"/>
          <w:sz w:val="24"/>
          <w:szCs w:val="24"/>
          <w:lang w:val="pt-BR"/>
        </w:rPr>
      </w:pPr>
      <w:bookmarkStart w:id="39" w:name="_Toc80534839"/>
      <w:r w:rsidRPr="00FD433A">
        <w:rPr>
          <w:rFonts w:ascii="Times New Roman" w:hAnsi="Times New Roman" w:cs="Times New Roman"/>
          <w:b w:val="0"/>
          <w:lang w:val="pt-BR"/>
        </w:rPr>
        <w:t>Tabela</w:t>
      </w:r>
      <w:r w:rsidR="00A055B2" w:rsidRPr="00FD433A">
        <w:rPr>
          <w:rFonts w:ascii="Times New Roman" w:hAnsi="Times New Roman" w:cs="Times New Roman"/>
          <w:b w:val="0"/>
          <w:lang w:val="pt-BR"/>
        </w:rPr>
        <w:fldChar w:fldCharType="begin"/>
      </w:r>
      <w:r w:rsidR="00A055B2" w:rsidRPr="00FD433A">
        <w:rPr>
          <w:rFonts w:ascii="Times New Roman" w:hAnsi="Times New Roman" w:cs="Times New Roman"/>
          <w:b w:val="0"/>
          <w:lang w:val="pt-BR"/>
        </w:rPr>
        <w:instrText xml:space="preserve"> SEQ Table \* ARABIC </w:instrText>
      </w:r>
      <w:r w:rsidR="00A055B2" w:rsidRPr="00FD433A">
        <w:rPr>
          <w:rFonts w:ascii="Times New Roman" w:hAnsi="Times New Roman" w:cs="Times New Roman"/>
          <w:b w:val="0"/>
          <w:lang w:val="pt-BR"/>
        </w:rPr>
        <w:fldChar w:fldCharType="separate"/>
      </w:r>
      <w:r w:rsidR="005E50A8">
        <w:rPr>
          <w:rFonts w:ascii="Times New Roman" w:hAnsi="Times New Roman" w:cs="Times New Roman"/>
          <w:b w:val="0"/>
          <w:noProof/>
          <w:lang w:val="pt-BR"/>
        </w:rPr>
        <w:t>12</w:t>
      </w:r>
      <w:r w:rsidR="00A055B2" w:rsidRPr="00FD433A">
        <w:rPr>
          <w:rFonts w:ascii="Times New Roman" w:hAnsi="Times New Roman" w:cs="Times New Roman"/>
          <w:b w:val="0"/>
          <w:lang w:val="pt-BR"/>
        </w:rPr>
        <w:fldChar w:fldCharType="end"/>
      </w:r>
      <w:r w:rsidR="00A055B2" w:rsidRPr="00FD433A">
        <w:rPr>
          <w:rFonts w:ascii="Times New Roman" w:hAnsi="Times New Roman" w:cs="Times New Roman"/>
          <w:b w:val="0"/>
          <w:lang w:val="pt-BR"/>
        </w:rPr>
        <w:t>: Classificado pelo número de artigos da Wikip</w:t>
      </w:r>
      <w:r w:rsidR="006E761A" w:rsidRPr="00FD433A">
        <w:rPr>
          <w:rFonts w:ascii="Times New Roman" w:hAnsi="Times New Roman" w:cs="Times New Roman"/>
          <w:b w:val="0"/>
          <w:lang w:val="pt-BR"/>
        </w:rPr>
        <w:t>é</w:t>
      </w:r>
      <w:r w:rsidR="00A055B2" w:rsidRPr="00FD433A">
        <w:rPr>
          <w:rFonts w:ascii="Times New Roman" w:hAnsi="Times New Roman" w:cs="Times New Roman"/>
          <w:b w:val="0"/>
          <w:lang w:val="pt-BR"/>
        </w:rPr>
        <w:t>dia</w:t>
      </w:r>
      <w:bookmarkEnd w:id="39"/>
    </w:p>
    <w:tbl>
      <w:tblPr>
        <w:tblW w:w="6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1510"/>
        <w:gridCol w:w="997"/>
        <w:gridCol w:w="1066"/>
        <w:gridCol w:w="831"/>
      </w:tblGrid>
      <w:tr w:rsidR="00A055B2" w:rsidRPr="007C7F94" w14:paraId="3E338BEB" w14:textId="77777777" w:rsidTr="00551D6C">
        <w:trPr>
          <w:trHeight w:val="300"/>
          <w:jc w:val="center"/>
        </w:trPr>
        <w:tc>
          <w:tcPr>
            <w:tcW w:w="1696" w:type="dxa"/>
            <w:shd w:val="clear" w:color="000000" w:fill="F9F9F9"/>
            <w:noWrap/>
            <w:vAlign w:val="center"/>
            <w:hideMark/>
          </w:tcPr>
          <w:p w14:paraId="3C4131D5" w14:textId="77777777" w:rsidR="00A055B2" w:rsidRPr="007C7F94" w:rsidRDefault="00A055B2" w:rsidP="0097170E">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Língua</w:t>
            </w:r>
          </w:p>
        </w:tc>
        <w:tc>
          <w:tcPr>
            <w:tcW w:w="1510" w:type="dxa"/>
            <w:shd w:val="clear" w:color="000000" w:fill="F9F9F9"/>
            <w:noWrap/>
            <w:vAlign w:val="center"/>
            <w:hideMark/>
          </w:tcPr>
          <w:p w14:paraId="2C218A21" w14:textId="77777777" w:rsidR="00A055B2" w:rsidRPr="007C7F94" w:rsidRDefault="004E243E" w:rsidP="005E65FE">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Artigos</w:t>
            </w:r>
          </w:p>
        </w:tc>
        <w:tc>
          <w:tcPr>
            <w:tcW w:w="997" w:type="dxa"/>
            <w:shd w:val="clear" w:color="000000" w:fill="F9F9F9"/>
          </w:tcPr>
          <w:p w14:paraId="1DBCCDFC" w14:textId="77777777" w:rsidR="00A055B2" w:rsidRPr="007C7F94" w:rsidRDefault="00A055B2" w:rsidP="0097170E">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w:t>
            </w:r>
          </w:p>
          <w:p w14:paraId="6F3706A6" w14:textId="77777777" w:rsidR="00A055B2" w:rsidRPr="007C7F94" w:rsidRDefault="00A055B2" w:rsidP="0097170E">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TOTAL ART.</w:t>
            </w:r>
          </w:p>
        </w:tc>
        <w:tc>
          <w:tcPr>
            <w:tcW w:w="1066" w:type="dxa"/>
            <w:shd w:val="clear" w:color="000000" w:fill="F9F9F9"/>
          </w:tcPr>
          <w:p w14:paraId="2D0700CC" w14:textId="77777777" w:rsidR="00A055B2" w:rsidRPr="007C7F94" w:rsidRDefault="009E1240" w:rsidP="00C05BBF">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Pesagem</w:t>
            </w:r>
          </w:p>
          <w:p w14:paraId="00B65A92" w14:textId="77777777" w:rsidR="00A055B2" w:rsidRPr="007C7F94" w:rsidRDefault="00A055B2" w:rsidP="00C05BBF">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w:t>
            </w:r>
          </w:p>
        </w:tc>
        <w:tc>
          <w:tcPr>
            <w:tcW w:w="831" w:type="dxa"/>
          </w:tcPr>
          <w:p w14:paraId="6EBD38F3" w14:textId="77777777" w:rsidR="00A055B2" w:rsidRPr="007C7F94" w:rsidRDefault="004E243E" w:rsidP="005E65FE">
            <w:pPr>
              <w:spacing w:after="0" w:line="240" w:lineRule="auto"/>
              <w:jc w:val="center"/>
              <w:rPr>
                <w:rFonts w:ascii="Times New Roman" w:eastAsia="Times New Roman" w:hAnsi="Times New Roman" w:cs="Times New Roman"/>
                <w:b/>
                <w:bCs/>
                <w:color w:val="202122"/>
                <w:sz w:val="14"/>
                <w:szCs w:val="14"/>
                <w:lang w:val="pt-BR" w:eastAsia="es-ES"/>
              </w:rPr>
            </w:pPr>
            <w:r w:rsidRPr="007C7F94">
              <w:rPr>
                <w:rFonts w:ascii="Times New Roman" w:eastAsia="Times New Roman" w:hAnsi="Times New Roman" w:cs="Times New Roman"/>
                <w:b/>
                <w:bCs/>
                <w:color w:val="202122"/>
                <w:sz w:val="14"/>
                <w:szCs w:val="14"/>
                <w:lang w:val="pt-BR" w:eastAsia="es-ES"/>
              </w:rPr>
              <w:t>Art./L1+L2</w:t>
            </w:r>
          </w:p>
          <w:p w14:paraId="6C3EBF08" w14:textId="77777777" w:rsidR="00A055B2" w:rsidRPr="007C7F94" w:rsidRDefault="00A055B2" w:rsidP="005E65FE">
            <w:pPr>
              <w:spacing w:after="0" w:line="240" w:lineRule="auto"/>
              <w:jc w:val="center"/>
              <w:rPr>
                <w:rFonts w:ascii="Times New Roman" w:eastAsia="Times New Roman" w:hAnsi="Times New Roman" w:cs="Times New Roman"/>
                <w:b/>
                <w:bCs/>
                <w:color w:val="202122"/>
                <w:sz w:val="14"/>
                <w:szCs w:val="14"/>
                <w:lang w:val="pt-BR" w:eastAsia="es-ES"/>
              </w:rPr>
            </w:pPr>
          </w:p>
        </w:tc>
      </w:tr>
      <w:tr w:rsidR="00A055B2" w:rsidRPr="007C7F94" w14:paraId="5ABF9EE1" w14:textId="77777777" w:rsidTr="00FD433A">
        <w:trPr>
          <w:trHeight w:val="290"/>
          <w:jc w:val="center"/>
        </w:trPr>
        <w:tc>
          <w:tcPr>
            <w:tcW w:w="1696" w:type="dxa"/>
            <w:shd w:val="clear" w:color="auto" w:fill="auto"/>
            <w:noWrap/>
            <w:vAlign w:val="bottom"/>
            <w:hideMark/>
          </w:tcPr>
          <w:p w14:paraId="5A8B9381"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Inglês</w:t>
            </w:r>
          </w:p>
        </w:tc>
        <w:tc>
          <w:tcPr>
            <w:tcW w:w="1510" w:type="dxa"/>
            <w:shd w:val="clear" w:color="auto" w:fill="D9D9D9" w:themeFill="background1" w:themeFillShade="D9"/>
            <w:noWrap/>
            <w:vAlign w:val="bottom"/>
            <w:hideMark/>
          </w:tcPr>
          <w:p w14:paraId="37A6B39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6332139</w:t>
            </w:r>
          </w:p>
        </w:tc>
        <w:tc>
          <w:tcPr>
            <w:tcW w:w="997" w:type="dxa"/>
            <w:vAlign w:val="bottom"/>
          </w:tcPr>
          <w:p w14:paraId="1144D87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12,92%</w:t>
            </w:r>
          </w:p>
        </w:tc>
        <w:tc>
          <w:tcPr>
            <w:tcW w:w="1066" w:type="dxa"/>
            <w:vAlign w:val="bottom"/>
          </w:tcPr>
          <w:p w14:paraId="19310594"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0,28%</w:t>
            </w:r>
          </w:p>
        </w:tc>
        <w:tc>
          <w:tcPr>
            <w:tcW w:w="831" w:type="dxa"/>
            <w:vAlign w:val="bottom"/>
          </w:tcPr>
          <w:p w14:paraId="08AFC906"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7</w:t>
            </w:r>
          </w:p>
        </w:tc>
      </w:tr>
      <w:tr w:rsidR="00A055B2" w:rsidRPr="007C7F94" w14:paraId="79B2F332" w14:textId="77777777" w:rsidTr="00FD433A">
        <w:trPr>
          <w:trHeight w:val="290"/>
          <w:jc w:val="center"/>
        </w:trPr>
        <w:tc>
          <w:tcPr>
            <w:tcW w:w="1696" w:type="dxa"/>
            <w:shd w:val="clear" w:color="auto" w:fill="auto"/>
            <w:noWrap/>
            <w:vAlign w:val="bottom"/>
            <w:hideMark/>
          </w:tcPr>
          <w:p w14:paraId="043F0452" w14:textId="77777777" w:rsidR="00A055B2" w:rsidRPr="007C7F94" w:rsidRDefault="004E243E"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Cebuano</w:t>
            </w:r>
          </w:p>
        </w:tc>
        <w:tc>
          <w:tcPr>
            <w:tcW w:w="1510" w:type="dxa"/>
            <w:shd w:val="clear" w:color="auto" w:fill="D9D9D9" w:themeFill="background1" w:themeFillShade="D9"/>
            <w:noWrap/>
            <w:vAlign w:val="bottom"/>
            <w:hideMark/>
          </w:tcPr>
          <w:p w14:paraId="00956475"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5853095</w:t>
            </w:r>
          </w:p>
        </w:tc>
        <w:tc>
          <w:tcPr>
            <w:tcW w:w="997" w:type="dxa"/>
            <w:vAlign w:val="bottom"/>
          </w:tcPr>
          <w:p w14:paraId="7E3B857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11,94%</w:t>
            </w:r>
          </w:p>
        </w:tc>
        <w:tc>
          <w:tcPr>
            <w:tcW w:w="1066" w:type="dxa"/>
            <w:vAlign w:val="bottom"/>
          </w:tcPr>
          <w:p w14:paraId="4C7CF3F6"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22,16%</w:t>
            </w:r>
          </w:p>
        </w:tc>
        <w:tc>
          <w:tcPr>
            <w:tcW w:w="831" w:type="dxa"/>
            <w:vAlign w:val="bottom"/>
          </w:tcPr>
          <w:p w14:paraId="70A80ACB" w14:textId="77777777" w:rsidR="00A055B2" w:rsidRPr="007C7F94" w:rsidRDefault="00A055B2" w:rsidP="005E65FE">
            <w:pPr>
              <w:spacing w:after="0" w:line="240" w:lineRule="auto"/>
              <w:jc w:val="center"/>
              <w:rPr>
                <w:rFonts w:ascii="Times New Roman" w:eastAsia="Times New Roman" w:hAnsi="Times New Roman" w:cs="Times New Roman"/>
                <w:color w:val="0070C0"/>
                <w:lang w:val="pt-BR" w:eastAsia="es-ES"/>
              </w:rPr>
            </w:pPr>
            <w:r w:rsidRPr="007C7F94">
              <w:rPr>
                <w:rFonts w:ascii="Times New Roman" w:eastAsia="Times New Roman" w:hAnsi="Times New Roman" w:cs="Times New Roman"/>
                <w:color w:val="0070C0"/>
                <w:lang w:val="pt-BR" w:eastAsia="es-ES"/>
              </w:rPr>
              <w:t>851</w:t>
            </w:r>
          </w:p>
        </w:tc>
      </w:tr>
      <w:tr w:rsidR="00A055B2" w:rsidRPr="007C7F94" w14:paraId="3CEE0ECC" w14:textId="77777777" w:rsidTr="00FD433A">
        <w:trPr>
          <w:trHeight w:val="290"/>
          <w:jc w:val="center"/>
        </w:trPr>
        <w:tc>
          <w:tcPr>
            <w:tcW w:w="1696" w:type="dxa"/>
            <w:shd w:val="clear" w:color="auto" w:fill="auto"/>
            <w:noWrap/>
            <w:vAlign w:val="bottom"/>
            <w:hideMark/>
          </w:tcPr>
          <w:p w14:paraId="6128C344"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Sueco</w:t>
            </w:r>
          </w:p>
        </w:tc>
        <w:tc>
          <w:tcPr>
            <w:tcW w:w="1510" w:type="dxa"/>
            <w:shd w:val="clear" w:color="auto" w:fill="D9D9D9" w:themeFill="background1" w:themeFillShade="D9"/>
            <w:noWrap/>
            <w:vAlign w:val="bottom"/>
            <w:hideMark/>
          </w:tcPr>
          <w:p w14:paraId="73D7FC83"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3050759</w:t>
            </w:r>
          </w:p>
        </w:tc>
        <w:tc>
          <w:tcPr>
            <w:tcW w:w="997" w:type="dxa"/>
            <w:vAlign w:val="bottom"/>
          </w:tcPr>
          <w:p w14:paraId="3FFF349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6,22%</w:t>
            </w:r>
          </w:p>
        </w:tc>
        <w:tc>
          <w:tcPr>
            <w:tcW w:w="1066" w:type="dxa"/>
            <w:vAlign w:val="bottom"/>
          </w:tcPr>
          <w:p w14:paraId="3C922ACD"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14,11%</w:t>
            </w:r>
          </w:p>
        </w:tc>
        <w:tc>
          <w:tcPr>
            <w:tcW w:w="831" w:type="dxa"/>
            <w:vAlign w:val="bottom"/>
          </w:tcPr>
          <w:p w14:paraId="4E80C40D" w14:textId="77777777" w:rsidR="00A055B2" w:rsidRPr="007C7F94" w:rsidRDefault="00A055B2" w:rsidP="005E65FE">
            <w:pPr>
              <w:spacing w:after="0" w:line="240" w:lineRule="auto"/>
              <w:jc w:val="center"/>
              <w:rPr>
                <w:rFonts w:ascii="Times New Roman" w:eastAsia="Times New Roman" w:hAnsi="Times New Roman" w:cs="Times New Roman"/>
                <w:color w:val="0070C0"/>
                <w:lang w:val="pt-BR" w:eastAsia="es-ES"/>
              </w:rPr>
            </w:pPr>
            <w:r w:rsidRPr="007C7F94">
              <w:rPr>
                <w:rFonts w:ascii="Times New Roman" w:eastAsia="Times New Roman" w:hAnsi="Times New Roman" w:cs="Times New Roman"/>
                <w:color w:val="0070C0"/>
                <w:lang w:val="pt-BR" w:eastAsia="es-ES"/>
              </w:rPr>
              <w:t>250</w:t>
            </w:r>
          </w:p>
        </w:tc>
      </w:tr>
      <w:tr w:rsidR="00A055B2" w:rsidRPr="007C7F94" w14:paraId="40498770" w14:textId="77777777" w:rsidTr="00FD433A">
        <w:trPr>
          <w:trHeight w:val="290"/>
          <w:jc w:val="center"/>
        </w:trPr>
        <w:tc>
          <w:tcPr>
            <w:tcW w:w="1696" w:type="dxa"/>
            <w:shd w:val="clear" w:color="auto" w:fill="auto"/>
            <w:noWrap/>
            <w:vAlign w:val="bottom"/>
            <w:hideMark/>
          </w:tcPr>
          <w:p w14:paraId="13BA8D6A"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B0F0"/>
                <w:lang w:val="pt-BR" w:eastAsia="es-ES"/>
              </w:rPr>
              <w:t>Alemão</w:t>
            </w:r>
          </w:p>
        </w:tc>
        <w:tc>
          <w:tcPr>
            <w:tcW w:w="1510" w:type="dxa"/>
            <w:shd w:val="clear" w:color="auto" w:fill="D9D9D9" w:themeFill="background1" w:themeFillShade="D9"/>
            <w:noWrap/>
            <w:vAlign w:val="bottom"/>
            <w:hideMark/>
          </w:tcPr>
          <w:p w14:paraId="76CFE52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2593827</w:t>
            </w:r>
          </w:p>
        </w:tc>
        <w:tc>
          <w:tcPr>
            <w:tcW w:w="997" w:type="dxa"/>
            <w:vAlign w:val="bottom"/>
          </w:tcPr>
          <w:p w14:paraId="209744F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5,29%</w:t>
            </w:r>
          </w:p>
        </w:tc>
        <w:tc>
          <w:tcPr>
            <w:tcW w:w="1066" w:type="dxa"/>
            <w:vAlign w:val="bottom"/>
          </w:tcPr>
          <w:p w14:paraId="663C8C84"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1,16%</w:t>
            </w:r>
          </w:p>
        </w:tc>
        <w:tc>
          <w:tcPr>
            <w:tcW w:w="831" w:type="dxa"/>
            <w:vAlign w:val="bottom"/>
          </w:tcPr>
          <w:p w14:paraId="3BE7A248"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FD433A">
              <w:rPr>
                <w:rFonts w:ascii="Times New Roman" w:eastAsia="Times New Roman" w:hAnsi="Times New Roman" w:cs="Times New Roman"/>
                <w:color w:val="00B0F0"/>
                <w:lang w:val="pt-BR" w:eastAsia="es-ES"/>
              </w:rPr>
              <w:t>22</w:t>
            </w:r>
          </w:p>
        </w:tc>
      </w:tr>
      <w:tr w:rsidR="00A055B2" w:rsidRPr="007C7F94" w14:paraId="6713F97A" w14:textId="77777777" w:rsidTr="00FD433A">
        <w:trPr>
          <w:trHeight w:val="290"/>
          <w:jc w:val="center"/>
        </w:trPr>
        <w:tc>
          <w:tcPr>
            <w:tcW w:w="1696" w:type="dxa"/>
            <w:shd w:val="clear" w:color="auto" w:fill="auto"/>
            <w:noWrap/>
            <w:vAlign w:val="bottom"/>
            <w:hideMark/>
          </w:tcPr>
          <w:p w14:paraId="5FDDA103"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Árabe</w:t>
            </w:r>
          </w:p>
        </w:tc>
        <w:tc>
          <w:tcPr>
            <w:tcW w:w="1510" w:type="dxa"/>
            <w:shd w:val="clear" w:color="auto" w:fill="D9D9D9" w:themeFill="background1" w:themeFillShade="D9"/>
            <w:noWrap/>
            <w:vAlign w:val="bottom"/>
            <w:hideMark/>
          </w:tcPr>
          <w:p w14:paraId="5476DB50"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2433772</w:t>
            </w:r>
          </w:p>
        </w:tc>
        <w:tc>
          <w:tcPr>
            <w:tcW w:w="997" w:type="dxa"/>
            <w:vAlign w:val="bottom"/>
          </w:tcPr>
          <w:p w14:paraId="6EC8632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4,97%</w:t>
            </w:r>
          </w:p>
        </w:tc>
        <w:tc>
          <w:tcPr>
            <w:tcW w:w="1066" w:type="dxa"/>
            <w:vAlign w:val="bottom"/>
          </w:tcPr>
          <w:p w14:paraId="188FC561"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0,40%</w:t>
            </w:r>
          </w:p>
        </w:tc>
        <w:tc>
          <w:tcPr>
            <w:tcW w:w="831" w:type="dxa"/>
            <w:vAlign w:val="bottom"/>
          </w:tcPr>
          <w:p w14:paraId="5E93CC5D" w14:textId="77777777" w:rsidR="00A055B2" w:rsidRPr="007C7F94" w:rsidRDefault="00E70DE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w:t>
            </w:r>
          </w:p>
        </w:tc>
      </w:tr>
      <w:tr w:rsidR="00A055B2" w:rsidRPr="007C7F94" w14:paraId="1BF15DCE" w14:textId="77777777" w:rsidTr="00FD433A">
        <w:trPr>
          <w:trHeight w:val="290"/>
          <w:jc w:val="center"/>
        </w:trPr>
        <w:tc>
          <w:tcPr>
            <w:tcW w:w="1696" w:type="dxa"/>
            <w:shd w:val="clear" w:color="auto" w:fill="auto"/>
            <w:noWrap/>
            <w:vAlign w:val="bottom"/>
            <w:hideMark/>
          </w:tcPr>
          <w:p w14:paraId="0456BA88"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Francês</w:t>
            </w:r>
          </w:p>
        </w:tc>
        <w:tc>
          <w:tcPr>
            <w:tcW w:w="1510" w:type="dxa"/>
            <w:shd w:val="clear" w:color="auto" w:fill="D9D9D9" w:themeFill="background1" w:themeFillShade="D9"/>
            <w:noWrap/>
            <w:vAlign w:val="bottom"/>
            <w:hideMark/>
          </w:tcPr>
          <w:p w14:paraId="0E3E948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2342875</w:t>
            </w:r>
          </w:p>
        </w:tc>
        <w:tc>
          <w:tcPr>
            <w:tcW w:w="997" w:type="dxa"/>
            <w:vAlign w:val="bottom"/>
          </w:tcPr>
          <w:p w14:paraId="11D4BD7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4,78%</w:t>
            </w:r>
          </w:p>
        </w:tc>
        <w:tc>
          <w:tcPr>
            <w:tcW w:w="1066" w:type="dxa"/>
            <w:vAlign w:val="bottom"/>
          </w:tcPr>
          <w:p w14:paraId="2975171C"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0,53%</w:t>
            </w:r>
          </w:p>
        </w:tc>
        <w:tc>
          <w:tcPr>
            <w:tcW w:w="831" w:type="dxa"/>
            <w:vAlign w:val="bottom"/>
          </w:tcPr>
          <w:p w14:paraId="0C044C5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w:t>
            </w:r>
          </w:p>
        </w:tc>
      </w:tr>
      <w:tr w:rsidR="00A055B2" w:rsidRPr="007C7F94" w14:paraId="3B107EEB" w14:textId="77777777" w:rsidTr="00FD433A">
        <w:trPr>
          <w:trHeight w:val="290"/>
          <w:jc w:val="center"/>
        </w:trPr>
        <w:tc>
          <w:tcPr>
            <w:tcW w:w="1696" w:type="dxa"/>
            <w:shd w:val="clear" w:color="auto" w:fill="auto"/>
            <w:noWrap/>
            <w:vAlign w:val="bottom"/>
            <w:hideMark/>
          </w:tcPr>
          <w:p w14:paraId="15A86428"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Holandês</w:t>
            </w:r>
          </w:p>
        </w:tc>
        <w:tc>
          <w:tcPr>
            <w:tcW w:w="1510" w:type="dxa"/>
            <w:shd w:val="clear" w:color="auto" w:fill="D9D9D9" w:themeFill="background1" w:themeFillShade="D9"/>
            <w:noWrap/>
            <w:vAlign w:val="bottom"/>
            <w:hideMark/>
          </w:tcPr>
          <w:p w14:paraId="78170E7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2060512</w:t>
            </w:r>
          </w:p>
        </w:tc>
        <w:tc>
          <w:tcPr>
            <w:tcW w:w="997" w:type="dxa"/>
            <w:vAlign w:val="bottom"/>
          </w:tcPr>
          <w:p w14:paraId="27931DC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4,20%</w:t>
            </w:r>
          </w:p>
        </w:tc>
        <w:tc>
          <w:tcPr>
            <w:tcW w:w="1066" w:type="dxa"/>
            <w:vAlign w:val="bottom"/>
          </w:tcPr>
          <w:p w14:paraId="51EA7C2A"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5,10%</w:t>
            </w:r>
          </w:p>
        </w:tc>
        <w:tc>
          <w:tcPr>
            <w:tcW w:w="831" w:type="dxa"/>
            <w:vAlign w:val="bottom"/>
          </w:tcPr>
          <w:p w14:paraId="2BAA306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92</w:t>
            </w:r>
          </w:p>
        </w:tc>
      </w:tr>
      <w:tr w:rsidR="00A055B2" w:rsidRPr="007C7F94" w14:paraId="1C70D3A9" w14:textId="77777777" w:rsidTr="00FD433A">
        <w:trPr>
          <w:trHeight w:val="290"/>
          <w:jc w:val="center"/>
        </w:trPr>
        <w:tc>
          <w:tcPr>
            <w:tcW w:w="1696" w:type="dxa"/>
            <w:shd w:val="clear" w:color="auto" w:fill="auto"/>
            <w:noWrap/>
            <w:vAlign w:val="bottom"/>
            <w:hideMark/>
          </w:tcPr>
          <w:p w14:paraId="02E1D57E"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Chinês</w:t>
            </w:r>
          </w:p>
        </w:tc>
        <w:tc>
          <w:tcPr>
            <w:tcW w:w="1510" w:type="dxa"/>
            <w:shd w:val="clear" w:color="auto" w:fill="D9D9D9" w:themeFill="background1" w:themeFillShade="D9"/>
            <w:noWrap/>
            <w:vAlign w:val="bottom"/>
            <w:hideMark/>
          </w:tcPr>
          <w:p w14:paraId="2CC7E74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1752600</w:t>
            </w:r>
          </w:p>
        </w:tc>
        <w:tc>
          <w:tcPr>
            <w:tcW w:w="997" w:type="dxa"/>
            <w:vAlign w:val="bottom"/>
          </w:tcPr>
          <w:p w14:paraId="0BFFE0C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3,58%</w:t>
            </w:r>
          </w:p>
        </w:tc>
        <w:tc>
          <w:tcPr>
            <w:tcW w:w="1066" w:type="dxa"/>
            <w:vAlign w:val="bottom"/>
          </w:tcPr>
          <w:p w14:paraId="725F81FE"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0,07%</w:t>
            </w:r>
          </w:p>
        </w:tc>
        <w:tc>
          <w:tcPr>
            <w:tcW w:w="831" w:type="dxa"/>
            <w:vAlign w:val="bottom"/>
          </w:tcPr>
          <w:p w14:paraId="550ADA98"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2</w:t>
            </w:r>
          </w:p>
        </w:tc>
      </w:tr>
      <w:tr w:rsidR="00A055B2" w:rsidRPr="007C7F94" w14:paraId="11C4D5F3" w14:textId="77777777" w:rsidTr="00FD433A">
        <w:trPr>
          <w:trHeight w:val="290"/>
          <w:jc w:val="center"/>
        </w:trPr>
        <w:tc>
          <w:tcPr>
            <w:tcW w:w="1696" w:type="dxa"/>
            <w:shd w:val="clear" w:color="auto" w:fill="auto"/>
            <w:noWrap/>
            <w:vAlign w:val="bottom"/>
            <w:hideMark/>
          </w:tcPr>
          <w:p w14:paraId="2F74B716"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Russo</w:t>
            </w:r>
          </w:p>
        </w:tc>
        <w:tc>
          <w:tcPr>
            <w:tcW w:w="1510" w:type="dxa"/>
            <w:shd w:val="clear" w:color="auto" w:fill="D9D9D9" w:themeFill="background1" w:themeFillShade="D9"/>
            <w:noWrap/>
            <w:vAlign w:val="bottom"/>
            <w:hideMark/>
          </w:tcPr>
          <w:p w14:paraId="2BA0A5C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1736736</w:t>
            </w:r>
          </w:p>
        </w:tc>
        <w:tc>
          <w:tcPr>
            <w:tcW w:w="997" w:type="dxa"/>
            <w:vAlign w:val="bottom"/>
          </w:tcPr>
          <w:p w14:paraId="4D04948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3,54%</w:t>
            </w:r>
          </w:p>
        </w:tc>
        <w:tc>
          <w:tcPr>
            <w:tcW w:w="1066" w:type="dxa"/>
            <w:vAlign w:val="bottom"/>
          </w:tcPr>
          <w:p w14:paraId="43C261E5"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0,41%</w:t>
            </w:r>
          </w:p>
        </w:tc>
        <w:tc>
          <w:tcPr>
            <w:tcW w:w="831" w:type="dxa"/>
            <w:vAlign w:val="bottom"/>
          </w:tcPr>
          <w:p w14:paraId="13327525"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9</w:t>
            </w:r>
          </w:p>
        </w:tc>
      </w:tr>
      <w:tr w:rsidR="00A055B2" w:rsidRPr="007C7F94" w14:paraId="73713762" w14:textId="77777777" w:rsidTr="00FD433A">
        <w:trPr>
          <w:trHeight w:val="290"/>
          <w:jc w:val="center"/>
        </w:trPr>
        <w:tc>
          <w:tcPr>
            <w:tcW w:w="1696" w:type="dxa"/>
            <w:shd w:val="clear" w:color="auto" w:fill="auto"/>
            <w:noWrap/>
            <w:vAlign w:val="bottom"/>
            <w:hideMark/>
          </w:tcPr>
          <w:p w14:paraId="47508605"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FD433A">
              <w:rPr>
                <w:rFonts w:ascii="Times New Roman" w:eastAsia="Times New Roman" w:hAnsi="Times New Roman" w:cs="Times New Roman"/>
                <w:color w:val="00B0F0"/>
                <w:lang w:val="pt-BR" w:eastAsia="es-ES"/>
              </w:rPr>
              <w:t>Italiano</w:t>
            </w:r>
          </w:p>
        </w:tc>
        <w:tc>
          <w:tcPr>
            <w:tcW w:w="1510" w:type="dxa"/>
            <w:shd w:val="clear" w:color="auto" w:fill="D9D9D9" w:themeFill="background1" w:themeFillShade="D9"/>
            <w:noWrap/>
            <w:vAlign w:val="bottom"/>
            <w:hideMark/>
          </w:tcPr>
          <w:p w14:paraId="7732573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1703284</w:t>
            </w:r>
          </w:p>
        </w:tc>
        <w:tc>
          <w:tcPr>
            <w:tcW w:w="997" w:type="dxa"/>
            <w:vAlign w:val="bottom"/>
          </w:tcPr>
          <w:p w14:paraId="6149AEC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3,47%</w:t>
            </w:r>
          </w:p>
        </w:tc>
        <w:tc>
          <w:tcPr>
            <w:tcW w:w="1066" w:type="dxa"/>
            <w:vAlign w:val="bottom"/>
          </w:tcPr>
          <w:p w14:paraId="62C3E130"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1,51%</w:t>
            </w:r>
          </w:p>
        </w:tc>
        <w:tc>
          <w:tcPr>
            <w:tcW w:w="831" w:type="dxa"/>
            <w:vAlign w:val="bottom"/>
          </w:tcPr>
          <w:p w14:paraId="0FA2CBC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FD433A">
              <w:rPr>
                <w:rFonts w:ascii="Times New Roman" w:eastAsia="Times New Roman" w:hAnsi="Times New Roman" w:cs="Times New Roman"/>
                <w:color w:val="00B0F0"/>
                <w:lang w:val="pt-BR" w:eastAsia="es-ES"/>
              </w:rPr>
              <w:t>33</w:t>
            </w:r>
          </w:p>
        </w:tc>
      </w:tr>
      <w:tr w:rsidR="00A055B2" w:rsidRPr="007C7F94" w14:paraId="287C237D" w14:textId="77777777" w:rsidTr="00FD433A">
        <w:trPr>
          <w:trHeight w:val="290"/>
          <w:jc w:val="center"/>
        </w:trPr>
        <w:tc>
          <w:tcPr>
            <w:tcW w:w="1696" w:type="dxa"/>
            <w:shd w:val="clear" w:color="auto" w:fill="auto"/>
            <w:noWrap/>
            <w:vAlign w:val="bottom"/>
            <w:hideMark/>
          </w:tcPr>
          <w:p w14:paraId="5966A87B"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Espanhol</w:t>
            </w:r>
          </w:p>
        </w:tc>
        <w:tc>
          <w:tcPr>
            <w:tcW w:w="1510" w:type="dxa"/>
            <w:shd w:val="clear" w:color="auto" w:fill="D9D9D9" w:themeFill="background1" w:themeFillShade="D9"/>
            <w:noWrap/>
            <w:vAlign w:val="bottom"/>
            <w:hideMark/>
          </w:tcPr>
          <w:p w14:paraId="525A568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1698331</w:t>
            </w:r>
          </w:p>
        </w:tc>
        <w:tc>
          <w:tcPr>
            <w:tcW w:w="997" w:type="dxa"/>
            <w:vAlign w:val="bottom"/>
          </w:tcPr>
          <w:p w14:paraId="6EB5EC0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3,46%</w:t>
            </w:r>
          </w:p>
        </w:tc>
        <w:tc>
          <w:tcPr>
            <w:tcW w:w="1066" w:type="dxa"/>
            <w:vAlign w:val="bottom"/>
          </w:tcPr>
          <w:p w14:paraId="542BCB56"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0,19%</w:t>
            </w:r>
          </w:p>
        </w:tc>
        <w:tc>
          <w:tcPr>
            <w:tcW w:w="831" w:type="dxa"/>
            <w:vAlign w:val="bottom"/>
          </w:tcPr>
          <w:p w14:paraId="2F248E8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4</w:t>
            </w:r>
          </w:p>
        </w:tc>
      </w:tr>
      <w:tr w:rsidR="00A055B2" w:rsidRPr="007C7F94" w14:paraId="02C90137" w14:textId="77777777" w:rsidTr="00FD433A">
        <w:trPr>
          <w:trHeight w:val="290"/>
          <w:jc w:val="center"/>
        </w:trPr>
        <w:tc>
          <w:tcPr>
            <w:tcW w:w="1696" w:type="dxa"/>
            <w:shd w:val="clear" w:color="auto" w:fill="auto"/>
            <w:noWrap/>
            <w:vAlign w:val="bottom"/>
            <w:hideMark/>
          </w:tcPr>
          <w:p w14:paraId="3D6A3B77" w14:textId="77777777" w:rsidR="00A055B2" w:rsidRPr="007C7F94" w:rsidRDefault="004E243E"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Servo-croata</w:t>
            </w:r>
          </w:p>
        </w:tc>
        <w:tc>
          <w:tcPr>
            <w:tcW w:w="1510" w:type="dxa"/>
            <w:shd w:val="clear" w:color="auto" w:fill="D9D9D9" w:themeFill="background1" w:themeFillShade="D9"/>
            <w:noWrap/>
            <w:vAlign w:val="bottom"/>
            <w:hideMark/>
          </w:tcPr>
          <w:p w14:paraId="2F7821E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1514114</w:t>
            </w:r>
          </w:p>
        </w:tc>
        <w:tc>
          <w:tcPr>
            <w:tcW w:w="997" w:type="dxa"/>
            <w:vAlign w:val="bottom"/>
          </w:tcPr>
          <w:p w14:paraId="2EB9039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3,09%</w:t>
            </w:r>
          </w:p>
        </w:tc>
        <w:tc>
          <w:tcPr>
            <w:tcW w:w="1066" w:type="dxa"/>
            <w:vAlign w:val="bottom"/>
          </w:tcPr>
          <w:p w14:paraId="0ACC8B6F"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4,57%</w:t>
            </w:r>
          </w:p>
        </w:tc>
        <w:tc>
          <w:tcPr>
            <w:tcW w:w="831" w:type="dxa"/>
            <w:vAlign w:val="bottom"/>
          </w:tcPr>
          <w:p w14:paraId="640DDC4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97</w:t>
            </w:r>
          </w:p>
        </w:tc>
      </w:tr>
      <w:tr w:rsidR="00A055B2" w:rsidRPr="007C7F94" w14:paraId="592DEFFC" w14:textId="77777777" w:rsidTr="00FD433A">
        <w:trPr>
          <w:trHeight w:val="290"/>
          <w:jc w:val="center"/>
        </w:trPr>
        <w:tc>
          <w:tcPr>
            <w:tcW w:w="1696" w:type="dxa"/>
            <w:shd w:val="clear" w:color="auto" w:fill="auto"/>
            <w:noWrap/>
            <w:vAlign w:val="bottom"/>
            <w:hideMark/>
          </w:tcPr>
          <w:p w14:paraId="744057E5"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B0F0"/>
                <w:lang w:val="pt-BR" w:eastAsia="es-ES"/>
              </w:rPr>
              <w:t>Polonês</w:t>
            </w:r>
          </w:p>
        </w:tc>
        <w:tc>
          <w:tcPr>
            <w:tcW w:w="1510" w:type="dxa"/>
            <w:shd w:val="clear" w:color="auto" w:fill="D9D9D9" w:themeFill="background1" w:themeFillShade="D9"/>
            <w:noWrap/>
            <w:vAlign w:val="bottom"/>
            <w:hideMark/>
          </w:tcPr>
          <w:p w14:paraId="6378DFE2"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1480982</w:t>
            </w:r>
          </w:p>
        </w:tc>
        <w:tc>
          <w:tcPr>
            <w:tcW w:w="997" w:type="dxa"/>
            <w:vAlign w:val="bottom"/>
          </w:tcPr>
          <w:p w14:paraId="2F31BD0A"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3,02%</w:t>
            </w:r>
          </w:p>
        </w:tc>
        <w:tc>
          <w:tcPr>
            <w:tcW w:w="1066" w:type="dxa"/>
            <w:vAlign w:val="bottom"/>
          </w:tcPr>
          <w:p w14:paraId="222DFD9B"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2,20%</w:t>
            </w:r>
          </w:p>
        </w:tc>
        <w:tc>
          <w:tcPr>
            <w:tcW w:w="831" w:type="dxa"/>
            <w:vAlign w:val="bottom"/>
          </w:tcPr>
          <w:p w14:paraId="5966D609" w14:textId="77777777" w:rsidR="00A055B2" w:rsidRPr="007C7F94" w:rsidRDefault="00E70DE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B0F0"/>
                <w:lang w:val="pt-BR" w:eastAsia="es-ES"/>
              </w:rPr>
              <w:t>45</w:t>
            </w:r>
          </w:p>
        </w:tc>
      </w:tr>
      <w:tr w:rsidR="00A055B2" w:rsidRPr="007C7F94" w14:paraId="128B11AB" w14:textId="77777777" w:rsidTr="00FD433A">
        <w:trPr>
          <w:trHeight w:val="290"/>
          <w:jc w:val="center"/>
        </w:trPr>
        <w:tc>
          <w:tcPr>
            <w:tcW w:w="1696" w:type="dxa"/>
            <w:shd w:val="clear" w:color="auto" w:fill="auto"/>
            <w:noWrap/>
            <w:vAlign w:val="bottom"/>
            <w:hideMark/>
          </w:tcPr>
          <w:p w14:paraId="525C72C8"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lastRenderedPageBreak/>
              <w:t>Japonês</w:t>
            </w:r>
          </w:p>
        </w:tc>
        <w:tc>
          <w:tcPr>
            <w:tcW w:w="1510" w:type="dxa"/>
            <w:shd w:val="clear" w:color="auto" w:fill="D9D9D9" w:themeFill="background1" w:themeFillShade="D9"/>
            <w:noWrap/>
            <w:vAlign w:val="bottom"/>
            <w:hideMark/>
          </w:tcPr>
          <w:p w14:paraId="3FAC5380"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1277204</w:t>
            </w:r>
          </w:p>
        </w:tc>
        <w:tc>
          <w:tcPr>
            <w:tcW w:w="997" w:type="dxa"/>
            <w:vAlign w:val="bottom"/>
          </w:tcPr>
          <w:p w14:paraId="510C1E1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2,61%</w:t>
            </w:r>
          </w:p>
        </w:tc>
        <w:tc>
          <w:tcPr>
            <w:tcW w:w="1066" w:type="dxa"/>
            <w:vAlign w:val="bottom"/>
          </w:tcPr>
          <w:p w14:paraId="58EBCC05"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0,61%</w:t>
            </w:r>
          </w:p>
        </w:tc>
        <w:tc>
          <w:tcPr>
            <w:tcW w:w="831" w:type="dxa"/>
            <w:vAlign w:val="bottom"/>
          </w:tcPr>
          <w:p w14:paraId="68FED054" w14:textId="77777777" w:rsidR="00A055B2" w:rsidRPr="007C7F94" w:rsidRDefault="00E70DE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w:t>
            </w:r>
          </w:p>
        </w:tc>
      </w:tr>
      <w:tr w:rsidR="00A055B2" w:rsidRPr="007C7F94" w14:paraId="2EB064E3" w14:textId="77777777" w:rsidTr="00FD433A">
        <w:trPr>
          <w:trHeight w:val="290"/>
          <w:jc w:val="center"/>
        </w:trPr>
        <w:tc>
          <w:tcPr>
            <w:tcW w:w="1696" w:type="dxa"/>
            <w:shd w:val="clear" w:color="auto" w:fill="auto"/>
            <w:noWrap/>
            <w:vAlign w:val="bottom"/>
            <w:hideMark/>
          </w:tcPr>
          <w:p w14:paraId="7C3176DA"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FD433A">
              <w:rPr>
                <w:rFonts w:ascii="Times New Roman" w:eastAsia="Times New Roman" w:hAnsi="Times New Roman" w:cs="Times New Roman"/>
                <w:color w:val="00B0F0"/>
                <w:lang w:val="pt-BR" w:eastAsia="es-ES"/>
              </w:rPr>
              <w:t>Vietnamita</w:t>
            </w:r>
          </w:p>
        </w:tc>
        <w:tc>
          <w:tcPr>
            <w:tcW w:w="1510" w:type="dxa"/>
            <w:shd w:val="clear" w:color="auto" w:fill="D9D9D9" w:themeFill="background1" w:themeFillShade="D9"/>
            <w:noWrap/>
            <w:vAlign w:val="bottom"/>
            <w:hideMark/>
          </w:tcPr>
          <w:p w14:paraId="10A99012"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1266628</w:t>
            </w:r>
          </w:p>
        </w:tc>
        <w:tc>
          <w:tcPr>
            <w:tcW w:w="997" w:type="dxa"/>
            <w:vAlign w:val="bottom"/>
          </w:tcPr>
          <w:p w14:paraId="5408B43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2,58%</w:t>
            </w:r>
          </w:p>
        </w:tc>
        <w:tc>
          <w:tcPr>
            <w:tcW w:w="1066" w:type="dxa"/>
            <w:vAlign w:val="bottom"/>
          </w:tcPr>
          <w:p w14:paraId="6CF68C3A"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1,00%</w:t>
            </w:r>
          </w:p>
        </w:tc>
        <w:tc>
          <w:tcPr>
            <w:tcW w:w="831" w:type="dxa"/>
            <w:vAlign w:val="bottom"/>
          </w:tcPr>
          <w:p w14:paraId="496E7CA3"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FD433A">
              <w:rPr>
                <w:rFonts w:ascii="Times New Roman" w:eastAsia="Times New Roman" w:hAnsi="Times New Roman" w:cs="Times New Roman"/>
                <w:color w:val="00B0F0"/>
                <w:lang w:val="pt-BR" w:eastAsia="es-ES"/>
              </w:rPr>
              <w:t>24</w:t>
            </w:r>
          </w:p>
        </w:tc>
      </w:tr>
      <w:tr w:rsidR="00A055B2" w:rsidRPr="007C7F94" w14:paraId="16A3FD28" w14:textId="77777777" w:rsidTr="00FD433A">
        <w:trPr>
          <w:trHeight w:val="290"/>
          <w:jc w:val="center"/>
        </w:trPr>
        <w:tc>
          <w:tcPr>
            <w:tcW w:w="1696" w:type="dxa"/>
            <w:shd w:val="clear" w:color="auto" w:fill="auto"/>
            <w:noWrap/>
            <w:vAlign w:val="bottom"/>
            <w:hideMark/>
          </w:tcPr>
          <w:p w14:paraId="401B32FB" w14:textId="77777777" w:rsidR="00A055B2" w:rsidRPr="007C7F94" w:rsidRDefault="00E70DE2" w:rsidP="0097170E">
            <w:pPr>
              <w:spacing w:after="0" w:line="240" w:lineRule="auto"/>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Ucraniano</w:t>
            </w:r>
          </w:p>
        </w:tc>
        <w:tc>
          <w:tcPr>
            <w:tcW w:w="1510" w:type="dxa"/>
            <w:shd w:val="clear" w:color="auto" w:fill="D9D9D9" w:themeFill="background1" w:themeFillShade="D9"/>
            <w:noWrap/>
            <w:vAlign w:val="bottom"/>
            <w:hideMark/>
          </w:tcPr>
          <w:p w14:paraId="6E7F8AD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1100281</w:t>
            </w:r>
          </w:p>
        </w:tc>
        <w:tc>
          <w:tcPr>
            <w:tcW w:w="997" w:type="dxa"/>
            <w:vAlign w:val="bottom"/>
          </w:tcPr>
          <w:p w14:paraId="2DFE5B2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2,24%</w:t>
            </w:r>
          </w:p>
        </w:tc>
        <w:tc>
          <w:tcPr>
            <w:tcW w:w="1066" w:type="dxa"/>
            <w:vAlign w:val="bottom"/>
          </w:tcPr>
          <w:p w14:paraId="11FAF91A"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2,00%</w:t>
            </w:r>
          </w:p>
        </w:tc>
        <w:tc>
          <w:tcPr>
            <w:tcW w:w="831" w:type="dxa"/>
            <w:vAlign w:val="bottom"/>
          </w:tcPr>
          <w:p w14:paraId="64331470"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B0F0"/>
                <w:lang w:val="pt-BR" w:eastAsia="es-ES"/>
              </w:rPr>
              <w:t>52</w:t>
            </w:r>
          </w:p>
        </w:tc>
      </w:tr>
      <w:tr w:rsidR="00A055B2" w:rsidRPr="007C7F94" w14:paraId="17BFEA14" w14:textId="77777777" w:rsidTr="00FD433A">
        <w:trPr>
          <w:trHeight w:val="290"/>
          <w:jc w:val="center"/>
        </w:trPr>
        <w:tc>
          <w:tcPr>
            <w:tcW w:w="1696" w:type="dxa"/>
            <w:shd w:val="clear" w:color="auto" w:fill="auto"/>
            <w:noWrap/>
            <w:vAlign w:val="bottom"/>
            <w:hideMark/>
          </w:tcPr>
          <w:p w14:paraId="2C33B3A9" w14:textId="77777777" w:rsidR="00A055B2" w:rsidRPr="007C7F94" w:rsidRDefault="00B8591D"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Português</w:t>
            </w:r>
          </w:p>
        </w:tc>
        <w:tc>
          <w:tcPr>
            <w:tcW w:w="1510" w:type="dxa"/>
            <w:shd w:val="clear" w:color="auto" w:fill="D9D9D9" w:themeFill="background1" w:themeFillShade="D9"/>
            <w:noWrap/>
            <w:vAlign w:val="bottom"/>
            <w:hideMark/>
          </w:tcPr>
          <w:p w14:paraId="568022D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1067241</w:t>
            </w:r>
          </w:p>
        </w:tc>
        <w:tc>
          <w:tcPr>
            <w:tcW w:w="997" w:type="dxa"/>
            <w:vAlign w:val="bottom"/>
          </w:tcPr>
          <w:p w14:paraId="0CC5D17A"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2,18%</w:t>
            </w:r>
          </w:p>
        </w:tc>
        <w:tc>
          <w:tcPr>
            <w:tcW w:w="1066" w:type="dxa"/>
            <w:vAlign w:val="bottom"/>
          </w:tcPr>
          <w:p w14:paraId="1C01E55A"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0,25%</w:t>
            </w:r>
          </w:p>
        </w:tc>
        <w:tc>
          <w:tcPr>
            <w:tcW w:w="831" w:type="dxa"/>
            <w:vAlign w:val="bottom"/>
          </w:tcPr>
          <w:p w14:paraId="0FC871BC"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6</w:t>
            </w:r>
          </w:p>
        </w:tc>
      </w:tr>
      <w:tr w:rsidR="00A055B2" w:rsidRPr="007C7F94" w14:paraId="69E50205" w14:textId="77777777" w:rsidTr="00FD433A">
        <w:trPr>
          <w:trHeight w:val="290"/>
          <w:jc w:val="center"/>
        </w:trPr>
        <w:tc>
          <w:tcPr>
            <w:tcW w:w="1696" w:type="dxa"/>
            <w:shd w:val="clear" w:color="auto" w:fill="auto"/>
            <w:noWrap/>
            <w:vAlign w:val="bottom"/>
            <w:hideMark/>
          </w:tcPr>
          <w:p w14:paraId="3883BE42"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Malaio</w:t>
            </w:r>
          </w:p>
        </w:tc>
        <w:tc>
          <w:tcPr>
            <w:tcW w:w="1510" w:type="dxa"/>
            <w:shd w:val="clear" w:color="auto" w:fill="D9D9D9" w:themeFill="background1" w:themeFillShade="D9"/>
            <w:noWrap/>
            <w:vAlign w:val="bottom"/>
            <w:hideMark/>
          </w:tcPr>
          <w:p w14:paraId="3126BE46"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936876</w:t>
            </w:r>
          </w:p>
        </w:tc>
        <w:tc>
          <w:tcPr>
            <w:tcW w:w="997" w:type="dxa"/>
            <w:vAlign w:val="bottom"/>
          </w:tcPr>
          <w:p w14:paraId="365E442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1,91%</w:t>
            </w:r>
          </w:p>
        </w:tc>
        <w:tc>
          <w:tcPr>
            <w:tcW w:w="1066" w:type="dxa"/>
            <w:vAlign w:val="bottom"/>
          </w:tcPr>
          <w:p w14:paraId="5969FD10"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0,23%</w:t>
            </w:r>
          </w:p>
        </w:tc>
        <w:tc>
          <w:tcPr>
            <w:tcW w:w="831" w:type="dxa"/>
            <w:vAlign w:val="bottom"/>
          </w:tcPr>
          <w:p w14:paraId="521E27AD"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8</w:t>
            </w:r>
          </w:p>
        </w:tc>
      </w:tr>
      <w:tr w:rsidR="00A055B2" w:rsidRPr="007C7F94" w14:paraId="27A9441B" w14:textId="77777777" w:rsidTr="00FD433A">
        <w:trPr>
          <w:trHeight w:val="290"/>
          <w:jc w:val="center"/>
        </w:trPr>
        <w:tc>
          <w:tcPr>
            <w:tcW w:w="1696" w:type="dxa"/>
            <w:shd w:val="clear" w:color="auto" w:fill="auto"/>
            <w:noWrap/>
            <w:vAlign w:val="bottom"/>
            <w:hideMark/>
          </w:tcPr>
          <w:p w14:paraId="118B626B"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Persa</w:t>
            </w:r>
          </w:p>
        </w:tc>
        <w:tc>
          <w:tcPr>
            <w:tcW w:w="1510" w:type="dxa"/>
            <w:shd w:val="clear" w:color="auto" w:fill="D9D9D9" w:themeFill="background1" w:themeFillShade="D9"/>
            <w:noWrap/>
            <w:vAlign w:val="bottom"/>
            <w:hideMark/>
          </w:tcPr>
          <w:p w14:paraId="2B4B6C3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816984</w:t>
            </w:r>
          </w:p>
        </w:tc>
        <w:tc>
          <w:tcPr>
            <w:tcW w:w="997" w:type="dxa"/>
            <w:vAlign w:val="bottom"/>
          </w:tcPr>
          <w:p w14:paraId="0783C03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1,67%</w:t>
            </w:r>
          </w:p>
        </w:tc>
        <w:tc>
          <w:tcPr>
            <w:tcW w:w="1066" w:type="dxa"/>
            <w:vAlign w:val="bottom"/>
          </w:tcPr>
          <w:p w14:paraId="6472D5D3"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0,59%</w:t>
            </w:r>
          </w:p>
        </w:tc>
        <w:tc>
          <w:tcPr>
            <w:tcW w:w="831" w:type="dxa"/>
            <w:vAlign w:val="bottom"/>
          </w:tcPr>
          <w:p w14:paraId="2481EE8C" w14:textId="77777777" w:rsidR="00A055B2" w:rsidRPr="007C7F94" w:rsidRDefault="00E70DE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w:t>
            </w:r>
          </w:p>
        </w:tc>
      </w:tr>
      <w:tr w:rsidR="00A055B2" w:rsidRPr="007C7F94" w14:paraId="3BE9B622" w14:textId="77777777" w:rsidTr="00FD433A">
        <w:trPr>
          <w:trHeight w:val="290"/>
          <w:jc w:val="center"/>
        </w:trPr>
        <w:tc>
          <w:tcPr>
            <w:tcW w:w="1696" w:type="dxa"/>
            <w:shd w:val="clear" w:color="auto" w:fill="auto"/>
            <w:noWrap/>
            <w:vAlign w:val="bottom"/>
            <w:hideMark/>
          </w:tcPr>
          <w:p w14:paraId="23A69215"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Coreano</w:t>
            </w:r>
          </w:p>
        </w:tc>
        <w:tc>
          <w:tcPr>
            <w:tcW w:w="1510" w:type="dxa"/>
            <w:shd w:val="clear" w:color="auto" w:fill="D9D9D9" w:themeFill="background1" w:themeFillShade="D9"/>
            <w:noWrap/>
            <w:vAlign w:val="bottom"/>
            <w:hideMark/>
          </w:tcPr>
          <w:p w14:paraId="483EF40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543656</w:t>
            </w:r>
          </w:p>
        </w:tc>
        <w:tc>
          <w:tcPr>
            <w:tcW w:w="997" w:type="dxa"/>
            <w:vAlign w:val="bottom"/>
          </w:tcPr>
          <w:p w14:paraId="3224F74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1,11%</w:t>
            </w:r>
          </w:p>
        </w:tc>
        <w:tc>
          <w:tcPr>
            <w:tcW w:w="1066" w:type="dxa"/>
            <w:vAlign w:val="bottom"/>
          </w:tcPr>
          <w:p w14:paraId="4F2E475D"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0,40%</w:t>
            </w:r>
          </w:p>
        </w:tc>
        <w:tc>
          <w:tcPr>
            <w:tcW w:w="831" w:type="dxa"/>
            <w:vAlign w:val="bottom"/>
          </w:tcPr>
          <w:p w14:paraId="3D7490F4" w14:textId="77777777" w:rsidR="00A055B2" w:rsidRPr="007C7F94" w:rsidRDefault="00FC653C"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w:t>
            </w:r>
          </w:p>
        </w:tc>
      </w:tr>
      <w:tr w:rsidR="00A055B2" w:rsidRPr="007C7F94" w14:paraId="4CEA7914" w14:textId="77777777" w:rsidTr="00FD433A">
        <w:trPr>
          <w:trHeight w:val="290"/>
          <w:jc w:val="center"/>
        </w:trPr>
        <w:tc>
          <w:tcPr>
            <w:tcW w:w="1696" w:type="dxa"/>
            <w:shd w:val="clear" w:color="auto" w:fill="auto"/>
            <w:noWrap/>
            <w:vAlign w:val="bottom"/>
            <w:hideMark/>
          </w:tcPr>
          <w:p w14:paraId="0FFD19DC" w14:textId="77777777" w:rsidR="00A055B2" w:rsidRPr="007C7F94" w:rsidRDefault="00E70DE2" w:rsidP="0097170E">
            <w:pPr>
              <w:spacing w:after="0" w:line="240" w:lineRule="auto"/>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70C0"/>
                <w:lang w:val="pt-BR" w:eastAsia="es-ES"/>
              </w:rPr>
              <w:t>Finlandês</w:t>
            </w:r>
          </w:p>
        </w:tc>
        <w:tc>
          <w:tcPr>
            <w:tcW w:w="1510" w:type="dxa"/>
            <w:shd w:val="clear" w:color="auto" w:fill="D9D9D9" w:themeFill="background1" w:themeFillShade="D9"/>
            <w:noWrap/>
            <w:vAlign w:val="bottom"/>
            <w:hideMark/>
          </w:tcPr>
          <w:p w14:paraId="7BD5C8C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512026</w:t>
            </w:r>
          </w:p>
        </w:tc>
        <w:tc>
          <w:tcPr>
            <w:tcW w:w="997" w:type="dxa"/>
            <w:vAlign w:val="bottom"/>
          </w:tcPr>
          <w:p w14:paraId="5384CC3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1,04%</w:t>
            </w:r>
          </w:p>
        </w:tc>
        <w:tc>
          <w:tcPr>
            <w:tcW w:w="1066" w:type="dxa"/>
            <w:vAlign w:val="bottom"/>
          </w:tcPr>
          <w:p w14:paraId="289C3EDE"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5,36%</w:t>
            </w:r>
          </w:p>
        </w:tc>
        <w:tc>
          <w:tcPr>
            <w:tcW w:w="831" w:type="dxa"/>
            <w:vAlign w:val="bottom"/>
          </w:tcPr>
          <w:p w14:paraId="0D24840C"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99</w:t>
            </w:r>
          </w:p>
        </w:tc>
      </w:tr>
      <w:tr w:rsidR="00A055B2" w:rsidRPr="007C7F94" w14:paraId="0AB0C2F6" w14:textId="77777777" w:rsidTr="00FD433A">
        <w:trPr>
          <w:trHeight w:val="290"/>
          <w:jc w:val="center"/>
        </w:trPr>
        <w:tc>
          <w:tcPr>
            <w:tcW w:w="1696" w:type="dxa"/>
            <w:shd w:val="clear" w:color="auto" w:fill="auto"/>
            <w:noWrap/>
            <w:vAlign w:val="bottom"/>
            <w:hideMark/>
          </w:tcPr>
          <w:p w14:paraId="5A33E15C" w14:textId="77777777" w:rsidR="00A055B2" w:rsidRPr="007C7F94" w:rsidRDefault="00E70DE2" w:rsidP="0097170E">
            <w:pPr>
              <w:spacing w:after="0" w:line="240" w:lineRule="auto"/>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Húngaro</w:t>
            </w:r>
          </w:p>
        </w:tc>
        <w:tc>
          <w:tcPr>
            <w:tcW w:w="1510" w:type="dxa"/>
            <w:shd w:val="clear" w:color="auto" w:fill="D9D9D9" w:themeFill="background1" w:themeFillShade="D9"/>
            <w:noWrap/>
            <w:vAlign w:val="bottom"/>
            <w:hideMark/>
          </w:tcPr>
          <w:p w14:paraId="1359723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489514</w:t>
            </w:r>
          </w:p>
        </w:tc>
        <w:tc>
          <w:tcPr>
            <w:tcW w:w="997" w:type="dxa"/>
            <w:vAlign w:val="bottom"/>
          </w:tcPr>
          <w:p w14:paraId="69809CF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1,00%</w:t>
            </w:r>
          </w:p>
        </w:tc>
        <w:tc>
          <w:tcPr>
            <w:tcW w:w="1066" w:type="dxa"/>
            <w:vAlign w:val="bottom"/>
          </w:tcPr>
          <w:p w14:paraId="0612DE3E"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2,36%</w:t>
            </w:r>
          </w:p>
        </w:tc>
        <w:tc>
          <w:tcPr>
            <w:tcW w:w="831" w:type="dxa"/>
            <w:vAlign w:val="bottom"/>
          </w:tcPr>
          <w:p w14:paraId="1CE4A593" w14:textId="77777777" w:rsidR="00A055B2" w:rsidRPr="007C7F94" w:rsidRDefault="00A055B2" w:rsidP="005E65FE">
            <w:pPr>
              <w:spacing w:after="0" w:line="240" w:lineRule="auto"/>
              <w:jc w:val="center"/>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49</w:t>
            </w:r>
          </w:p>
        </w:tc>
      </w:tr>
      <w:tr w:rsidR="00A055B2" w:rsidRPr="007C7F94" w14:paraId="6F96D0F0" w14:textId="77777777" w:rsidTr="00FD433A">
        <w:trPr>
          <w:trHeight w:val="290"/>
          <w:jc w:val="center"/>
        </w:trPr>
        <w:tc>
          <w:tcPr>
            <w:tcW w:w="1696" w:type="dxa"/>
            <w:shd w:val="clear" w:color="auto" w:fill="auto"/>
            <w:noWrap/>
            <w:vAlign w:val="bottom"/>
            <w:hideMark/>
          </w:tcPr>
          <w:p w14:paraId="3A340094" w14:textId="77777777" w:rsidR="00A055B2" w:rsidRPr="007C7F94" w:rsidRDefault="00B8591D" w:rsidP="0097170E">
            <w:pPr>
              <w:spacing w:after="0" w:line="240" w:lineRule="auto"/>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Tcheco</w:t>
            </w:r>
          </w:p>
        </w:tc>
        <w:tc>
          <w:tcPr>
            <w:tcW w:w="1510" w:type="dxa"/>
            <w:shd w:val="clear" w:color="auto" w:fill="D9D9D9" w:themeFill="background1" w:themeFillShade="D9"/>
            <w:noWrap/>
            <w:vAlign w:val="bottom"/>
            <w:hideMark/>
          </w:tcPr>
          <w:p w14:paraId="780703DB"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484445</w:t>
            </w:r>
          </w:p>
        </w:tc>
        <w:tc>
          <w:tcPr>
            <w:tcW w:w="997" w:type="dxa"/>
            <w:vAlign w:val="bottom"/>
          </w:tcPr>
          <w:p w14:paraId="402BDD7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0,99%</w:t>
            </w:r>
          </w:p>
        </w:tc>
        <w:tc>
          <w:tcPr>
            <w:tcW w:w="1066" w:type="dxa"/>
            <w:vAlign w:val="bottom"/>
          </w:tcPr>
          <w:p w14:paraId="6DDB460A"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2,18%</w:t>
            </w:r>
          </w:p>
        </w:tc>
        <w:tc>
          <w:tcPr>
            <w:tcW w:w="831" w:type="dxa"/>
            <w:vAlign w:val="bottom"/>
          </w:tcPr>
          <w:p w14:paraId="101ACF7E" w14:textId="77777777" w:rsidR="00A055B2" w:rsidRPr="007C7F94" w:rsidRDefault="00A055B2" w:rsidP="005E65FE">
            <w:pPr>
              <w:spacing w:after="0" w:line="240" w:lineRule="auto"/>
              <w:jc w:val="center"/>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44</w:t>
            </w:r>
          </w:p>
        </w:tc>
      </w:tr>
      <w:tr w:rsidR="00A055B2" w:rsidRPr="007C7F94" w14:paraId="70295726" w14:textId="77777777" w:rsidTr="00FD433A">
        <w:trPr>
          <w:trHeight w:val="290"/>
          <w:jc w:val="center"/>
        </w:trPr>
        <w:tc>
          <w:tcPr>
            <w:tcW w:w="1696" w:type="dxa"/>
            <w:shd w:val="clear" w:color="auto" w:fill="auto"/>
            <w:noWrap/>
            <w:vAlign w:val="bottom"/>
            <w:hideMark/>
          </w:tcPr>
          <w:p w14:paraId="07DA81EC"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Romena</w:t>
            </w:r>
          </w:p>
        </w:tc>
        <w:tc>
          <w:tcPr>
            <w:tcW w:w="1510" w:type="dxa"/>
            <w:shd w:val="clear" w:color="auto" w:fill="D9D9D9" w:themeFill="background1" w:themeFillShade="D9"/>
            <w:noWrap/>
            <w:vAlign w:val="bottom"/>
            <w:hideMark/>
          </w:tcPr>
          <w:p w14:paraId="64B7029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421153</w:t>
            </w:r>
          </w:p>
        </w:tc>
        <w:tc>
          <w:tcPr>
            <w:tcW w:w="997" w:type="dxa"/>
            <w:vAlign w:val="bottom"/>
          </w:tcPr>
          <w:p w14:paraId="5BEB3C1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0,86%</w:t>
            </w:r>
          </w:p>
        </w:tc>
        <w:tc>
          <w:tcPr>
            <w:tcW w:w="1066" w:type="dxa"/>
            <w:vAlign w:val="bottom"/>
          </w:tcPr>
          <w:p w14:paraId="6A6DF588"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1,06%</w:t>
            </w:r>
          </w:p>
        </w:tc>
        <w:tc>
          <w:tcPr>
            <w:tcW w:w="831" w:type="dxa"/>
            <w:vAlign w:val="bottom"/>
          </w:tcPr>
          <w:p w14:paraId="177149C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w:t>
            </w:r>
          </w:p>
        </w:tc>
      </w:tr>
      <w:tr w:rsidR="00A055B2" w:rsidRPr="007C7F94" w14:paraId="10F4D199" w14:textId="77777777" w:rsidTr="00FD433A">
        <w:trPr>
          <w:trHeight w:val="290"/>
          <w:jc w:val="center"/>
        </w:trPr>
        <w:tc>
          <w:tcPr>
            <w:tcW w:w="1696" w:type="dxa"/>
            <w:shd w:val="clear" w:color="auto" w:fill="auto"/>
            <w:noWrap/>
            <w:vAlign w:val="bottom"/>
            <w:hideMark/>
          </w:tcPr>
          <w:p w14:paraId="7D013B8C" w14:textId="77777777" w:rsidR="00A055B2" w:rsidRPr="007C7F94" w:rsidRDefault="00B8591D"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Armênio</w:t>
            </w:r>
          </w:p>
        </w:tc>
        <w:tc>
          <w:tcPr>
            <w:tcW w:w="1510" w:type="dxa"/>
            <w:shd w:val="clear" w:color="auto" w:fill="D9D9D9" w:themeFill="background1" w:themeFillShade="D9"/>
            <w:noWrap/>
            <w:vAlign w:val="bottom"/>
            <w:hideMark/>
          </w:tcPr>
          <w:p w14:paraId="335655A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420677</w:t>
            </w:r>
          </w:p>
        </w:tc>
        <w:tc>
          <w:tcPr>
            <w:tcW w:w="997" w:type="dxa"/>
            <w:vAlign w:val="bottom"/>
          </w:tcPr>
          <w:p w14:paraId="1221DCB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0,86%</w:t>
            </w:r>
          </w:p>
        </w:tc>
        <w:tc>
          <w:tcPr>
            <w:tcW w:w="1066" w:type="dxa"/>
            <w:vAlign w:val="bottom"/>
          </w:tcPr>
          <w:p w14:paraId="381E010C"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6,60%</w:t>
            </w:r>
          </w:p>
        </w:tc>
        <w:tc>
          <w:tcPr>
            <w:tcW w:w="831" w:type="dxa"/>
            <w:vAlign w:val="bottom"/>
          </w:tcPr>
          <w:p w14:paraId="721B00A6" w14:textId="77777777" w:rsidR="00A055B2" w:rsidRPr="007C7F94" w:rsidRDefault="00A055B2" w:rsidP="005E65FE">
            <w:pPr>
              <w:spacing w:after="0" w:line="240" w:lineRule="auto"/>
              <w:jc w:val="center"/>
              <w:rPr>
                <w:rFonts w:ascii="Times New Roman" w:eastAsia="Times New Roman" w:hAnsi="Times New Roman" w:cs="Times New Roman"/>
                <w:color w:val="0070C0"/>
                <w:lang w:val="pt-BR" w:eastAsia="es-ES"/>
              </w:rPr>
            </w:pPr>
            <w:r w:rsidRPr="007C7F94">
              <w:rPr>
                <w:rFonts w:ascii="Times New Roman" w:eastAsia="Times New Roman" w:hAnsi="Times New Roman" w:cs="Times New Roman"/>
                <w:color w:val="0070C0"/>
                <w:lang w:val="pt-BR" w:eastAsia="es-ES"/>
              </w:rPr>
              <w:t>156</w:t>
            </w:r>
          </w:p>
        </w:tc>
      </w:tr>
      <w:tr w:rsidR="00A055B2" w:rsidRPr="007C7F94" w14:paraId="588F3634" w14:textId="77777777" w:rsidTr="00FD433A">
        <w:trPr>
          <w:trHeight w:val="290"/>
          <w:jc w:val="center"/>
        </w:trPr>
        <w:tc>
          <w:tcPr>
            <w:tcW w:w="1696" w:type="dxa"/>
            <w:shd w:val="clear" w:color="auto" w:fill="auto"/>
            <w:noWrap/>
            <w:vAlign w:val="bottom"/>
            <w:hideMark/>
          </w:tcPr>
          <w:p w14:paraId="1B19A6A3" w14:textId="77777777" w:rsidR="00A055B2" w:rsidRPr="007C7F94" w:rsidRDefault="004E243E" w:rsidP="0097170E">
            <w:pPr>
              <w:spacing w:after="0" w:line="240" w:lineRule="auto"/>
              <w:rPr>
                <w:rFonts w:ascii="Times New Roman" w:eastAsia="Times New Roman" w:hAnsi="Times New Roman" w:cs="Times New Roman"/>
                <w:color w:val="000000"/>
                <w:lang w:val="pt-BR" w:eastAsia="es-ES"/>
              </w:rPr>
            </w:pPr>
            <w:r w:rsidRPr="00FD433A">
              <w:rPr>
                <w:rFonts w:ascii="Times New Roman" w:eastAsia="Times New Roman" w:hAnsi="Times New Roman" w:cs="Times New Roman"/>
                <w:color w:val="00B0F0"/>
                <w:lang w:val="pt-BR" w:eastAsia="es-ES"/>
              </w:rPr>
              <w:t>Azerbaijani</w:t>
            </w:r>
          </w:p>
        </w:tc>
        <w:tc>
          <w:tcPr>
            <w:tcW w:w="1510" w:type="dxa"/>
            <w:shd w:val="clear" w:color="auto" w:fill="D9D9D9" w:themeFill="background1" w:themeFillShade="D9"/>
            <w:noWrap/>
            <w:vAlign w:val="bottom"/>
            <w:hideMark/>
          </w:tcPr>
          <w:p w14:paraId="421A7CB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420677</w:t>
            </w:r>
          </w:p>
        </w:tc>
        <w:tc>
          <w:tcPr>
            <w:tcW w:w="997" w:type="dxa"/>
            <w:vAlign w:val="bottom"/>
          </w:tcPr>
          <w:p w14:paraId="0D2ED5C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0,86%</w:t>
            </w:r>
          </w:p>
        </w:tc>
        <w:tc>
          <w:tcPr>
            <w:tcW w:w="1066" w:type="dxa"/>
            <w:vAlign w:val="bottom"/>
          </w:tcPr>
          <w:p w14:paraId="58CC7C66"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1,06%</w:t>
            </w:r>
          </w:p>
        </w:tc>
        <w:tc>
          <w:tcPr>
            <w:tcW w:w="831" w:type="dxa"/>
            <w:vAlign w:val="bottom"/>
          </w:tcPr>
          <w:p w14:paraId="37CD42F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FD433A">
              <w:rPr>
                <w:rFonts w:ascii="Times New Roman" w:eastAsia="Times New Roman" w:hAnsi="Times New Roman" w:cs="Times New Roman"/>
                <w:color w:val="00B0F0"/>
                <w:lang w:val="pt-BR" w:eastAsia="es-ES"/>
              </w:rPr>
              <w:t>24</w:t>
            </w:r>
          </w:p>
        </w:tc>
      </w:tr>
      <w:tr w:rsidR="00A055B2" w:rsidRPr="007C7F94" w14:paraId="732C7852" w14:textId="77777777" w:rsidTr="00FD433A">
        <w:trPr>
          <w:trHeight w:val="290"/>
          <w:jc w:val="center"/>
        </w:trPr>
        <w:tc>
          <w:tcPr>
            <w:tcW w:w="1696" w:type="dxa"/>
            <w:shd w:val="clear" w:color="auto" w:fill="auto"/>
            <w:noWrap/>
            <w:vAlign w:val="bottom"/>
            <w:hideMark/>
          </w:tcPr>
          <w:p w14:paraId="091F4A60"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Turco</w:t>
            </w:r>
          </w:p>
        </w:tc>
        <w:tc>
          <w:tcPr>
            <w:tcW w:w="1510" w:type="dxa"/>
            <w:shd w:val="clear" w:color="auto" w:fill="D9D9D9" w:themeFill="background1" w:themeFillShade="D9"/>
            <w:noWrap/>
            <w:vAlign w:val="bottom"/>
            <w:hideMark/>
          </w:tcPr>
          <w:p w14:paraId="1075046B"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410954</w:t>
            </w:r>
          </w:p>
        </w:tc>
        <w:tc>
          <w:tcPr>
            <w:tcW w:w="997" w:type="dxa"/>
            <w:vAlign w:val="bottom"/>
          </w:tcPr>
          <w:p w14:paraId="7437318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0,84%</w:t>
            </w:r>
          </w:p>
        </w:tc>
        <w:tc>
          <w:tcPr>
            <w:tcW w:w="1066" w:type="dxa"/>
            <w:vAlign w:val="bottom"/>
          </w:tcPr>
          <w:p w14:paraId="047495F0"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0,28%</w:t>
            </w:r>
          </w:p>
        </w:tc>
        <w:tc>
          <w:tcPr>
            <w:tcW w:w="831" w:type="dxa"/>
            <w:vAlign w:val="bottom"/>
          </w:tcPr>
          <w:p w14:paraId="07A8D628"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6</w:t>
            </w:r>
          </w:p>
        </w:tc>
      </w:tr>
      <w:tr w:rsidR="00A055B2" w:rsidRPr="007C7F94" w14:paraId="33D5C0F5" w14:textId="77777777" w:rsidTr="00FD433A">
        <w:trPr>
          <w:trHeight w:val="290"/>
          <w:jc w:val="center"/>
        </w:trPr>
        <w:tc>
          <w:tcPr>
            <w:tcW w:w="1696" w:type="dxa"/>
            <w:shd w:val="clear" w:color="auto" w:fill="auto"/>
            <w:noWrap/>
            <w:vAlign w:val="bottom"/>
            <w:hideMark/>
          </w:tcPr>
          <w:p w14:paraId="0C10E00C"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Tártaro</w:t>
            </w:r>
          </w:p>
        </w:tc>
        <w:tc>
          <w:tcPr>
            <w:tcW w:w="1510" w:type="dxa"/>
            <w:shd w:val="clear" w:color="auto" w:fill="D9D9D9" w:themeFill="background1" w:themeFillShade="D9"/>
            <w:noWrap/>
            <w:vAlign w:val="bottom"/>
            <w:hideMark/>
          </w:tcPr>
          <w:p w14:paraId="7E6FE261"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299494</w:t>
            </w:r>
          </w:p>
        </w:tc>
        <w:tc>
          <w:tcPr>
            <w:tcW w:w="997" w:type="dxa"/>
            <w:vAlign w:val="bottom"/>
          </w:tcPr>
          <w:p w14:paraId="254CA20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0,61%</w:t>
            </w:r>
          </w:p>
        </w:tc>
        <w:tc>
          <w:tcPr>
            <w:tcW w:w="1066" w:type="dxa"/>
            <w:vAlign w:val="bottom"/>
          </w:tcPr>
          <w:p w14:paraId="07F05A2F"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3,42%</w:t>
            </w:r>
          </w:p>
        </w:tc>
        <w:tc>
          <w:tcPr>
            <w:tcW w:w="831" w:type="dxa"/>
            <w:vAlign w:val="bottom"/>
          </w:tcPr>
          <w:p w14:paraId="2AC071A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70C0"/>
                <w:lang w:val="pt-BR" w:eastAsia="es-ES"/>
              </w:rPr>
              <w:t>73</w:t>
            </w:r>
          </w:p>
        </w:tc>
      </w:tr>
      <w:tr w:rsidR="00A055B2" w:rsidRPr="007C7F94" w14:paraId="7FE00DD1" w14:textId="77777777" w:rsidTr="00FD433A">
        <w:trPr>
          <w:trHeight w:val="290"/>
          <w:jc w:val="center"/>
        </w:trPr>
        <w:tc>
          <w:tcPr>
            <w:tcW w:w="1696" w:type="dxa"/>
            <w:shd w:val="clear" w:color="auto" w:fill="auto"/>
            <w:noWrap/>
            <w:vAlign w:val="bottom"/>
            <w:hideMark/>
          </w:tcPr>
          <w:p w14:paraId="2A5838F1"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B0F0"/>
                <w:lang w:val="pt-BR" w:eastAsia="es-ES"/>
              </w:rPr>
              <w:t>Hebraico</w:t>
            </w:r>
          </w:p>
        </w:tc>
        <w:tc>
          <w:tcPr>
            <w:tcW w:w="1510" w:type="dxa"/>
            <w:shd w:val="clear" w:color="auto" w:fill="D9D9D9" w:themeFill="background1" w:themeFillShade="D9"/>
            <w:noWrap/>
            <w:vAlign w:val="bottom"/>
            <w:hideMark/>
          </w:tcPr>
          <w:p w14:paraId="158D4966"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298053</w:t>
            </w:r>
          </w:p>
        </w:tc>
        <w:tc>
          <w:tcPr>
            <w:tcW w:w="997" w:type="dxa"/>
            <w:vAlign w:val="bottom"/>
          </w:tcPr>
          <w:p w14:paraId="68458B5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0,61%</w:t>
            </w:r>
          </w:p>
        </w:tc>
        <w:tc>
          <w:tcPr>
            <w:tcW w:w="1066" w:type="dxa"/>
            <w:vAlign w:val="bottom"/>
          </w:tcPr>
          <w:p w14:paraId="4EFF9F23"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1,92%</w:t>
            </w:r>
          </w:p>
        </w:tc>
        <w:tc>
          <w:tcPr>
            <w:tcW w:w="831" w:type="dxa"/>
            <w:vAlign w:val="bottom"/>
          </w:tcPr>
          <w:p w14:paraId="3F88D855"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B0F0"/>
                <w:lang w:val="pt-BR" w:eastAsia="es-ES"/>
              </w:rPr>
              <w:t>37</w:t>
            </w:r>
          </w:p>
        </w:tc>
      </w:tr>
      <w:tr w:rsidR="00A055B2" w:rsidRPr="007C7F94" w14:paraId="428D84F8" w14:textId="77777777" w:rsidTr="00FD433A">
        <w:trPr>
          <w:trHeight w:val="290"/>
          <w:jc w:val="center"/>
        </w:trPr>
        <w:tc>
          <w:tcPr>
            <w:tcW w:w="1696" w:type="dxa"/>
            <w:shd w:val="clear" w:color="auto" w:fill="auto"/>
            <w:noWrap/>
            <w:vAlign w:val="bottom"/>
            <w:hideMark/>
          </w:tcPr>
          <w:p w14:paraId="517EFC11" w14:textId="77777777" w:rsidR="00A055B2" w:rsidRPr="007C7F94" w:rsidRDefault="004E243E" w:rsidP="0097170E">
            <w:pPr>
              <w:spacing w:after="0" w:line="240" w:lineRule="auto"/>
              <w:rPr>
                <w:rFonts w:ascii="Times New Roman" w:eastAsia="Times New Roman" w:hAnsi="Times New Roman" w:cs="Times New Roman"/>
                <w:color w:val="0070C0"/>
                <w:lang w:val="pt-BR" w:eastAsia="es-ES"/>
              </w:rPr>
            </w:pPr>
            <w:r w:rsidRPr="007C7F94">
              <w:rPr>
                <w:rFonts w:ascii="Times New Roman" w:eastAsia="Times New Roman" w:hAnsi="Times New Roman" w:cs="Times New Roman"/>
                <w:color w:val="0070C0"/>
                <w:lang w:val="pt-BR" w:eastAsia="es-ES"/>
              </w:rPr>
              <w:t>Bielo-russo</w:t>
            </w:r>
          </w:p>
        </w:tc>
        <w:tc>
          <w:tcPr>
            <w:tcW w:w="1510" w:type="dxa"/>
            <w:shd w:val="clear" w:color="auto" w:fill="D9D9D9" w:themeFill="background1" w:themeFillShade="D9"/>
            <w:noWrap/>
            <w:vAlign w:val="bottom"/>
            <w:hideMark/>
          </w:tcPr>
          <w:p w14:paraId="0F98FCC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281379</w:t>
            </w:r>
          </w:p>
        </w:tc>
        <w:tc>
          <w:tcPr>
            <w:tcW w:w="997" w:type="dxa"/>
            <w:vAlign w:val="bottom"/>
          </w:tcPr>
          <w:p w14:paraId="7B27428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0,57%</w:t>
            </w:r>
          </w:p>
        </w:tc>
        <w:tc>
          <w:tcPr>
            <w:tcW w:w="1066" w:type="dxa"/>
            <w:vAlign w:val="bottom"/>
          </w:tcPr>
          <w:p w14:paraId="2C2F1646"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4,34%</w:t>
            </w:r>
          </w:p>
        </w:tc>
        <w:tc>
          <w:tcPr>
            <w:tcW w:w="831" w:type="dxa"/>
            <w:vAlign w:val="bottom"/>
          </w:tcPr>
          <w:p w14:paraId="257632F4" w14:textId="77777777" w:rsidR="00A055B2" w:rsidRPr="007C7F94" w:rsidRDefault="00A055B2" w:rsidP="005E65FE">
            <w:pPr>
              <w:spacing w:after="0" w:line="240" w:lineRule="auto"/>
              <w:jc w:val="center"/>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70C0"/>
                <w:lang w:val="pt-BR" w:eastAsia="es-ES"/>
              </w:rPr>
              <w:t>87</w:t>
            </w:r>
          </w:p>
        </w:tc>
      </w:tr>
      <w:tr w:rsidR="00A055B2" w:rsidRPr="007C7F94" w14:paraId="566A1849" w14:textId="77777777" w:rsidTr="00FD433A">
        <w:trPr>
          <w:trHeight w:val="290"/>
          <w:jc w:val="center"/>
        </w:trPr>
        <w:tc>
          <w:tcPr>
            <w:tcW w:w="1696" w:type="dxa"/>
            <w:shd w:val="clear" w:color="auto" w:fill="auto"/>
            <w:noWrap/>
            <w:vAlign w:val="bottom"/>
            <w:hideMark/>
          </w:tcPr>
          <w:p w14:paraId="4A32FF20" w14:textId="77777777" w:rsidR="00A055B2" w:rsidRPr="007C7F94" w:rsidRDefault="00E70DE2" w:rsidP="0097170E">
            <w:pPr>
              <w:spacing w:after="0" w:line="240" w:lineRule="auto"/>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Búlgaro</w:t>
            </w:r>
          </w:p>
        </w:tc>
        <w:tc>
          <w:tcPr>
            <w:tcW w:w="1510" w:type="dxa"/>
            <w:shd w:val="clear" w:color="auto" w:fill="D9D9D9" w:themeFill="background1" w:themeFillShade="D9"/>
            <w:noWrap/>
            <w:vAlign w:val="bottom"/>
            <w:hideMark/>
          </w:tcPr>
          <w:p w14:paraId="21725115"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273163</w:t>
            </w:r>
          </w:p>
        </w:tc>
        <w:tc>
          <w:tcPr>
            <w:tcW w:w="997" w:type="dxa"/>
            <w:vAlign w:val="bottom"/>
          </w:tcPr>
          <w:p w14:paraId="399D600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0,56%</w:t>
            </w:r>
          </w:p>
        </w:tc>
        <w:tc>
          <w:tcPr>
            <w:tcW w:w="1066" w:type="dxa"/>
            <w:vAlign w:val="bottom"/>
          </w:tcPr>
          <w:p w14:paraId="6579DEBB"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2,00%</w:t>
            </w:r>
          </w:p>
        </w:tc>
        <w:tc>
          <w:tcPr>
            <w:tcW w:w="831" w:type="dxa"/>
            <w:vAlign w:val="bottom"/>
          </w:tcPr>
          <w:p w14:paraId="0F62A53F" w14:textId="77777777" w:rsidR="00A055B2" w:rsidRPr="007C7F94" w:rsidRDefault="00A055B2" w:rsidP="005E65FE">
            <w:pPr>
              <w:spacing w:after="0" w:line="240" w:lineRule="auto"/>
              <w:jc w:val="center"/>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47</w:t>
            </w:r>
          </w:p>
        </w:tc>
      </w:tr>
      <w:tr w:rsidR="00A055B2" w:rsidRPr="007C7F94" w14:paraId="4304F46D" w14:textId="77777777" w:rsidTr="00FD433A">
        <w:trPr>
          <w:trHeight w:val="290"/>
          <w:jc w:val="center"/>
        </w:trPr>
        <w:tc>
          <w:tcPr>
            <w:tcW w:w="1696" w:type="dxa"/>
            <w:shd w:val="clear" w:color="auto" w:fill="auto"/>
            <w:noWrap/>
            <w:vAlign w:val="bottom"/>
            <w:hideMark/>
          </w:tcPr>
          <w:p w14:paraId="3F327D6A" w14:textId="77777777" w:rsidR="00A055B2" w:rsidRPr="007C7F94" w:rsidRDefault="00E70DE2" w:rsidP="0097170E">
            <w:pPr>
              <w:spacing w:after="0" w:line="240" w:lineRule="auto"/>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Dinamarquês</w:t>
            </w:r>
          </w:p>
        </w:tc>
        <w:tc>
          <w:tcPr>
            <w:tcW w:w="1510" w:type="dxa"/>
            <w:shd w:val="clear" w:color="auto" w:fill="D9D9D9" w:themeFill="background1" w:themeFillShade="D9"/>
            <w:noWrap/>
            <w:vAlign w:val="bottom"/>
            <w:hideMark/>
          </w:tcPr>
          <w:p w14:paraId="0F021DA2"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267641</w:t>
            </w:r>
          </w:p>
        </w:tc>
        <w:tc>
          <w:tcPr>
            <w:tcW w:w="997" w:type="dxa"/>
            <w:vAlign w:val="bottom"/>
          </w:tcPr>
          <w:p w14:paraId="5F378653"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0,55%</w:t>
            </w:r>
          </w:p>
        </w:tc>
        <w:tc>
          <w:tcPr>
            <w:tcW w:w="1066" w:type="dxa"/>
            <w:vAlign w:val="bottom"/>
          </w:tcPr>
          <w:p w14:paraId="7028FA03"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2,88%</w:t>
            </w:r>
          </w:p>
        </w:tc>
        <w:tc>
          <w:tcPr>
            <w:tcW w:w="831" w:type="dxa"/>
            <w:vAlign w:val="bottom"/>
          </w:tcPr>
          <w:p w14:paraId="6F0C3973" w14:textId="77777777" w:rsidR="00A055B2" w:rsidRPr="007C7F94" w:rsidRDefault="00A055B2" w:rsidP="005E65FE">
            <w:pPr>
              <w:spacing w:after="0" w:line="240" w:lineRule="auto"/>
              <w:jc w:val="center"/>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49</w:t>
            </w:r>
          </w:p>
        </w:tc>
      </w:tr>
      <w:tr w:rsidR="00A055B2" w:rsidRPr="007C7F94" w14:paraId="57A24AC5" w14:textId="77777777" w:rsidTr="00FD433A">
        <w:trPr>
          <w:trHeight w:val="290"/>
          <w:jc w:val="center"/>
        </w:trPr>
        <w:tc>
          <w:tcPr>
            <w:tcW w:w="1696" w:type="dxa"/>
            <w:shd w:val="clear" w:color="auto" w:fill="auto"/>
            <w:noWrap/>
            <w:vAlign w:val="bottom"/>
            <w:hideMark/>
          </w:tcPr>
          <w:p w14:paraId="3021D8FC" w14:textId="77777777" w:rsidR="00A055B2" w:rsidRPr="007C7F94" w:rsidRDefault="00B8591D" w:rsidP="0097170E">
            <w:pPr>
              <w:spacing w:after="0" w:line="240" w:lineRule="auto"/>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Eslovaco</w:t>
            </w:r>
          </w:p>
        </w:tc>
        <w:tc>
          <w:tcPr>
            <w:tcW w:w="1510" w:type="dxa"/>
            <w:shd w:val="clear" w:color="auto" w:fill="D9D9D9" w:themeFill="background1" w:themeFillShade="D9"/>
            <w:noWrap/>
            <w:vAlign w:val="bottom"/>
            <w:hideMark/>
          </w:tcPr>
          <w:p w14:paraId="1D8DF7CB"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237210</w:t>
            </w:r>
          </w:p>
        </w:tc>
        <w:tc>
          <w:tcPr>
            <w:tcW w:w="997" w:type="dxa"/>
            <w:vAlign w:val="bottom"/>
          </w:tcPr>
          <w:p w14:paraId="6A67DBB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0,48%</w:t>
            </w:r>
          </w:p>
        </w:tc>
        <w:tc>
          <w:tcPr>
            <w:tcW w:w="1066" w:type="dxa"/>
            <w:vAlign w:val="bottom"/>
          </w:tcPr>
          <w:p w14:paraId="2D650BCB"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1,98%</w:t>
            </w:r>
          </w:p>
        </w:tc>
        <w:tc>
          <w:tcPr>
            <w:tcW w:w="831" w:type="dxa"/>
            <w:vAlign w:val="bottom"/>
          </w:tcPr>
          <w:p w14:paraId="18823E72" w14:textId="77777777" w:rsidR="00A055B2" w:rsidRPr="007C7F94" w:rsidRDefault="00A055B2" w:rsidP="005E65FE">
            <w:pPr>
              <w:spacing w:after="0" w:line="240" w:lineRule="auto"/>
              <w:jc w:val="center"/>
              <w:rPr>
                <w:rFonts w:ascii="Times New Roman" w:eastAsia="Times New Roman" w:hAnsi="Times New Roman" w:cs="Times New Roman"/>
                <w:color w:val="00B0F0"/>
                <w:lang w:val="pt-BR" w:eastAsia="es-ES"/>
              </w:rPr>
            </w:pPr>
            <w:r w:rsidRPr="007C7F94">
              <w:rPr>
                <w:rFonts w:ascii="Times New Roman" w:eastAsia="Times New Roman" w:hAnsi="Times New Roman" w:cs="Times New Roman"/>
                <w:color w:val="00B0F0"/>
                <w:lang w:val="pt-BR" w:eastAsia="es-ES"/>
              </w:rPr>
              <w:t>40</w:t>
            </w:r>
          </w:p>
        </w:tc>
      </w:tr>
      <w:tr w:rsidR="00A055B2" w:rsidRPr="007C7F94" w14:paraId="55C4B404" w14:textId="77777777" w:rsidTr="00FD433A">
        <w:trPr>
          <w:trHeight w:val="290"/>
          <w:jc w:val="center"/>
        </w:trPr>
        <w:tc>
          <w:tcPr>
            <w:tcW w:w="1696" w:type="dxa"/>
            <w:shd w:val="clear" w:color="auto" w:fill="auto"/>
            <w:noWrap/>
            <w:vAlign w:val="bottom"/>
            <w:hideMark/>
          </w:tcPr>
          <w:p w14:paraId="081B399E" w14:textId="77777777" w:rsidR="00A055B2" w:rsidRPr="007C7F94" w:rsidRDefault="004E243E"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Cazaque</w:t>
            </w:r>
          </w:p>
        </w:tc>
        <w:tc>
          <w:tcPr>
            <w:tcW w:w="1510" w:type="dxa"/>
            <w:shd w:val="clear" w:color="auto" w:fill="D9D9D9" w:themeFill="background1" w:themeFillShade="D9"/>
            <w:noWrap/>
            <w:vAlign w:val="bottom"/>
            <w:hideMark/>
          </w:tcPr>
          <w:p w14:paraId="177E11E8"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228493</w:t>
            </w:r>
          </w:p>
        </w:tc>
        <w:tc>
          <w:tcPr>
            <w:tcW w:w="997" w:type="dxa"/>
            <w:vAlign w:val="bottom"/>
          </w:tcPr>
          <w:p w14:paraId="5A81AAE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0,47%</w:t>
            </w:r>
          </w:p>
        </w:tc>
        <w:tc>
          <w:tcPr>
            <w:tcW w:w="1066" w:type="dxa"/>
            <w:vAlign w:val="bottom"/>
          </w:tcPr>
          <w:p w14:paraId="3B862D8B"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1,05%</w:t>
            </w:r>
          </w:p>
        </w:tc>
        <w:tc>
          <w:tcPr>
            <w:tcW w:w="831" w:type="dxa"/>
            <w:vAlign w:val="bottom"/>
          </w:tcPr>
          <w:p w14:paraId="258E0E3B"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w:t>
            </w:r>
          </w:p>
        </w:tc>
      </w:tr>
      <w:tr w:rsidR="00A055B2" w:rsidRPr="007C7F94" w14:paraId="2D823621" w14:textId="77777777" w:rsidTr="00FD433A">
        <w:trPr>
          <w:trHeight w:val="290"/>
          <w:jc w:val="center"/>
        </w:trPr>
        <w:tc>
          <w:tcPr>
            <w:tcW w:w="1696" w:type="dxa"/>
            <w:shd w:val="clear" w:color="auto" w:fill="auto"/>
            <w:noWrap/>
            <w:vAlign w:val="bottom"/>
            <w:hideMark/>
          </w:tcPr>
          <w:p w14:paraId="763ADB56" w14:textId="77777777" w:rsidR="00A055B2" w:rsidRPr="007C7F94" w:rsidRDefault="00E70DE2" w:rsidP="0097170E">
            <w:pPr>
              <w:spacing w:after="0" w:line="240" w:lineRule="auto"/>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Grego</w:t>
            </w:r>
          </w:p>
        </w:tc>
        <w:tc>
          <w:tcPr>
            <w:tcW w:w="1510" w:type="dxa"/>
            <w:shd w:val="clear" w:color="auto" w:fill="D9D9D9" w:themeFill="background1" w:themeFillShade="D9"/>
            <w:noWrap/>
            <w:vAlign w:val="bottom"/>
            <w:hideMark/>
          </w:tcPr>
          <w:p w14:paraId="4AFD62E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195481</w:t>
            </w:r>
          </w:p>
        </w:tc>
        <w:tc>
          <w:tcPr>
            <w:tcW w:w="997" w:type="dxa"/>
            <w:vAlign w:val="bottom"/>
          </w:tcPr>
          <w:p w14:paraId="75C94BDA"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0,40%</w:t>
            </w:r>
          </w:p>
        </w:tc>
        <w:tc>
          <w:tcPr>
            <w:tcW w:w="1066" w:type="dxa"/>
            <w:vAlign w:val="bottom"/>
          </w:tcPr>
          <w:p w14:paraId="466FF304"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0,89%</w:t>
            </w:r>
          </w:p>
        </w:tc>
        <w:tc>
          <w:tcPr>
            <w:tcW w:w="831" w:type="dxa"/>
            <w:vAlign w:val="bottom"/>
          </w:tcPr>
          <w:p w14:paraId="4FCAAE01"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w:t>
            </w:r>
          </w:p>
        </w:tc>
      </w:tr>
      <w:tr w:rsidR="00A055B2" w:rsidRPr="007C7F94" w14:paraId="0783D32C" w14:textId="77777777" w:rsidTr="00FD433A">
        <w:trPr>
          <w:trHeight w:val="290"/>
          <w:jc w:val="center"/>
        </w:trPr>
        <w:tc>
          <w:tcPr>
            <w:tcW w:w="1696" w:type="dxa"/>
            <w:shd w:val="clear" w:color="auto" w:fill="auto"/>
            <w:noWrap/>
            <w:vAlign w:val="bottom"/>
            <w:hideMark/>
          </w:tcPr>
          <w:p w14:paraId="77635AB0"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Urdu</w:t>
            </w:r>
          </w:p>
        </w:tc>
        <w:tc>
          <w:tcPr>
            <w:tcW w:w="1510" w:type="dxa"/>
            <w:shd w:val="clear" w:color="auto" w:fill="D9D9D9" w:themeFill="background1" w:themeFillShade="D9"/>
            <w:noWrap/>
            <w:vAlign w:val="bottom"/>
            <w:hideMark/>
          </w:tcPr>
          <w:p w14:paraId="399B15D0"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164062</w:t>
            </w:r>
          </w:p>
        </w:tc>
        <w:tc>
          <w:tcPr>
            <w:tcW w:w="997" w:type="dxa"/>
            <w:vAlign w:val="bottom"/>
          </w:tcPr>
          <w:p w14:paraId="0DA09A6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0,33%</w:t>
            </w:r>
          </w:p>
        </w:tc>
        <w:tc>
          <w:tcPr>
            <w:tcW w:w="1066" w:type="dxa"/>
            <w:vAlign w:val="bottom"/>
          </w:tcPr>
          <w:p w14:paraId="6550A3C8"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0,04%</w:t>
            </w:r>
          </w:p>
        </w:tc>
        <w:tc>
          <w:tcPr>
            <w:tcW w:w="831" w:type="dxa"/>
            <w:vAlign w:val="bottom"/>
          </w:tcPr>
          <w:p w14:paraId="61A8103D"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3</w:t>
            </w:r>
          </w:p>
        </w:tc>
      </w:tr>
      <w:tr w:rsidR="00A055B2" w:rsidRPr="007C7F94" w14:paraId="1FF05ACC" w14:textId="77777777" w:rsidTr="00FD433A">
        <w:trPr>
          <w:trHeight w:val="290"/>
          <w:jc w:val="center"/>
        </w:trPr>
        <w:tc>
          <w:tcPr>
            <w:tcW w:w="1696" w:type="dxa"/>
            <w:shd w:val="clear" w:color="auto" w:fill="auto"/>
            <w:noWrap/>
            <w:vAlign w:val="bottom"/>
            <w:hideMark/>
          </w:tcPr>
          <w:p w14:paraId="6748FEBF"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Hindi</w:t>
            </w:r>
          </w:p>
        </w:tc>
        <w:tc>
          <w:tcPr>
            <w:tcW w:w="1510" w:type="dxa"/>
            <w:shd w:val="clear" w:color="auto" w:fill="D9D9D9" w:themeFill="background1" w:themeFillShade="D9"/>
            <w:noWrap/>
            <w:vAlign w:val="bottom"/>
            <w:hideMark/>
          </w:tcPr>
          <w:p w14:paraId="7661D55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148545</w:t>
            </w:r>
          </w:p>
        </w:tc>
        <w:tc>
          <w:tcPr>
            <w:tcW w:w="997" w:type="dxa"/>
            <w:vAlign w:val="bottom"/>
          </w:tcPr>
          <w:p w14:paraId="2241DF9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0,30%</w:t>
            </w:r>
          </w:p>
        </w:tc>
        <w:tc>
          <w:tcPr>
            <w:tcW w:w="1066" w:type="dxa"/>
            <w:vAlign w:val="bottom"/>
          </w:tcPr>
          <w:p w14:paraId="542B893C"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0,01%</w:t>
            </w:r>
          </w:p>
        </w:tc>
        <w:tc>
          <w:tcPr>
            <w:tcW w:w="831" w:type="dxa"/>
            <w:vAlign w:val="bottom"/>
          </w:tcPr>
          <w:p w14:paraId="253C936C"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1</w:t>
            </w:r>
          </w:p>
        </w:tc>
      </w:tr>
      <w:tr w:rsidR="00A055B2" w:rsidRPr="007C7F94" w14:paraId="78373E3B" w14:textId="77777777" w:rsidTr="00FD433A">
        <w:trPr>
          <w:trHeight w:val="290"/>
          <w:jc w:val="center"/>
        </w:trPr>
        <w:tc>
          <w:tcPr>
            <w:tcW w:w="1696" w:type="dxa"/>
            <w:shd w:val="clear" w:color="auto" w:fill="auto"/>
            <w:noWrap/>
            <w:vAlign w:val="bottom"/>
            <w:hideMark/>
          </w:tcPr>
          <w:p w14:paraId="62D7FF4D" w14:textId="77777777" w:rsidR="00A055B2" w:rsidRPr="007C7F94" w:rsidRDefault="004E243E"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Uzbeque</w:t>
            </w:r>
          </w:p>
        </w:tc>
        <w:tc>
          <w:tcPr>
            <w:tcW w:w="1510" w:type="dxa"/>
            <w:shd w:val="clear" w:color="auto" w:fill="D9D9D9" w:themeFill="background1" w:themeFillShade="D9"/>
            <w:noWrap/>
            <w:vAlign w:val="bottom"/>
            <w:hideMark/>
          </w:tcPr>
          <w:p w14:paraId="136A19D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140894</w:t>
            </w:r>
          </w:p>
        </w:tc>
        <w:tc>
          <w:tcPr>
            <w:tcW w:w="997" w:type="dxa"/>
            <w:vAlign w:val="bottom"/>
          </w:tcPr>
          <w:p w14:paraId="686E4A6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0,29%</w:t>
            </w:r>
          </w:p>
        </w:tc>
        <w:tc>
          <w:tcPr>
            <w:tcW w:w="1066" w:type="dxa"/>
            <w:vAlign w:val="bottom"/>
          </w:tcPr>
          <w:p w14:paraId="6A28866A"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0,25%</w:t>
            </w:r>
          </w:p>
        </w:tc>
        <w:tc>
          <w:tcPr>
            <w:tcW w:w="831" w:type="dxa"/>
            <w:vAlign w:val="bottom"/>
          </w:tcPr>
          <w:p w14:paraId="2FB9712B"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9</w:t>
            </w:r>
          </w:p>
        </w:tc>
      </w:tr>
      <w:tr w:rsidR="00A055B2" w:rsidRPr="007C7F94" w14:paraId="1B5625EA" w14:textId="77777777" w:rsidTr="00FD433A">
        <w:trPr>
          <w:trHeight w:val="290"/>
          <w:jc w:val="center"/>
        </w:trPr>
        <w:tc>
          <w:tcPr>
            <w:tcW w:w="1696" w:type="dxa"/>
            <w:shd w:val="clear" w:color="auto" w:fill="auto"/>
            <w:noWrap/>
            <w:vAlign w:val="bottom"/>
            <w:hideMark/>
          </w:tcPr>
          <w:p w14:paraId="7A5B65CD"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Tâmil</w:t>
            </w:r>
          </w:p>
        </w:tc>
        <w:tc>
          <w:tcPr>
            <w:tcW w:w="1510" w:type="dxa"/>
            <w:shd w:val="clear" w:color="auto" w:fill="D9D9D9" w:themeFill="background1" w:themeFillShade="D9"/>
            <w:noWrap/>
            <w:vAlign w:val="bottom"/>
            <w:hideMark/>
          </w:tcPr>
          <w:p w14:paraId="1F5D59CB"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138490</w:t>
            </w:r>
          </w:p>
        </w:tc>
        <w:tc>
          <w:tcPr>
            <w:tcW w:w="997" w:type="dxa"/>
            <w:vAlign w:val="bottom"/>
          </w:tcPr>
          <w:p w14:paraId="5B4A7F03"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0,28%</w:t>
            </w:r>
          </w:p>
        </w:tc>
        <w:tc>
          <w:tcPr>
            <w:tcW w:w="1066" w:type="dxa"/>
            <w:vAlign w:val="bottom"/>
          </w:tcPr>
          <w:p w14:paraId="53F76DC1"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0,10%</w:t>
            </w:r>
          </w:p>
        </w:tc>
        <w:tc>
          <w:tcPr>
            <w:tcW w:w="831" w:type="dxa"/>
            <w:vAlign w:val="bottom"/>
          </w:tcPr>
          <w:p w14:paraId="563A72E2"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4</w:t>
            </w:r>
          </w:p>
        </w:tc>
      </w:tr>
      <w:tr w:rsidR="00A055B2" w:rsidRPr="007C7F94" w14:paraId="7C50F0F7" w14:textId="77777777" w:rsidTr="00FD433A">
        <w:trPr>
          <w:trHeight w:val="290"/>
          <w:jc w:val="center"/>
        </w:trPr>
        <w:tc>
          <w:tcPr>
            <w:tcW w:w="1696" w:type="dxa"/>
            <w:shd w:val="clear" w:color="auto" w:fill="auto"/>
            <w:noWrap/>
            <w:vAlign w:val="bottom"/>
            <w:hideMark/>
          </w:tcPr>
          <w:p w14:paraId="52F9455E"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Tailandês</w:t>
            </w:r>
          </w:p>
        </w:tc>
        <w:tc>
          <w:tcPr>
            <w:tcW w:w="1510" w:type="dxa"/>
            <w:shd w:val="clear" w:color="auto" w:fill="D9D9D9" w:themeFill="background1" w:themeFillShade="D9"/>
            <w:noWrap/>
            <w:vAlign w:val="bottom"/>
            <w:hideMark/>
          </w:tcPr>
          <w:p w14:paraId="3FE70C4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137351</w:t>
            </w:r>
          </w:p>
        </w:tc>
        <w:tc>
          <w:tcPr>
            <w:tcW w:w="997" w:type="dxa"/>
            <w:vAlign w:val="bottom"/>
          </w:tcPr>
          <w:p w14:paraId="1DCFC80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0,28%</w:t>
            </w:r>
          </w:p>
        </w:tc>
        <w:tc>
          <w:tcPr>
            <w:tcW w:w="1066" w:type="dxa"/>
            <w:vAlign w:val="bottom"/>
          </w:tcPr>
          <w:p w14:paraId="473A9202"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0,14%</w:t>
            </w:r>
          </w:p>
        </w:tc>
        <w:tc>
          <w:tcPr>
            <w:tcW w:w="831" w:type="dxa"/>
            <w:vAlign w:val="bottom"/>
          </w:tcPr>
          <w:p w14:paraId="2D003729"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3</w:t>
            </w:r>
          </w:p>
        </w:tc>
      </w:tr>
      <w:tr w:rsidR="00A055B2" w:rsidRPr="007C7F94" w14:paraId="6F7530E6" w14:textId="77777777" w:rsidTr="00FD433A">
        <w:trPr>
          <w:trHeight w:val="290"/>
          <w:jc w:val="center"/>
        </w:trPr>
        <w:tc>
          <w:tcPr>
            <w:tcW w:w="1696" w:type="dxa"/>
            <w:shd w:val="clear" w:color="auto" w:fill="auto"/>
            <w:noWrap/>
            <w:vAlign w:val="bottom"/>
            <w:hideMark/>
          </w:tcPr>
          <w:p w14:paraId="4839221A" w14:textId="77777777" w:rsidR="00A055B2" w:rsidRPr="007C7F94" w:rsidRDefault="00E70DE2" w:rsidP="0097170E">
            <w:pPr>
              <w:spacing w:after="0" w:line="240" w:lineRule="auto"/>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Bengali</w:t>
            </w:r>
          </w:p>
        </w:tc>
        <w:tc>
          <w:tcPr>
            <w:tcW w:w="1510" w:type="dxa"/>
            <w:shd w:val="clear" w:color="auto" w:fill="D9D9D9" w:themeFill="background1" w:themeFillShade="D9"/>
            <w:noWrap/>
            <w:vAlign w:val="bottom"/>
            <w:hideMark/>
          </w:tcPr>
          <w:p w14:paraId="52DE085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109438</w:t>
            </w:r>
          </w:p>
        </w:tc>
        <w:tc>
          <w:tcPr>
            <w:tcW w:w="997" w:type="dxa"/>
            <w:vAlign w:val="bottom"/>
          </w:tcPr>
          <w:p w14:paraId="2AF3346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0,22%</w:t>
            </w:r>
          </w:p>
        </w:tc>
        <w:tc>
          <w:tcPr>
            <w:tcW w:w="1066" w:type="dxa"/>
            <w:vAlign w:val="bottom"/>
          </w:tcPr>
          <w:p w14:paraId="4F2ED0E6" w14:textId="77777777" w:rsidR="00A055B2" w:rsidRPr="007C7F94" w:rsidRDefault="00A055B2" w:rsidP="00C05BBF">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0,02%</w:t>
            </w:r>
          </w:p>
        </w:tc>
        <w:tc>
          <w:tcPr>
            <w:tcW w:w="831" w:type="dxa"/>
            <w:vAlign w:val="bottom"/>
          </w:tcPr>
          <w:p w14:paraId="5210F433" w14:textId="77777777" w:rsidR="00A055B2" w:rsidRPr="007C7F94" w:rsidRDefault="00A055B2" w:rsidP="005E65F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2</w:t>
            </w:r>
          </w:p>
        </w:tc>
      </w:tr>
    </w:tbl>
    <w:p w14:paraId="7DE1E8BA" w14:textId="77777777" w:rsidR="00A055B2" w:rsidRPr="007C7F94" w:rsidRDefault="00A055B2" w:rsidP="00A055B2">
      <w:pPr>
        <w:spacing w:after="0"/>
        <w:jc w:val="both"/>
        <w:rPr>
          <w:rFonts w:ascii="Times New Roman" w:hAnsi="Times New Roman" w:cs="Times New Roman"/>
          <w:sz w:val="24"/>
          <w:szCs w:val="24"/>
          <w:lang w:val="pt-BR"/>
        </w:rPr>
      </w:pPr>
    </w:p>
    <w:p w14:paraId="5EAA2D77" w14:textId="3B1D5D1A" w:rsidR="00C05BBF" w:rsidRPr="007C7F94" w:rsidRDefault="004E243E" w:rsidP="00A055B2">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Observe a presença de </w:t>
      </w:r>
      <w:r w:rsidR="00FD433A">
        <w:rPr>
          <w:rFonts w:ascii="Times New Roman" w:hAnsi="Times New Roman" w:cs="Times New Roman"/>
          <w:sz w:val="24"/>
          <w:szCs w:val="24"/>
          <w:lang w:val="pt-BR"/>
        </w:rPr>
        <w:t>c</w:t>
      </w:r>
      <w:r w:rsidRPr="007C7F94">
        <w:rPr>
          <w:rFonts w:ascii="Times New Roman" w:hAnsi="Times New Roman" w:cs="Times New Roman"/>
          <w:sz w:val="24"/>
          <w:szCs w:val="24"/>
          <w:lang w:val="pt-BR"/>
        </w:rPr>
        <w:t xml:space="preserve">ebuano na segunda posição e a relativa presença do chinês e das línguas da Índia. É útil verificar uma porcentagem ponderada de acordo com o número de falantes L1+L2: </w:t>
      </w:r>
      <w:r w:rsidR="006E761A">
        <w:rPr>
          <w:rFonts w:ascii="Times New Roman" w:hAnsi="Times New Roman" w:cs="Times New Roman"/>
          <w:sz w:val="24"/>
          <w:szCs w:val="24"/>
          <w:lang w:val="pt-BR"/>
        </w:rPr>
        <w:t>o</w:t>
      </w:r>
      <w:r w:rsidRPr="007C7F94">
        <w:rPr>
          <w:rFonts w:ascii="Times New Roman" w:hAnsi="Times New Roman" w:cs="Times New Roman"/>
          <w:sz w:val="24"/>
          <w:szCs w:val="24"/>
          <w:lang w:val="pt-BR"/>
        </w:rPr>
        <w:t xml:space="preserve"> inglês não parece desproporcional e algumas línguas parecem ter uma presença forte em relação à sua população L1+L2, em ordem de importância: </w:t>
      </w:r>
      <w:r w:rsidR="006E761A">
        <w:rPr>
          <w:rFonts w:ascii="Times New Roman" w:hAnsi="Times New Roman" w:cs="Times New Roman"/>
          <w:sz w:val="24"/>
          <w:szCs w:val="24"/>
          <w:lang w:val="pt-BR"/>
        </w:rPr>
        <w:t>c</w:t>
      </w:r>
      <w:r w:rsidRPr="007C7F94">
        <w:rPr>
          <w:rFonts w:ascii="Times New Roman" w:hAnsi="Times New Roman" w:cs="Times New Roman"/>
          <w:sz w:val="24"/>
          <w:szCs w:val="24"/>
          <w:lang w:val="pt-BR"/>
        </w:rPr>
        <w:t xml:space="preserve">ebuano, </w:t>
      </w:r>
      <w:r w:rsidR="006E761A">
        <w:rPr>
          <w:rFonts w:ascii="Times New Roman" w:hAnsi="Times New Roman" w:cs="Times New Roman"/>
          <w:sz w:val="24"/>
          <w:szCs w:val="24"/>
          <w:lang w:val="pt-BR"/>
        </w:rPr>
        <w:t>s</w:t>
      </w:r>
      <w:r w:rsidRPr="007C7F94">
        <w:rPr>
          <w:rFonts w:ascii="Times New Roman" w:hAnsi="Times New Roman" w:cs="Times New Roman"/>
          <w:sz w:val="24"/>
          <w:szCs w:val="24"/>
          <w:lang w:val="pt-BR"/>
        </w:rPr>
        <w:t>ueco, armênio, finlandês, holandês, servo-croata, bielorrusso e tártaro.</w:t>
      </w:r>
    </w:p>
    <w:p w14:paraId="419F1ED9" w14:textId="77777777" w:rsidR="0071085F" w:rsidRPr="007C7F94" w:rsidRDefault="0071085F" w:rsidP="00A055B2">
      <w:pPr>
        <w:spacing w:after="0"/>
        <w:jc w:val="both"/>
        <w:rPr>
          <w:rFonts w:ascii="Times New Roman" w:hAnsi="Times New Roman" w:cs="Times New Roman"/>
          <w:sz w:val="24"/>
          <w:szCs w:val="24"/>
          <w:lang w:val="pt-BR"/>
        </w:rPr>
      </w:pPr>
    </w:p>
    <w:p w14:paraId="106F44E6" w14:textId="64D7E8FB" w:rsidR="005E65FE" w:rsidRPr="007C7F94" w:rsidRDefault="005E65FE" w:rsidP="005E65FE">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A Wikim</w:t>
      </w:r>
      <w:r w:rsidR="006E761A">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é o espaço virtual com maior diversidade linguística e o único que fornece estatísticas linguísticas claras e confiáveis ​​sobre todas as suas atividades. Somando-se à centralidade de sua função na Web, é sem dúvida um indicador essencial quando se trata de conteúdo. Infelizmente, uma análise séria mostra que este espaço tão especial não poderia de forma alguma refletir uma indicação verdadeira da distribuição de conteúdo por </w:t>
      </w:r>
      <w:r w:rsidR="006E761A">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na web. A importância das línguas na Wikim</w:t>
      </w:r>
      <w:r w:rsidR="006E761A">
        <w:rPr>
          <w:rFonts w:ascii="Times New Roman" w:hAnsi="Times New Roman" w:cs="Times New Roman"/>
          <w:sz w:val="24"/>
          <w:szCs w:val="24"/>
          <w:lang w:val="pt-BR"/>
        </w:rPr>
        <w:t>é</w:t>
      </w:r>
      <w:r w:rsidRPr="007C7F94">
        <w:rPr>
          <w:rFonts w:ascii="Times New Roman" w:hAnsi="Times New Roman" w:cs="Times New Roman"/>
          <w:sz w:val="24"/>
          <w:szCs w:val="24"/>
          <w:lang w:val="pt-BR"/>
        </w:rPr>
        <w:t>dia nem sempre está ligada à sua real importância no ciberespaço e algumas línguas investiram pesadamente neste espaço, independentemente de sua presença global na web.</w:t>
      </w:r>
    </w:p>
    <w:p w14:paraId="17B2EBC5" w14:textId="77777777" w:rsidR="005E65FE" w:rsidRPr="007C7F94" w:rsidRDefault="005E65FE" w:rsidP="00A055B2">
      <w:pPr>
        <w:spacing w:after="0"/>
        <w:jc w:val="both"/>
        <w:rPr>
          <w:rFonts w:ascii="Times New Roman" w:hAnsi="Times New Roman" w:cs="Times New Roman"/>
          <w:sz w:val="24"/>
          <w:szCs w:val="24"/>
          <w:lang w:val="pt-BR"/>
        </w:rPr>
      </w:pPr>
    </w:p>
    <w:p w14:paraId="460BB198" w14:textId="0A365286" w:rsidR="00A055B2" w:rsidRPr="007C7F94" w:rsidRDefault="00A055B2" w:rsidP="00A055B2">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lastRenderedPageBreak/>
        <w:t xml:space="preserve">Conforme explicado acima, o número de artigos não é um indicador confiável porque, para </w:t>
      </w:r>
      <w:r w:rsidR="00FD433A" w:rsidRPr="007C7F94">
        <w:rPr>
          <w:rFonts w:ascii="Times New Roman" w:hAnsi="Times New Roman" w:cs="Times New Roman"/>
          <w:sz w:val="24"/>
          <w:szCs w:val="24"/>
          <w:lang w:val="pt-BR"/>
        </w:rPr>
        <w:t>algumas línguas</w:t>
      </w:r>
      <w:r w:rsidRPr="007C7F94">
        <w:rPr>
          <w:rFonts w:ascii="Times New Roman" w:hAnsi="Times New Roman" w:cs="Times New Roman"/>
          <w:sz w:val="24"/>
          <w:szCs w:val="24"/>
          <w:lang w:val="pt-BR"/>
        </w:rPr>
        <w:t>, foram implementados bots que criaram artigos a partir de traduções, que posteriormente permanecem sem atualização. Para controlar esse fenômeno, devemos atentar para o número de editores ativos, o número de edições e a profundidade, indicador criado para refletir o grau de atualização dos artigos. Uma fórmula para integrar esses fatores foi desenvolvida e apresentada acima. Os resultados ordenados por esta fórmula e apresentados como porcentagens são os seguintes:</w:t>
      </w:r>
    </w:p>
    <w:p w14:paraId="49A8E391" w14:textId="77777777" w:rsidR="005E65FE" w:rsidRPr="00FD433A" w:rsidRDefault="005E65FE" w:rsidP="00A055B2">
      <w:pPr>
        <w:pStyle w:val="Lgende"/>
        <w:spacing w:after="0"/>
        <w:jc w:val="center"/>
        <w:rPr>
          <w:rFonts w:ascii="Times New Roman" w:hAnsi="Times New Roman" w:cs="Times New Roman"/>
          <w:b w:val="0"/>
          <w:lang w:val="pt-BR"/>
        </w:rPr>
      </w:pPr>
    </w:p>
    <w:p w14:paraId="6F2F1939" w14:textId="273E8AD1" w:rsidR="00A055B2" w:rsidRPr="00FD433A" w:rsidRDefault="00DF350D" w:rsidP="00A055B2">
      <w:pPr>
        <w:pStyle w:val="Lgende"/>
        <w:spacing w:after="0"/>
        <w:jc w:val="center"/>
        <w:rPr>
          <w:rFonts w:ascii="Times New Roman" w:hAnsi="Times New Roman" w:cs="Times New Roman"/>
          <w:b w:val="0"/>
          <w:sz w:val="24"/>
          <w:szCs w:val="24"/>
          <w:lang w:val="pt-BR"/>
        </w:rPr>
      </w:pPr>
      <w:r w:rsidRPr="00FD433A">
        <w:rPr>
          <w:rFonts w:ascii="Times New Roman" w:hAnsi="Times New Roman" w:cs="Times New Roman"/>
          <w:b w:val="0"/>
          <w:lang w:val="pt-BR"/>
        </w:rPr>
        <w:t>Tabela</w:t>
      </w:r>
      <w:r w:rsidR="00E70DE2" w:rsidRPr="00FD433A">
        <w:rPr>
          <w:rFonts w:ascii="Times New Roman" w:hAnsi="Times New Roman" w:cs="Times New Roman"/>
          <w:b w:val="0"/>
          <w:lang w:val="pt-BR"/>
        </w:rPr>
        <w:t xml:space="preserve"> 15: </w:t>
      </w:r>
      <w:r w:rsidR="00A055B2" w:rsidRPr="00FD433A">
        <w:rPr>
          <w:rFonts w:ascii="Times New Roman" w:hAnsi="Times New Roman" w:cs="Times New Roman"/>
          <w:b w:val="0"/>
          <w:lang w:val="pt-BR"/>
        </w:rPr>
        <w:t>Artigos da Wikip</w:t>
      </w:r>
      <w:r w:rsidR="00B70E7F" w:rsidRPr="00FD433A">
        <w:rPr>
          <w:rFonts w:ascii="Times New Roman" w:hAnsi="Times New Roman" w:cs="Times New Roman"/>
          <w:b w:val="0"/>
          <w:lang w:val="pt-BR"/>
        </w:rPr>
        <w:t>é</w:t>
      </w:r>
      <w:r w:rsidR="00A055B2" w:rsidRPr="00FD433A">
        <w:rPr>
          <w:rFonts w:ascii="Times New Roman" w:hAnsi="Times New Roman" w:cs="Times New Roman"/>
          <w:b w:val="0"/>
          <w:lang w:val="pt-BR"/>
        </w:rPr>
        <w:t>dia classificados por fórmula</w:t>
      </w:r>
    </w:p>
    <w:tbl>
      <w:tblPr>
        <w:tblW w:w="3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819"/>
      </w:tblGrid>
      <w:tr w:rsidR="00A055B2" w:rsidRPr="007C7F94" w14:paraId="4C73CA3B" w14:textId="77777777" w:rsidTr="0097170E">
        <w:trPr>
          <w:trHeight w:val="290"/>
          <w:jc w:val="center"/>
        </w:trPr>
        <w:tc>
          <w:tcPr>
            <w:tcW w:w="2405" w:type="dxa"/>
            <w:shd w:val="clear" w:color="auto" w:fill="auto"/>
            <w:noWrap/>
            <w:vAlign w:val="bottom"/>
            <w:hideMark/>
          </w:tcPr>
          <w:p w14:paraId="7CE7A0F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799" w:type="dxa"/>
            <w:shd w:val="clear" w:color="auto" w:fill="auto"/>
            <w:noWrap/>
            <w:vAlign w:val="bottom"/>
            <w:hideMark/>
          </w:tcPr>
          <w:p w14:paraId="5D16BD94"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53,96%</w:t>
            </w:r>
          </w:p>
        </w:tc>
      </w:tr>
      <w:tr w:rsidR="00A055B2" w:rsidRPr="007C7F94" w14:paraId="721CEBF9" w14:textId="77777777" w:rsidTr="0097170E">
        <w:trPr>
          <w:trHeight w:val="290"/>
          <w:jc w:val="center"/>
        </w:trPr>
        <w:tc>
          <w:tcPr>
            <w:tcW w:w="2405" w:type="dxa"/>
            <w:shd w:val="clear" w:color="auto" w:fill="auto"/>
            <w:noWrap/>
            <w:vAlign w:val="bottom"/>
            <w:hideMark/>
          </w:tcPr>
          <w:p w14:paraId="11220FC1"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Hebraico</w:t>
            </w:r>
          </w:p>
        </w:tc>
        <w:tc>
          <w:tcPr>
            <w:tcW w:w="799" w:type="dxa"/>
            <w:shd w:val="clear" w:color="auto" w:fill="auto"/>
            <w:noWrap/>
            <w:vAlign w:val="bottom"/>
            <w:hideMark/>
          </w:tcPr>
          <w:p w14:paraId="62C31C2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10,32%</w:t>
            </w:r>
          </w:p>
        </w:tc>
      </w:tr>
      <w:tr w:rsidR="00A055B2" w:rsidRPr="007C7F94" w14:paraId="54DFCC14" w14:textId="77777777" w:rsidTr="0097170E">
        <w:trPr>
          <w:trHeight w:val="290"/>
          <w:jc w:val="center"/>
        </w:trPr>
        <w:tc>
          <w:tcPr>
            <w:tcW w:w="2405" w:type="dxa"/>
            <w:shd w:val="clear" w:color="auto" w:fill="auto"/>
            <w:noWrap/>
            <w:vAlign w:val="bottom"/>
            <w:hideMark/>
          </w:tcPr>
          <w:p w14:paraId="5A95927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799" w:type="dxa"/>
            <w:shd w:val="clear" w:color="auto" w:fill="auto"/>
            <w:noWrap/>
            <w:vAlign w:val="bottom"/>
            <w:hideMark/>
          </w:tcPr>
          <w:p w14:paraId="371FAA94"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6,99%</w:t>
            </w:r>
          </w:p>
        </w:tc>
      </w:tr>
      <w:tr w:rsidR="00A055B2" w:rsidRPr="007C7F94" w14:paraId="2FA49A52" w14:textId="77777777" w:rsidTr="0097170E">
        <w:trPr>
          <w:trHeight w:val="290"/>
          <w:jc w:val="center"/>
        </w:trPr>
        <w:tc>
          <w:tcPr>
            <w:tcW w:w="2405" w:type="dxa"/>
            <w:shd w:val="clear" w:color="auto" w:fill="auto"/>
            <w:noWrap/>
            <w:vAlign w:val="bottom"/>
            <w:hideMark/>
          </w:tcPr>
          <w:p w14:paraId="28A4ECB7" w14:textId="77777777" w:rsidR="00A055B2" w:rsidRPr="00FD433A" w:rsidRDefault="004E243E"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Servo-croata</w:t>
            </w:r>
          </w:p>
        </w:tc>
        <w:tc>
          <w:tcPr>
            <w:tcW w:w="799" w:type="dxa"/>
            <w:shd w:val="clear" w:color="auto" w:fill="auto"/>
            <w:noWrap/>
            <w:vAlign w:val="bottom"/>
            <w:hideMark/>
          </w:tcPr>
          <w:p w14:paraId="5A19ECF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6,02%</w:t>
            </w:r>
          </w:p>
        </w:tc>
      </w:tr>
      <w:tr w:rsidR="00A055B2" w:rsidRPr="007C7F94" w14:paraId="68AF6D7A" w14:textId="77777777" w:rsidTr="0097170E">
        <w:trPr>
          <w:trHeight w:val="290"/>
          <w:jc w:val="center"/>
        </w:trPr>
        <w:tc>
          <w:tcPr>
            <w:tcW w:w="2405" w:type="dxa"/>
            <w:shd w:val="clear" w:color="auto" w:fill="auto"/>
            <w:noWrap/>
            <w:vAlign w:val="bottom"/>
            <w:hideMark/>
          </w:tcPr>
          <w:p w14:paraId="58C1066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799" w:type="dxa"/>
            <w:shd w:val="clear" w:color="auto" w:fill="auto"/>
            <w:noWrap/>
            <w:vAlign w:val="bottom"/>
            <w:hideMark/>
          </w:tcPr>
          <w:p w14:paraId="00200D6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5,70%</w:t>
            </w:r>
          </w:p>
        </w:tc>
      </w:tr>
      <w:tr w:rsidR="00A055B2" w:rsidRPr="007C7F94" w14:paraId="017E1039" w14:textId="77777777" w:rsidTr="0097170E">
        <w:trPr>
          <w:trHeight w:val="290"/>
          <w:jc w:val="center"/>
        </w:trPr>
        <w:tc>
          <w:tcPr>
            <w:tcW w:w="2405" w:type="dxa"/>
            <w:shd w:val="clear" w:color="auto" w:fill="auto"/>
            <w:noWrap/>
            <w:vAlign w:val="bottom"/>
            <w:hideMark/>
          </w:tcPr>
          <w:p w14:paraId="2D07D69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799" w:type="dxa"/>
            <w:shd w:val="clear" w:color="auto" w:fill="auto"/>
            <w:noWrap/>
            <w:vAlign w:val="bottom"/>
            <w:hideMark/>
          </w:tcPr>
          <w:p w14:paraId="20C0049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2,96%</w:t>
            </w:r>
          </w:p>
        </w:tc>
      </w:tr>
      <w:tr w:rsidR="00A055B2" w:rsidRPr="007C7F94" w14:paraId="54A99007" w14:textId="77777777" w:rsidTr="0097170E">
        <w:trPr>
          <w:trHeight w:val="290"/>
          <w:jc w:val="center"/>
        </w:trPr>
        <w:tc>
          <w:tcPr>
            <w:tcW w:w="2405" w:type="dxa"/>
            <w:shd w:val="clear" w:color="auto" w:fill="auto"/>
            <w:noWrap/>
            <w:vAlign w:val="bottom"/>
            <w:hideMark/>
          </w:tcPr>
          <w:p w14:paraId="5C41009F"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Sueco</w:t>
            </w:r>
          </w:p>
        </w:tc>
        <w:tc>
          <w:tcPr>
            <w:tcW w:w="799" w:type="dxa"/>
            <w:shd w:val="clear" w:color="auto" w:fill="auto"/>
            <w:noWrap/>
            <w:vAlign w:val="bottom"/>
            <w:hideMark/>
          </w:tcPr>
          <w:p w14:paraId="44C1AA28"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2,55%</w:t>
            </w:r>
          </w:p>
        </w:tc>
      </w:tr>
      <w:tr w:rsidR="00A055B2" w:rsidRPr="007C7F94" w14:paraId="67413B79" w14:textId="77777777" w:rsidTr="0097170E">
        <w:trPr>
          <w:trHeight w:val="290"/>
          <w:jc w:val="center"/>
        </w:trPr>
        <w:tc>
          <w:tcPr>
            <w:tcW w:w="2405" w:type="dxa"/>
            <w:shd w:val="clear" w:color="auto" w:fill="auto"/>
            <w:noWrap/>
            <w:vAlign w:val="bottom"/>
            <w:hideMark/>
          </w:tcPr>
          <w:p w14:paraId="08075209"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Finlandês</w:t>
            </w:r>
          </w:p>
        </w:tc>
        <w:tc>
          <w:tcPr>
            <w:tcW w:w="799" w:type="dxa"/>
            <w:shd w:val="clear" w:color="auto" w:fill="auto"/>
            <w:noWrap/>
            <w:vAlign w:val="bottom"/>
            <w:hideMark/>
          </w:tcPr>
          <w:p w14:paraId="1BE2CF8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2,39%</w:t>
            </w:r>
          </w:p>
        </w:tc>
      </w:tr>
      <w:tr w:rsidR="00A055B2" w:rsidRPr="007C7F94" w14:paraId="4BFBB635" w14:textId="77777777" w:rsidTr="0097170E">
        <w:trPr>
          <w:trHeight w:val="290"/>
          <w:jc w:val="center"/>
        </w:trPr>
        <w:tc>
          <w:tcPr>
            <w:tcW w:w="2405" w:type="dxa"/>
            <w:shd w:val="clear" w:color="auto" w:fill="auto"/>
            <w:noWrap/>
            <w:vAlign w:val="bottom"/>
            <w:hideMark/>
          </w:tcPr>
          <w:p w14:paraId="4C93765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Holandês</w:t>
            </w:r>
          </w:p>
        </w:tc>
        <w:tc>
          <w:tcPr>
            <w:tcW w:w="799" w:type="dxa"/>
            <w:shd w:val="clear" w:color="auto" w:fill="auto"/>
            <w:noWrap/>
            <w:vAlign w:val="bottom"/>
            <w:hideMark/>
          </w:tcPr>
          <w:p w14:paraId="502F91DD"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1,54%</w:t>
            </w:r>
          </w:p>
        </w:tc>
      </w:tr>
      <w:tr w:rsidR="00A055B2" w:rsidRPr="007C7F94" w14:paraId="746FE374" w14:textId="77777777" w:rsidTr="0097170E">
        <w:trPr>
          <w:trHeight w:val="290"/>
          <w:jc w:val="center"/>
        </w:trPr>
        <w:tc>
          <w:tcPr>
            <w:tcW w:w="2405" w:type="dxa"/>
            <w:shd w:val="clear" w:color="auto" w:fill="auto"/>
            <w:noWrap/>
            <w:vAlign w:val="bottom"/>
            <w:hideMark/>
          </w:tcPr>
          <w:p w14:paraId="1289F0D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Japonês</w:t>
            </w:r>
          </w:p>
        </w:tc>
        <w:tc>
          <w:tcPr>
            <w:tcW w:w="799" w:type="dxa"/>
            <w:shd w:val="clear" w:color="auto" w:fill="auto"/>
            <w:noWrap/>
            <w:vAlign w:val="bottom"/>
            <w:hideMark/>
          </w:tcPr>
          <w:p w14:paraId="50E82212"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0,97%</w:t>
            </w:r>
          </w:p>
        </w:tc>
      </w:tr>
      <w:tr w:rsidR="00A055B2" w:rsidRPr="007C7F94" w14:paraId="75AE2B74" w14:textId="77777777" w:rsidTr="0097170E">
        <w:trPr>
          <w:trHeight w:val="290"/>
          <w:jc w:val="center"/>
        </w:trPr>
        <w:tc>
          <w:tcPr>
            <w:tcW w:w="2405" w:type="dxa"/>
            <w:shd w:val="clear" w:color="auto" w:fill="auto"/>
            <w:noWrap/>
            <w:vAlign w:val="bottom"/>
            <w:hideMark/>
          </w:tcPr>
          <w:p w14:paraId="0375CDF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799" w:type="dxa"/>
            <w:shd w:val="clear" w:color="auto" w:fill="auto"/>
            <w:noWrap/>
            <w:vAlign w:val="bottom"/>
            <w:hideMark/>
          </w:tcPr>
          <w:p w14:paraId="596AEA5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0,87%</w:t>
            </w:r>
          </w:p>
        </w:tc>
      </w:tr>
      <w:tr w:rsidR="00A055B2" w:rsidRPr="007C7F94" w14:paraId="38CEC8EF" w14:textId="77777777" w:rsidTr="0097170E">
        <w:trPr>
          <w:trHeight w:val="290"/>
          <w:jc w:val="center"/>
        </w:trPr>
        <w:tc>
          <w:tcPr>
            <w:tcW w:w="2405" w:type="dxa"/>
            <w:shd w:val="clear" w:color="auto" w:fill="auto"/>
            <w:noWrap/>
            <w:vAlign w:val="bottom"/>
            <w:hideMark/>
          </w:tcPr>
          <w:p w14:paraId="35C60564"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Armênio</w:t>
            </w:r>
          </w:p>
        </w:tc>
        <w:tc>
          <w:tcPr>
            <w:tcW w:w="799" w:type="dxa"/>
            <w:shd w:val="clear" w:color="auto" w:fill="auto"/>
            <w:noWrap/>
            <w:vAlign w:val="bottom"/>
            <w:hideMark/>
          </w:tcPr>
          <w:p w14:paraId="08C997BC"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0,84%</w:t>
            </w:r>
          </w:p>
        </w:tc>
      </w:tr>
      <w:tr w:rsidR="00A055B2" w:rsidRPr="007C7F94" w14:paraId="1CAAC7F1" w14:textId="77777777" w:rsidTr="0097170E">
        <w:trPr>
          <w:trHeight w:val="290"/>
          <w:jc w:val="center"/>
        </w:trPr>
        <w:tc>
          <w:tcPr>
            <w:tcW w:w="2405" w:type="dxa"/>
            <w:shd w:val="clear" w:color="auto" w:fill="auto"/>
            <w:noWrap/>
            <w:vAlign w:val="bottom"/>
            <w:hideMark/>
          </w:tcPr>
          <w:p w14:paraId="6FFF572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Húngaro</w:t>
            </w:r>
          </w:p>
        </w:tc>
        <w:tc>
          <w:tcPr>
            <w:tcW w:w="799" w:type="dxa"/>
            <w:shd w:val="clear" w:color="auto" w:fill="auto"/>
            <w:noWrap/>
            <w:vAlign w:val="bottom"/>
            <w:hideMark/>
          </w:tcPr>
          <w:p w14:paraId="31BF8DAC"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0,77%</w:t>
            </w:r>
          </w:p>
        </w:tc>
      </w:tr>
      <w:tr w:rsidR="00A055B2" w:rsidRPr="007C7F94" w14:paraId="658CA32D" w14:textId="77777777" w:rsidTr="0097170E">
        <w:trPr>
          <w:trHeight w:val="290"/>
          <w:jc w:val="center"/>
        </w:trPr>
        <w:tc>
          <w:tcPr>
            <w:tcW w:w="2405" w:type="dxa"/>
            <w:shd w:val="clear" w:color="auto" w:fill="auto"/>
            <w:noWrap/>
            <w:vAlign w:val="bottom"/>
            <w:hideMark/>
          </w:tcPr>
          <w:p w14:paraId="5EC534D4"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Tcheco</w:t>
            </w:r>
          </w:p>
        </w:tc>
        <w:tc>
          <w:tcPr>
            <w:tcW w:w="799" w:type="dxa"/>
            <w:shd w:val="clear" w:color="auto" w:fill="auto"/>
            <w:noWrap/>
            <w:vAlign w:val="bottom"/>
            <w:hideMark/>
          </w:tcPr>
          <w:p w14:paraId="4E887F68"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0,63%</w:t>
            </w:r>
          </w:p>
        </w:tc>
      </w:tr>
      <w:tr w:rsidR="00A055B2" w:rsidRPr="007C7F94" w14:paraId="4A668D84" w14:textId="77777777" w:rsidTr="0097170E">
        <w:trPr>
          <w:trHeight w:val="290"/>
          <w:jc w:val="center"/>
        </w:trPr>
        <w:tc>
          <w:tcPr>
            <w:tcW w:w="2405" w:type="dxa"/>
            <w:shd w:val="clear" w:color="auto" w:fill="auto"/>
            <w:noWrap/>
            <w:vAlign w:val="bottom"/>
            <w:hideMark/>
          </w:tcPr>
          <w:p w14:paraId="5F5CF2D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Ucraniano</w:t>
            </w:r>
          </w:p>
        </w:tc>
        <w:tc>
          <w:tcPr>
            <w:tcW w:w="799" w:type="dxa"/>
            <w:shd w:val="clear" w:color="auto" w:fill="auto"/>
            <w:noWrap/>
            <w:vAlign w:val="bottom"/>
            <w:hideMark/>
          </w:tcPr>
          <w:p w14:paraId="0BDD788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0,54%</w:t>
            </w:r>
          </w:p>
        </w:tc>
      </w:tr>
      <w:tr w:rsidR="00A055B2" w:rsidRPr="007C7F94" w14:paraId="6F336BE8" w14:textId="77777777" w:rsidTr="0097170E">
        <w:trPr>
          <w:trHeight w:val="290"/>
          <w:jc w:val="center"/>
        </w:trPr>
        <w:tc>
          <w:tcPr>
            <w:tcW w:w="2405" w:type="dxa"/>
            <w:shd w:val="clear" w:color="auto" w:fill="auto"/>
            <w:noWrap/>
            <w:vAlign w:val="bottom"/>
            <w:hideMark/>
          </w:tcPr>
          <w:p w14:paraId="5B4FE80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Dinamarquês</w:t>
            </w:r>
          </w:p>
        </w:tc>
        <w:tc>
          <w:tcPr>
            <w:tcW w:w="799" w:type="dxa"/>
            <w:shd w:val="clear" w:color="auto" w:fill="auto"/>
            <w:noWrap/>
            <w:vAlign w:val="bottom"/>
            <w:hideMark/>
          </w:tcPr>
          <w:p w14:paraId="23863888"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0,50%</w:t>
            </w:r>
          </w:p>
        </w:tc>
      </w:tr>
      <w:tr w:rsidR="00A055B2" w:rsidRPr="007C7F94" w14:paraId="5AA7B93F" w14:textId="77777777" w:rsidTr="0097170E">
        <w:trPr>
          <w:trHeight w:val="290"/>
          <w:jc w:val="center"/>
        </w:trPr>
        <w:tc>
          <w:tcPr>
            <w:tcW w:w="2405" w:type="dxa"/>
            <w:shd w:val="clear" w:color="auto" w:fill="auto"/>
            <w:noWrap/>
            <w:vAlign w:val="bottom"/>
            <w:hideMark/>
          </w:tcPr>
          <w:p w14:paraId="22BF8D7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799" w:type="dxa"/>
            <w:shd w:val="clear" w:color="auto" w:fill="auto"/>
            <w:noWrap/>
            <w:vAlign w:val="bottom"/>
            <w:hideMark/>
          </w:tcPr>
          <w:p w14:paraId="29A283D1"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0,48%</w:t>
            </w:r>
          </w:p>
        </w:tc>
      </w:tr>
      <w:tr w:rsidR="00A055B2" w:rsidRPr="007C7F94" w14:paraId="404D5FD4" w14:textId="77777777" w:rsidTr="0097170E">
        <w:trPr>
          <w:trHeight w:val="290"/>
          <w:jc w:val="center"/>
        </w:trPr>
        <w:tc>
          <w:tcPr>
            <w:tcW w:w="2405" w:type="dxa"/>
            <w:shd w:val="clear" w:color="auto" w:fill="auto"/>
            <w:noWrap/>
            <w:vAlign w:val="bottom"/>
            <w:hideMark/>
          </w:tcPr>
          <w:p w14:paraId="6F7A9B4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Persa</w:t>
            </w:r>
          </w:p>
        </w:tc>
        <w:tc>
          <w:tcPr>
            <w:tcW w:w="799" w:type="dxa"/>
            <w:shd w:val="clear" w:color="auto" w:fill="auto"/>
            <w:noWrap/>
            <w:vAlign w:val="bottom"/>
            <w:hideMark/>
          </w:tcPr>
          <w:p w14:paraId="4DA4A4A6"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0,40%</w:t>
            </w:r>
          </w:p>
        </w:tc>
      </w:tr>
      <w:tr w:rsidR="00A055B2" w:rsidRPr="007C7F94" w14:paraId="2B959A41" w14:textId="77777777" w:rsidTr="0097170E">
        <w:trPr>
          <w:trHeight w:val="290"/>
          <w:jc w:val="center"/>
        </w:trPr>
        <w:tc>
          <w:tcPr>
            <w:tcW w:w="2405" w:type="dxa"/>
            <w:shd w:val="clear" w:color="auto" w:fill="auto"/>
            <w:noWrap/>
            <w:vAlign w:val="bottom"/>
            <w:hideMark/>
          </w:tcPr>
          <w:p w14:paraId="73621497" w14:textId="77777777" w:rsidR="00A055B2" w:rsidRPr="00FD433A" w:rsidRDefault="004E243E"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Bielo-russo</w:t>
            </w:r>
          </w:p>
        </w:tc>
        <w:tc>
          <w:tcPr>
            <w:tcW w:w="799" w:type="dxa"/>
            <w:shd w:val="clear" w:color="auto" w:fill="auto"/>
            <w:noWrap/>
            <w:vAlign w:val="bottom"/>
            <w:hideMark/>
          </w:tcPr>
          <w:p w14:paraId="14BCD720"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0,29%</w:t>
            </w:r>
          </w:p>
        </w:tc>
      </w:tr>
      <w:tr w:rsidR="00A055B2" w:rsidRPr="007C7F94" w14:paraId="52842E83" w14:textId="77777777" w:rsidTr="0097170E">
        <w:trPr>
          <w:trHeight w:val="290"/>
          <w:jc w:val="center"/>
        </w:trPr>
        <w:tc>
          <w:tcPr>
            <w:tcW w:w="2405" w:type="dxa"/>
            <w:shd w:val="clear" w:color="auto" w:fill="auto"/>
            <w:noWrap/>
            <w:vAlign w:val="bottom"/>
            <w:hideMark/>
          </w:tcPr>
          <w:p w14:paraId="254B68D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w:t>
            </w:r>
            <w:r w:rsidR="004E243E" w:rsidRPr="00FD433A">
              <w:rPr>
                <w:rFonts w:ascii="Times New Roman" w:eastAsia="Times New Roman" w:hAnsi="Times New Roman" w:cs="Times New Roman"/>
                <w:b/>
                <w:color w:val="000000"/>
                <w:lang w:val="pt-BR" w:eastAsia="es-ES"/>
              </w:rPr>
              <w:t>l</w:t>
            </w:r>
          </w:p>
        </w:tc>
        <w:tc>
          <w:tcPr>
            <w:tcW w:w="799" w:type="dxa"/>
            <w:shd w:val="clear" w:color="auto" w:fill="auto"/>
            <w:noWrap/>
            <w:vAlign w:val="bottom"/>
            <w:hideMark/>
          </w:tcPr>
          <w:p w14:paraId="59029111"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0,29%</w:t>
            </w:r>
          </w:p>
        </w:tc>
      </w:tr>
      <w:tr w:rsidR="00A055B2" w:rsidRPr="007C7F94" w14:paraId="384FB518" w14:textId="77777777" w:rsidTr="0097170E">
        <w:trPr>
          <w:trHeight w:val="290"/>
          <w:jc w:val="center"/>
        </w:trPr>
        <w:tc>
          <w:tcPr>
            <w:tcW w:w="2405" w:type="dxa"/>
            <w:shd w:val="clear" w:color="auto" w:fill="auto"/>
            <w:noWrap/>
            <w:vAlign w:val="bottom"/>
            <w:hideMark/>
          </w:tcPr>
          <w:p w14:paraId="33F942AA"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Português</w:t>
            </w:r>
          </w:p>
        </w:tc>
        <w:tc>
          <w:tcPr>
            <w:tcW w:w="799" w:type="dxa"/>
            <w:shd w:val="clear" w:color="auto" w:fill="auto"/>
            <w:noWrap/>
            <w:vAlign w:val="bottom"/>
            <w:hideMark/>
          </w:tcPr>
          <w:p w14:paraId="7C7F3CE2"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0,18%</w:t>
            </w:r>
          </w:p>
        </w:tc>
      </w:tr>
      <w:tr w:rsidR="00A055B2" w:rsidRPr="007C7F94" w14:paraId="7C460636" w14:textId="77777777" w:rsidTr="0097170E">
        <w:trPr>
          <w:trHeight w:val="290"/>
          <w:jc w:val="center"/>
        </w:trPr>
        <w:tc>
          <w:tcPr>
            <w:tcW w:w="2405" w:type="dxa"/>
            <w:shd w:val="clear" w:color="auto" w:fill="auto"/>
            <w:noWrap/>
            <w:vAlign w:val="bottom"/>
            <w:hideMark/>
          </w:tcPr>
          <w:p w14:paraId="64E3317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Árabe</w:t>
            </w:r>
          </w:p>
        </w:tc>
        <w:tc>
          <w:tcPr>
            <w:tcW w:w="799" w:type="dxa"/>
            <w:shd w:val="clear" w:color="auto" w:fill="auto"/>
            <w:noWrap/>
            <w:vAlign w:val="bottom"/>
            <w:hideMark/>
          </w:tcPr>
          <w:p w14:paraId="7AED4A3D"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0,16%</w:t>
            </w:r>
          </w:p>
        </w:tc>
      </w:tr>
      <w:tr w:rsidR="00A055B2" w:rsidRPr="007C7F94" w14:paraId="7ADBACC5" w14:textId="77777777" w:rsidTr="0097170E">
        <w:trPr>
          <w:trHeight w:val="290"/>
          <w:jc w:val="center"/>
        </w:trPr>
        <w:tc>
          <w:tcPr>
            <w:tcW w:w="2405" w:type="dxa"/>
            <w:shd w:val="clear" w:color="auto" w:fill="auto"/>
            <w:noWrap/>
            <w:vAlign w:val="bottom"/>
            <w:hideMark/>
          </w:tcPr>
          <w:p w14:paraId="25692FCB" w14:textId="2560410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Romen</w:t>
            </w:r>
            <w:r w:rsidR="00B70E7F" w:rsidRPr="00FD433A">
              <w:rPr>
                <w:rFonts w:ascii="Times New Roman" w:eastAsia="Times New Roman" w:hAnsi="Times New Roman" w:cs="Times New Roman"/>
                <w:b/>
                <w:color w:val="000000"/>
                <w:lang w:val="pt-BR" w:eastAsia="es-ES"/>
              </w:rPr>
              <w:t>o</w:t>
            </w:r>
          </w:p>
        </w:tc>
        <w:tc>
          <w:tcPr>
            <w:tcW w:w="799" w:type="dxa"/>
            <w:shd w:val="clear" w:color="auto" w:fill="auto"/>
            <w:noWrap/>
            <w:vAlign w:val="bottom"/>
            <w:hideMark/>
          </w:tcPr>
          <w:p w14:paraId="4F5B410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0,13%</w:t>
            </w:r>
          </w:p>
        </w:tc>
      </w:tr>
      <w:tr w:rsidR="00A055B2" w:rsidRPr="007C7F94" w14:paraId="7706B129" w14:textId="77777777" w:rsidTr="0097170E">
        <w:trPr>
          <w:trHeight w:val="290"/>
          <w:jc w:val="center"/>
        </w:trPr>
        <w:tc>
          <w:tcPr>
            <w:tcW w:w="2405" w:type="dxa"/>
            <w:shd w:val="clear" w:color="auto" w:fill="auto"/>
            <w:noWrap/>
            <w:vAlign w:val="bottom"/>
            <w:hideMark/>
          </w:tcPr>
          <w:p w14:paraId="587FF6F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Búlgaro</w:t>
            </w:r>
          </w:p>
        </w:tc>
        <w:tc>
          <w:tcPr>
            <w:tcW w:w="799" w:type="dxa"/>
            <w:shd w:val="clear" w:color="auto" w:fill="auto"/>
            <w:noWrap/>
            <w:vAlign w:val="bottom"/>
            <w:hideMark/>
          </w:tcPr>
          <w:p w14:paraId="4032C6F0"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0,11%</w:t>
            </w:r>
          </w:p>
        </w:tc>
      </w:tr>
      <w:tr w:rsidR="00A055B2" w:rsidRPr="007C7F94" w14:paraId="532E5918" w14:textId="77777777" w:rsidTr="0097170E">
        <w:trPr>
          <w:trHeight w:val="290"/>
          <w:jc w:val="center"/>
        </w:trPr>
        <w:tc>
          <w:tcPr>
            <w:tcW w:w="2405" w:type="dxa"/>
            <w:shd w:val="clear" w:color="auto" w:fill="auto"/>
            <w:noWrap/>
            <w:vAlign w:val="bottom"/>
            <w:hideMark/>
          </w:tcPr>
          <w:p w14:paraId="56C7792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Coreano</w:t>
            </w:r>
          </w:p>
        </w:tc>
        <w:tc>
          <w:tcPr>
            <w:tcW w:w="799" w:type="dxa"/>
            <w:shd w:val="clear" w:color="auto" w:fill="auto"/>
            <w:noWrap/>
            <w:vAlign w:val="bottom"/>
            <w:hideMark/>
          </w:tcPr>
          <w:p w14:paraId="3D7F2EAC"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0,10%</w:t>
            </w:r>
          </w:p>
        </w:tc>
      </w:tr>
      <w:tr w:rsidR="00A055B2" w:rsidRPr="007C7F94" w14:paraId="2DF65ABA" w14:textId="77777777" w:rsidTr="0097170E">
        <w:trPr>
          <w:trHeight w:val="290"/>
          <w:jc w:val="center"/>
        </w:trPr>
        <w:tc>
          <w:tcPr>
            <w:tcW w:w="2405" w:type="dxa"/>
            <w:shd w:val="clear" w:color="auto" w:fill="auto"/>
            <w:noWrap/>
            <w:vAlign w:val="bottom"/>
            <w:hideMark/>
          </w:tcPr>
          <w:p w14:paraId="341CDB0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Turco</w:t>
            </w:r>
          </w:p>
        </w:tc>
        <w:tc>
          <w:tcPr>
            <w:tcW w:w="799" w:type="dxa"/>
            <w:shd w:val="clear" w:color="auto" w:fill="auto"/>
            <w:noWrap/>
            <w:vAlign w:val="bottom"/>
            <w:hideMark/>
          </w:tcPr>
          <w:p w14:paraId="520BE8F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0,10%</w:t>
            </w:r>
          </w:p>
        </w:tc>
      </w:tr>
      <w:tr w:rsidR="00A055B2" w:rsidRPr="007C7F94" w14:paraId="389BAC11" w14:textId="77777777" w:rsidTr="0097170E">
        <w:trPr>
          <w:trHeight w:val="290"/>
          <w:jc w:val="center"/>
        </w:trPr>
        <w:tc>
          <w:tcPr>
            <w:tcW w:w="2405" w:type="dxa"/>
            <w:shd w:val="clear" w:color="auto" w:fill="auto"/>
            <w:noWrap/>
            <w:vAlign w:val="bottom"/>
            <w:hideMark/>
          </w:tcPr>
          <w:p w14:paraId="5F034E1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Grego</w:t>
            </w:r>
          </w:p>
        </w:tc>
        <w:tc>
          <w:tcPr>
            <w:tcW w:w="799" w:type="dxa"/>
            <w:shd w:val="clear" w:color="auto" w:fill="auto"/>
            <w:noWrap/>
            <w:vAlign w:val="bottom"/>
            <w:hideMark/>
          </w:tcPr>
          <w:p w14:paraId="1CD87F63"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0,07%</w:t>
            </w:r>
          </w:p>
        </w:tc>
      </w:tr>
      <w:tr w:rsidR="00A055B2" w:rsidRPr="007C7F94" w14:paraId="6C9550CA" w14:textId="77777777" w:rsidTr="0097170E">
        <w:trPr>
          <w:trHeight w:val="290"/>
          <w:jc w:val="center"/>
        </w:trPr>
        <w:tc>
          <w:tcPr>
            <w:tcW w:w="2405" w:type="dxa"/>
            <w:shd w:val="clear" w:color="auto" w:fill="auto"/>
            <w:noWrap/>
            <w:vAlign w:val="bottom"/>
            <w:hideMark/>
          </w:tcPr>
          <w:p w14:paraId="4724DD5E"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Eslovaco</w:t>
            </w:r>
          </w:p>
        </w:tc>
        <w:tc>
          <w:tcPr>
            <w:tcW w:w="799" w:type="dxa"/>
            <w:shd w:val="clear" w:color="auto" w:fill="auto"/>
            <w:noWrap/>
            <w:vAlign w:val="bottom"/>
            <w:hideMark/>
          </w:tcPr>
          <w:p w14:paraId="6C4D4D24"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0,04%</w:t>
            </w:r>
          </w:p>
        </w:tc>
      </w:tr>
      <w:tr w:rsidR="00A055B2" w:rsidRPr="007C7F94" w14:paraId="58B93845" w14:textId="77777777" w:rsidTr="0097170E">
        <w:trPr>
          <w:trHeight w:val="290"/>
          <w:jc w:val="center"/>
        </w:trPr>
        <w:tc>
          <w:tcPr>
            <w:tcW w:w="2405" w:type="dxa"/>
            <w:shd w:val="clear" w:color="auto" w:fill="auto"/>
            <w:noWrap/>
            <w:vAlign w:val="bottom"/>
            <w:hideMark/>
          </w:tcPr>
          <w:p w14:paraId="3749592F" w14:textId="77777777" w:rsidR="00A055B2" w:rsidRPr="00FD433A" w:rsidRDefault="004E243E"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Cebuano</w:t>
            </w:r>
          </w:p>
        </w:tc>
        <w:tc>
          <w:tcPr>
            <w:tcW w:w="799" w:type="dxa"/>
            <w:shd w:val="clear" w:color="auto" w:fill="auto"/>
            <w:noWrap/>
            <w:vAlign w:val="bottom"/>
            <w:hideMark/>
          </w:tcPr>
          <w:p w14:paraId="13EF2709"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0,03%</w:t>
            </w:r>
          </w:p>
        </w:tc>
      </w:tr>
      <w:tr w:rsidR="00A055B2" w:rsidRPr="007C7F94" w14:paraId="42DBBBC0" w14:textId="77777777" w:rsidTr="0097170E">
        <w:trPr>
          <w:trHeight w:val="290"/>
          <w:jc w:val="center"/>
        </w:trPr>
        <w:tc>
          <w:tcPr>
            <w:tcW w:w="2405" w:type="dxa"/>
            <w:shd w:val="clear" w:color="auto" w:fill="auto"/>
            <w:noWrap/>
            <w:vAlign w:val="bottom"/>
            <w:hideMark/>
          </w:tcPr>
          <w:p w14:paraId="54B08B27" w14:textId="77777777" w:rsidR="00A055B2" w:rsidRPr="00FD433A" w:rsidRDefault="004E243E"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Azerbaijani</w:t>
            </w:r>
          </w:p>
        </w:tc>
        <w:tc>
          <w:tcPr>
            <w:tcW w:w="799" w:type="dxa"/>
            <w:shd w:val="clear" w:color="auto" w:fill="auto"/>
            <w:noWrap/>
            <w:vAlign w:val="bottom"/>
            <w:hideMark/>
          </w:tcPr>
          <w:p w14:paraId="13D73A14"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0,02%</w:t>
            </w:r>
          </w:p>
        </w:tc>
      </w:tr>
      <w:tr w:rsidR="00A055B2" w:rsidRPr="007C7F94" w14:paraId="5B00EAFB" w14:textId="77777777" w:rsidTr="0097170E">
        <w:trPr>
          <w:trHeight w:val="290"/>
          <w:jc w:val="center"/>
        </w:trPr>
        <w:tc>
          <w:tcPr>
            <w:tcW w:w="2405" w:type="dxa"/>
            <w:shd w:val="clear" w:color="auto" w:fill="auto"/>
            <w:noWrap/>
            <w:vAlign w:val="bottom"/>
            <w:hideMark/>
          </w:tcPr>
          <w:p w14:paraId="02BE8E3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Malaio</w:t>
            </w:r>
          </w:p>
        </w:tc>
        <w:tc>
          <w:tcPr>
            <w:tcW w:w="799" w:type="dxa"/>
            <w:shd w:val="clear" w:color="auto" w:fill="auto"/>
            <w:noWrap/>
            <w:vAlign w:val="bottom"/>
            <w:hideMark/>
          </w:tcPr>
          <w:p w14:paraId="6362A92C"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0,02%</w:t>
            </w:r>
          </w:p>
        </w:tc>
      </w:tr>
      <w:tr w:rsidR="00A055B2" w:rsidRPr="007C7F94" w14:paraId="6E9088B2" w14:textId="77777777" w:rsidTr="0097170E">
        <w:trPr>
          <w:trHeight w:val="290"/>
          <w:jc w:val="center"/>
        </w:trPr>
        <w:tc>
          <w:tcPr>
            <w:tcW w:w="2405" w:type="dxa"/>
            <w:shd w:val="clear" w:color="auto" w:fill="auto"/>
            <w:noWrap/>
            <w:vAlign w:val="bottom"/>
            <w:hideMark/>
          </w:tcPr>
          <w:p w14:paraId="4D43828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Tailandês</w:t>
            </w:r>
          </w:p>
        </w:tc>
        <w:tc>
          <w:tcPr>
            <w:tcW w:w="799" w:type="dxa"/>
            <w:shd w:val="clear" w:color="auto" w:fill="auto"/>
            <w:noWrap/>
            <w:vAlign w:val="bottom"/>
            <w:hideMark/>
          </w:tcPr>
          <w:p w14:paraId="31F3BC6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0,01%</w:t>
            </w:r>
          </w:p>
        </w:tc>
      </w:tr>
      <w:tr w:rsidR="00A055B2" w:rsidRPr="007C7F94" w14:paraId="2485788D" w14:textId="77777777" w:rsidTr="0097170E">
        <w:trPr>
          <w:trHeight w:val="290"/>
          <w:jc w:val="center"/>
        </w:trPr>
        <w:tc>
          <w:tcPr>
            <w:tcW w:w="2405" w:type="dxa"/>
            <w:shd w:val="clear" w:color="auto" w:fill="auto"/>
            <w:noWrap/>
            <w:vAlign w:val="bottom"/>
            <w:hideMark/>
          </w:tcPr>
          <w:p w14:paraId="39D9127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Chinês</w:t>
            </w:r>
          </w:p>
        </w:tc>
        <w:tc>
          <w:tcPr>
            <w:tcW w:w="799" w:type="dxa"/>
            <w:shd w:val="clear" w:color="auto" w:fill="auto"/>
            <w:noWrap/>
            <w:vAlign w:val="bottom"/>
            <w:hideMark/>
          </w:tcPr>
          <w:p w14:paraId="57A65E88"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0,01%</w:t>
            </w:r>
          </w:p>
        </w:tc>
      </w:tr>
      <w:tr w:rsidR="00A055B2" w:rsidRPr="007C7F94" w14:paraId="5D63C8E4" w14:textId="77777777" w:rsidTr="0097170E">
        <w:trPr>
          <w:trHeight w:val="290"/>
          <w:jc w:val="center"/>
        </w:trPr>
        <w:tc>
          <w:tcPr>
            <w:tcW w:w="2405" w:type="dxa"/>
            <w:shd w:val="clear" w:color="auto" w:fill="auto"/>
            <w:noWrap/>
            <w:vAlign w:val="bottom"/>
            <w:hideMark/>
          </w:tcPr>
          <w:p w14:paraId="2F6E7757" w14:textId="77777777" w:rsidR="00A055B2" w:rsidRPr="00FD433A" w:rsidRDefault="004E243E"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Malaiala</w:t>
            </w:r>
          </w:p>
        </w:tc>
        <w:tc>
          <w:tcPr>
            <w:tcW w:w="799" w:type="dxa"/>
            <w:shd w:val="clear" w:color="auto" w:fill="auto"/>
            <w:noWrap/>
            <w:vAlign w:val="bottom"/>
            <w:hideMark/>
          </w:tcPr>
          <w:p w14:paraId="3BE50E56"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0,00%</w:t>
            </w:r>
          </w:p>
        </w:tc>
      </w:tr>
      <w:tr w:rsidR="00A055B2" w:rsidRPr="007C7F94" w14:paraId="5BCD276F" w14:textId="77777777" w:rsidTr="0097170E">
        <w:trPr>
          <w:trHeight w:val="290"/>
          <w:jc w:val="center"/>
        </w:trPr>
        <w:tc>
          <w:tcPr>
            <w:tcW w:w="2405" w:type="dxa"/>
            <w:shd w:val="clear" w:color="auto" w:fill="auto"/>
            <w:noWrap/>
            <w:vAlign w:val="bottom"/>
            <w:hideMark/>
          </w:tcPr>
          <w:p w14:paraId="581EAFE3" w14:textId="77777777" w:rsidR="00A055B2" w:rsidRPr="00FD433A" w:rsidRDefault="004E243E"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Cazaque</w:t>
            </w:r>
          </w:p>
        </w:tc>
        <w:tc>
          <w:tcPr>
            <w:tcW w:w="799" w:type="dxa"/>
            <w:shd w:val="clear" w:color="auto" w:fill="auto"/>
            <w:noWrap/>
            <w:vAlign w:val="bottom"/>
            <w:hideMark/>
          </w:tcPr>
          <w:p w14:paraId="2C4E883C"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0,00%</w:t>
            </w:r>
          </w:p>
        </w:tc>
      </w:tr>
      <w:tr w:rsidR="00A055B2" w:rsidRPr="007C7F94" w14:paraId="68F6A04A" w14:textId="77777777" w:rsidTr="0097170E">
        <w:trPr>
          <w:trHeight w:val="290"/>
          <w:jc w:val="center"/>
        </w:trPr>
        <w:tc>
          <w:tcPr>
            <w:tcW w:w="2405" w:type="dxa"/>
            <w:shd w:val="clear" w:color="auto" w:fill="auto"/>
            <w:noWrap/>
            <w:vAlign w:val="bottom"/>
            <w:hideMark/>
          </w:tcPr>
          <w:p w14:paraId="686EABA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Afrikaans</w:t>
            </w:r>
          </w:p>
        </w:tc>
        <w:tc>
          <w:tcPr>
            <w:tcW w:w="799" w:type="dxa"/>
            <w:shd w:val="clear" w:color="auto" w:fill="auto"/>
            <w:noWrap/>
            <w:vAlign w:val="bottom"/>
            <w:hideMark/>
          </w:tcPr>
          <w:p w14:paraId="78BC402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0,00%</w:t>
            </w:r>
          </w:p>
        </w:tc>
      </w:tr>
      <w:tr w:rsidR="00A055B2" w:rsidRPr="007C7F94" w14:paraId="7D59A729" w14:textId="77777777" w:rsidTr="0097170E">
        <w:trPr>
          <w:trHeight w:val="290"/>
          <w:jc w:val="center"/>
        </w:trPr>
        <w:tc>
          <w:tcPr>
            <w:tcW w:w="2405" w:type="dxa"/>
            <w:shd w:val="clear" w:color="auto" w:fill="auto"/>
            <w:noWrap/>
            <w:vAlign w:val="bottom"/>
            <w:hideMark/>
          </w:tcPr>
          <w:p w14:paraId="58701BA9"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Tárt</w:t>
            </w:r>
            <w:r w:rsidR="004E243E" w:rsidRPr="00FD433A">
              <w:rPr>
                <w:rFonts w:ascii="Times New Roman" w:eastAsia="Times New Roman" w:hAnsi="Times New Roman" w:cs="Times New Roman"/>
                <w:b/>
                <w:color w:val="000000"/>
                <w:lang w:val="pt-BR" w:eastAsia="es-ES"/>
              </w:rPr>
              <w:t>aro</w:t>
            </w:r>
          </w:p>
        </w:tc>
        <w:tc>
          <w:tcPr>
            <w:tcW w:w="799" w:type="dxa"/>
            <w:shd w:val="clear" w:color="auto" w:fill="auto"/>
            <w:noWrap/>
            <w:vAlign w:val="bottom"/>
            <w:hideMark/>
          </w:tcPr>
          <w:p w14:paraId="5FE207F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0,00%</w:t>
            </w:r>
          </w:p>
        </w:tc>
      </w:tr>
      <w:tr w:rsidR="00A055B2" w:rsidRPr="007C7F94" w14:paraId="2A79346F" w14:textId="77777777" w:rsidTr="0097170E">
        <w:trPr>
          <w:trHeight w:val="290"/>
          <w:jc w:val="center"/>
        </w:trPr>
        <w:tc>
          <w:tcPr>
            <w:tcW w:w="2405" w:type="dxa"/>
            <w:shd w:val="clear" w:color="auto" w:fill="auto"/>
            <w:noWrap/>
            <w:vAlign w:val="bottom"/>
            <w:hideMark/>
          </w:tcPr>
          <w:p w14:paraId="736ED4D1"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lastRenderedPageBreak/>
              <w:t>Bengali</w:t>
            </w:r>
          </w:p>
        </w:tc>
        <w:tc>
          <w:tcPr>
            <w:tcW w:w="799" w:type="dxa"/>
            <w:shd w:val="clear" w:color="auto" w:fill="auto"/>
            <w:noWrap/>
            <w:vAlign w:val="bottom"/>
            <w:hideMark/>
          </w:tcPr>
          <w:p w14:paraId="7DE738C1"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0,00%</w:t>
            </w:r>
          </w:p>
        </w:tc>
      </w:tr>
      <w:tr w:rsidR="00A055B2" w:rsidRPr="007C7F94" w14:paraId="35C1D816" w14:textId="77777777" w:rsidTr="0097170E">
        <w:trPr>
          <w:trHeight w:val="290"/>
          <w:jc w:val="center"/>
        </w:trPr>
        <w:tc>
          <w:tcPr>
            <w:tcW w:w="2405" w:type="dxa"/>
            <w:shd w:val="clear" w:color="auto" w:fill="auto"/>
            <w:noWrap/>
            <w:vAlign w:val="bottom"/>
            <w:hideMark/>
          </w:tcPr>
          <w:p w14:paraId="06DD449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Mongol</w:t>
            </w:r>
          </w:p>
        </w:tc>
        <w:tc>
          <w:tcPr>
            <w:tcW w:w="799" w:type="dxa"/>
            <w:shd w:val="clear" w:color="auto" w:fill="auto"/>
            <w:noWrap/>
            <w:vAlign w:val="bottom"/>
            <w:hideMark/>
          </w:tcPr>
          <w:p w14:paraId="719D2C85"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0,00%</w:t>
            </w:r>
          </w:p>
        </w:tc>
      </w:tr>
      <w:tr w:rsidR="00A055B2" w:rsidRPr="007C7F94" w14:paraId="2CBF1036" w14:textId="77777777" w:rsidTr="0097170E">
        <w:trPr>
          <w:trHeight w:val="290"/>
          <w:jc w:val="center"/>
        </w:trPr>
        <w:tc>
          <w:tcPr>
            <w:tcW w:w="2405" w:type="dxa"/>
            <w:shd w:val="clear" w:color="auto" w:fill="auto"/>
            <w:noWrap/>
            <w:vAlign w:val="bottom"/>
            <w:hideMark/>
          </w:tcPr>
          <w:p w14:paraId="688BA1E0" w14:textId="77777777" w:rsidR="00A055B2" w:rsidRPr="00FD433A" w:rsidRDefault="004E243E"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Tagalo</w:t>
            </w:r>
          </w:p>
        </w:tc>
        <w:tc>
          <w:tcPr>
            <w:tcW w:w="799" w:type="dxa"/>
            <w:shd w:val="clear" w:color="auto" w:fill="auto"/>
            <w:noWrap/>
            <w:vAlign w:val="bottom"/>
            <w:hideMark/>
          </w:tcPr>
          <w:p w14:paraId="4FCDFF11"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0,00%</w:t>
            </w:r>
          </w:p>
        </w:tc>
      </w:tr>
    </w:tbl>
    <w:p w14:paraId="38DDA3B6" w14:textId="77777777" w:rsidR="00A055B2" w:rsidRPr="007C7F94" w:rsidRDefault="00A055B2" w:rsidP="00A055B2">
      <w:pPr>
        <w:spacing w:after="0"/>
        <w:jc w:val="both"/>
        <w:rPr>
          <w:rFonts w:ascii="Times New Roman" w:hAnsi="Times New Roman" w:cs="Times New Roman"/>
          <w:sz w:val="24"/>
          <w:szCs w:val="24"/>
          <w:lang w:val="pt-BR"/>
        </w:rPr>
      </w:pPr>
    </w:p>
    <w:p w14:paraId="29DE4A85" w14:textId="21B1F5E3" w:rsidR="00A055B2" w:rsidRPr="007C7F94" w:rsidRDefault="00A055B2" w:rsidP="00A055B2">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Esta é claramente uma representação mais justa da realidade com a Wikip</w:t>
      </w:r>
      <w:r w:rsidR="00B70E7F">
        <w:rPr>
          <w:rFonts w:ascii="Times New Roman" w:hAnsi="Times New Roman" w:cs="Times New Roman"/>
          <w:sz w:val="24"/>
          <w:szCs w:val="24"/>
          <w:lang w:val="pt-BR"/>
        </w:rPr>
        <w:t>é</w:t>
      </w:r>
      <w:r w:rsidRPr="007C7F94">
        <w:rPr>
          <w:rFonts w:ascii="Times New Roman" w:hAnsi="Times New Roman" w:cs="Times New Roman"/>
          <w:sz w:val="24"/>
          <w:szCs w:val="24"/>
          <w:lang w:val="pt-BR"/>
        </w:rPr>
        <w:t>dia, prestando atenção equilibrada ao número de editores, edições e profundidades, e ponderada pelo número de falantes L1+L2. Tenha</w:t>
      </w:r>
      <w:r w:rsidR="00B70E7F">
        <w:rPr>
          <w:rFonts w:ascii="Times New Roman" w:hAnsi="Times New Roman" w:cs="Times New Roman"/>
          <w:sz w:val="24"/>
          <w:szCs w:val="24"/>
          <w:lang w:val="pt-BR"/>
        </w:rPr>
        <w:t>-se</w:t>
      </w:r>
      <w:r w:rsidRPr="007C7F94">
        <w:rPr>
          <w:rFonts w:ascii="Times New Roman" w:hAnsi="Times New Roman" w:cs="Times New Roman"/>
          <w:sz w:val="24"/>
          <w:szCs w:val="24"/>
          <w:lang w:val="pt-BR"/>
        </w:rPr>
        <w:t xml:space="preserve"> em mente que </w:t>
      </w:r>
      <w:r w:rsidR="00B70E7F">
        <w:rPr>
          <w:rFonts w:ascii="Times New Roman" w:hAnsi="Times New Roman" w:cs="Times New Roman"/>
          <w:sz w:val="24"/>
          <w:szCs w:val="24"/>
          <w:lang w:val="pt-BR"/>
        </w:rPr>
        <w:t>c</w:t>
      </w:r>
      <w:r w:rsidRPr="007C7F94">
        <w:rPr>
          <w:rFonts w:ascii="Times New Roman" w:hAnsi="Times New Roman" w:cs="Times New Roman"/>
          <w:sz w:val="24"/>
          <w:szCs w:val="24"/>
          <w:lang w:val="pt-BR"/>
        </w:rPr>
        <w:t>ebuano é penalizado com esta fórmula por sua política de uso de bots, mas que outr</w:t>
      </w:r>
      <w:r w:rsidR="00FD433A">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 </w:t>
      </w:r>
      <w:r w:rsidR="00FD433A">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das Filipinas consegue </w:t>
      </w:r>
      <w:r w:rsidR="00B70E7F">
        <w:rPr>
          <w:rFonts w:ascii="Times New Roman" w:hAnsi="Times New Roman" w:cs="Times New Roman"/>
          <w:sz w:val="24"/>
          <w:szCs w:val="24"/>
          <w:lang w:val="pt-BR"/>
        </w:rPr>
        <w:t>ingressar</w:t>
      </w:r>
      <w:r w:rsidRPr="007C7F94">
        <w:rPr>
          <w:rFonts w:ascii="Times New Roman" w:hAnsi="Times New Roman" w:cs="Times New Roman"/>
          <w:sz w:val="24"/>
          <w:szCs w:val="24"/>
          <w:lang w:val="pt-BR"/>
        </w:rPr>
        <w:t xml:space="preserve"> na</w:t>
      </w:r>
      <w:r w:rsidR="00B70E7F">
        <w:rPr>
          <w:rFonts w:ascii="Times New Roman" w:hAnsi="Times New Roman" w:cs="Times New Roman"/>
          <w:sz w:val="24"/>
          <w:szCs w:val="24"/>
          <w:lang w:val="pt-BR"/>
        </w:rPr>
        <w:t xml:space="preserve"> tabela</w:t>
      </w:r>
      <w:r w:rsidRPr="007C7F94">
        <w:rPr>
          <w:rFonts w:ascii="Times New Roman" w:hAnsi="Times New Roman" w:cs="Times New Roman"/>
          <w:sz w:val="24"/>
          <w:szCs w:val="24"/>
          <w:lang w:val="pt-BR"/>
        </w:rPr>
        <w:t>: o tagalo. O domínio do inglês na Wikim</w:t>
      </w:r>
      <w:r w:rsidR="00B70E7F">
        <w:rPr>
          <w:rFonts w:ascii="Times New Roman" w:hAnsi="Times New Roman" w:cs="Times New Roman"/>
          <w:sz w:val="24"/>
          <w:szCs w:val="24"/>
          <w:lang w:val="pt-BR"/>
        </w:rPr>
        <w:t>é</w:t>
      </w:r>
      <w:r w:rsidRPr="007C7F94">
        <w:rPr>
          <w:rFonts w:ascii="Times New Roman" w:hAnsi="Times New Roman" w:cs="Times New Roman"/>
          <w:sz w:val="24"/>
          <w:szCs w:val="24"/>
          <w:lang w:val="pt-BR"/>
        </w:rPr>
        <w:t>dia também aparece mais claramente com essa abordagem.</w:t>
      </w:r>
    </w:p>
    <w:p w14:paraId="4FDD9C25" w14:textId="77777777" w:rsidR="009A34FF" w:rsidRPr="007C7F94" w:rsidRDefault="009A34FF" w:rsidP="00A055B2">
      <w:pPr>
        <w:spacing w:after="0"/>
        <w:jc w:val="both"/>
        <w:rPr>
          <w:rFonts w:ascii="Times New Roman" w:hAnsi="Times New Roman" w:cs="Times New Roman"/>
          <w:sz w:val="24"/>
          <w:szCs w:val="24"/>
          <w:lang w:val="pt-BR"/>
        </w:rPr>
      </w:pPr>
    </w:p>
    <w:p w14:paraId="03BC0A64" w14:textId="4332B74B" w:rsidR="00E70DE2" w:rsidRDefault="00A055B2" w:rsidP="00A055B2">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A Wikim</w:t>
      </w:r>
      <w:r w:rsidR="00B70E7F">
        <w:rPr>
          <w:rFonts w:ascii="Times New Roman" w:hAnsi="Times New Roman" w:cs="Times New Roman"/>
          <w:sz w:val="24"/>
          <w:szCs w:val="24"/>
          <w:lang w:val="pt-BR"/>
        </w:rPr>
        <w:t>é</w:t>
      </w:r>
      <w:r w:rsidRPr="007C7F94">
        <w:rPr>
          <w:rFonts w:ascii="Times New Roman" w:hAnsi="Times New Roman" w:cs="Times New Roman"/>
          <w:sz w:val="24"/>
          <w:szCs w:val="24"/>
          <w:lang w:val="pt-BR"/>
        </w:rPr>
        <w:t>dia não se limita à Wikip</w:t>
      </w:r>
      <w:r w:rsidR="00B70E7F">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e também existem estatísticas para cada um dos outros itens: WikiBooks, WikiQuote, WikiSource, Wikiversidade, Wiktionnary, WikiNews e WikiVoyages, para os quais o número de artigos por </w:t>
      </w:r>
      <w:r w:rsidR="00B70E7F">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está disponível. Para estes itens da Wikim</w:t>
      </w:r>
      <w:r w:rsidR="00B70E7F">
        <w:rPr>
          <w:rFonts w:ascii="Times New Roman" w:hAnsi="Times New Roman" w:cs="Times New Roman"/>
          <w:sz w:val="24"/>
          <w:szCs w:val="24"/>
          <w:lang w:val="pt-BR"/>
        </w:rPr>
        <w:t>é</w:t>
      </w:r>
      <w:r w:rsidRPr="007C7F94">
        <w:rPr>
          <w:rFonts w:ascii="Times New Roman" w:hAnsi="Times New Roman" w:cs="Times New Roman"/>
          <w:sz w:val="24"/>
          <w:szCs w:val="24"/>
          <w:lang w:val="pt-BR"/>
        </w:rPr>
        <w:t>dia, as fontes são apresentadas em termos absolutos, sem ponderação de acordo com o número de falantes, mostrando apenas os primeiros.</w:t>
      </w:r>
    </w:p>
    <w:p w14:paraId="0BAE8A12" w14:textId="77777777" w:rsidR="00FD433A" w:rsidRPr="007C7F94" w:rsidRDefault="00FD433A" w:rsidP="00A055B2">
      <w:pPr>
        <w:spacing w:after="0"/>
        <w:jc w:val="both"/>
        <w:rPr>
          <w:rFonts w:ascii="Times New Roman" w:hAnsi="Times New Roman" w:cs="Times New Roman"/>
          <w:sz w:val="24"/>
          <w:szCs w:val="24"/>
          <w:lang w:val="pt-BR"/>
        </w:rPr>
      </w:pPr>
    </w:p>
    <w:p w14:paraId="5FE754B9" w14:textId="00CAC2C1" w:rsidR="00A055B2" w:rsidRPr="007C7F94" w:rsidRDefault="00DF350D" w:rsidP="00A055B2">
      <w:pPr>
        <w:pStyle w:val="Lgende"/>
        <w:spacing w:after="0"/>
        <w:jc w:val="center"/>
        <w:rPr>
          <w:rFonts w:ascii="Times New Roman" w:hAnsi="Times New Roman" w:cs="Times New Roman"/>
          <w:sz w:val="24"/>
          <w:szCs w:val="24"/>
          <w:lang w:val="pt-BR"/>
        </w:rPr>
      </w:pPr>
      <w:bookmarkStart w:id="40" w:name="_Toc80534840"/>
      <w:r w:rsidRPr="00FD433A">
        <w:rPr>
          <w:rFonts w:ascii="Times New Roman" w:hAnsi="Times New Roman" w:cs="Times New Roman"/>
          <w:b w:val="0"/>
          <w:lang w:val="pt-BR"/>
        </w:rPr>
        <w:t>Tabela 16</w:t>
      </w:r>
      <w:r w:rsidR="00A055B2" w:rsidRPr="00FD433A">
        <w:rPr>
          <w:rFonts w:ascii="Times New Roman" w:hAnsi="Times New Roman" w:cs="Times New Roman"/>
          <w:b w:val="0"/>
          <w:lang w:val="pt-BR"/>
        </w:rPr>
        <w:fldChar w:fldCharType="begin"/>
      </w:r>
      <w:r w:rsidR="00A055B2" w:rsidRPr="00FD433A">
        <w:rPr>
          <w:rFonts w:ascii="Times New Roman" w:hAnsi="Times New Roman" w:cs="Times New Roman"/>
          <w:b w:val="0"/>
          <w:lang w:val="pt-BR"/>
        </w:rPr>
        <w:instrText xml:space="preserve"> SEQ Table \* ARABIC </w:instrText>
      </w:r>
      <w:r w:rsidR="005E50A8">
        <w:rPr>
          <w:rFonts w:ascii="Times New Roman" w:hAnsi="Times New Roman" w:cs="Times New Roman"/>
          <w:b w:val="0"/>
          <w:lang w:val="pt-BR"/>
        </w:rPr>
        <w:fldChar w:fldCharType="separate"/>
      </w:r>
      <w:r w:rsidR="005E50A8">
        <w:rPr>
          <w:rFonts w:ascii="Times New Roman" w:hAnsi="Times New Roman" w:cs="Times New Roman"/>
          <w:b w:val="0"/>
          <w:noProof/>
          <w:lang w:val="pt-BR"/>
        </w:rPr>
        <w:t>13</w:t>
      </w:r>
      <w:r w:rsidR="00A055B2" w:rsidRPr="00FD433A">
        <w:rPr>
          <w:rFonts w:ascii="Times New Roman" w:hAnsi="Times New Roman" w:cs="Times New Roman"/>
          <w:b w:val="0"/>
          <w:lang w:val="pt-BR"/>
        </w:rPr>
        <w:fldChar w:fldCharType="end"/>
      </w:r>
      <w:r w:rsidR="00A055B2" w:rsidRPr="00FD433A">
        <w:rPr>
          <w:rFonts w:ascii="Times New Roman" w:hAnsi="Times New Roman" w:cs="Times New Roman"/>
          <w:b w:val="0"/>
          <w:lang w:val="pt-BR"/>
        </w:rPr>
        <w:t>: Número de wikibook</w:t>
      </w:r>
      <w:r w:rsidR="00A055B2" w:rsidRPr="007C7F94">
        <w:rPr>
          <w:rFonts w:ascii="Times New Roman" w:hAnsi="Times New Roman" w:cs="Times New Roman"/>
          <w:lang w:val="pt-BR"/>
        </w:rPr>
        <w:t>s</w:t>
      </w:r>
      <w:bookmarkEnd w:id="40"/>
    </w:p>
    <w:tbl>
      <w:tblPr>
        <w:tblW w:w="3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00"/>
        <w:gridCol w:w="1200"/>
      </w:tblGrid>
      <w:tr w:rsidR="00A055B2" w:rsidRPr="007C7F94" w14:paraId="7158C944" w14:textId="77777777" w:rsidTr="0097170E">
        <w:trPr>
          <w:trHeight w:val="290"/>
          <w:jc w:val="center"/>
        </w:trPr>
        <w:tc>
          <w:tcPr>
            <w:tcW w:w="1201" w:type="dxa"/>
            <w:shd w:val="clear" w:color="auto" w:fill="auto"/>
            <w:noWrap/>
            <w:vAlign w:val="bottom"/>
            <w:hideMark/>
          </w:tcPr>
          <w:p w14:paraId="48AA387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4544FF5A"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3851195</w:t>
            </w:r>
          </w:p>
        </w:tc>
        <w:tc>
          <w:tcPr>
            <w:tcW w:w="1200" w:type="dxa"/>
            <w:shd w:val="clear" w:color="auto" w:fill="auto"/>
            <w:noWrap/>
            <w:vAlign w:val="bottom"/>
            <w:hideMark/>
          </w:tcPr>
          <w:p w14:paraId="0304FC8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35,72%</w:t>
            </w:r>
          </w:p>
        </w:tc>
      </w:tr>
      <w:tr w:rsidR="00A055B2" w:rsidRPr="007C7F94" w14:paraId="42C3E566" w14:textId="77777777" w:rsidTr="0097170E">
        <w:trPr>
          <w:trHeight w:val="290"/>
          <w:jc w:val="center"/>
        </w:trPr>
        <w:tc>
          <w:tcPr>
            <w:tcW w:w="1201" w:type="dxa"/>
            <w:shd w:val="clear" w:color="auto" w:fill="auto"/>
            <w:noWrap/>
            <w:vAlign w:val="bottom"/>
            <w:hideMark/>
          </w:tcPr>
          <w:p w14:paraId="762E2A11"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6410C263"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961696</w:t>
            </w:r>
          </w:p>
        </w:tc>
        <w:tc>
          <w:tcPr>
            <w:tcW w:w="1200" w:type="dxa"/>
            <w:shd w:val="clear" w:color="auto" w:fill="auto"/>
            <w:noWrap/>
            <w:vAlign w:val="bottom"/>
            <w:hideMark/>
          </w:tcPr>
          <w:p w14:paraId="71FE45A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8,92%</w:t>
            </w:r>
          </w:p>
        </w:tc>
      </w:tr>
      <w:tr w:rsidR="00A055B2" w:rsidRPr="007C7F94" w14:paraId="7F978A0E" w14:textId="77777777" w:rsidTr="0097170E">
        <w:trPr>
          <w:trHeight w:val="290"/>
          <w:jc w:val="center"/>
        </w:trPr>
        <w:tc>
          <w:tcPr>
            <w:tcW w:w="1201" w:type="dxa"/>
            <w:shd w:val="clear" w:color="auto" w:fill="auto"/>
            <w:noWrap/>
            <w:vAlign w:val="bottom"/>
            <w:hideMark/>
          </w:tcPr>
          <w:p w14:paraId="7044551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088147CC"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657991</w:t>
            </w:r>
          </w:p>
        </w:tc>
        <w:tc>
          <w:tcPr>
            <w:tcW w:w="1200" w:type="dxa"/>
            <w:shd w:val="clear" w:color="auto" w:fill="auto"/>
            <w:noWrap/>
            <w:vAlign w:val="bottom"/>
            <w:hideMark/>
          </w:tcPr>
          <w:p w14:paraId="62AC1B13"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6,10%</w:t>
            </w:r>
          </w:p>
        </w:tc>
      </w:tr>
      <w:tr w:rsidR="00A055B2" w:rsidRPr="007C7F94" w14:paraId="74FF5888" w14:textId="77777777" w:rsidTr="0097170E">
        <w:trPr>
          <w:trHeight w:val="290"/>
          <w:jc w:val="center"/>
        </w:trPr>
        <w:tc>
          <w:tcPr>
            <w:tcW w:w="1201" w:type="dxa"/>
            <w:shd w:val="clear" w:color="auto" w:fill="auto"/>
            <w:noWrap/>
            <w:vAlign w:val="bottom"/>
            <w:hideMark/>
          </w:tcPr>
          <w:p w14:paraId="73983956"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Português</w:t>
            </w:r>
          </w:p>
        </w:tc>
        <w:tc>
          <w:tcPr>
            <w:tcW w:w="1200" w:type="dxa"/>
            <w:shd w:val="clear" w:color="auto" w:fill="auto"/>
            <w:noWrap/>
            <w:vAlign w:val="bottom"/>
            <w:hideMark/>
          </w:tcPr>
          <w:p w14:paraId="31DC9AF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473196</w:t>
            </w:r>
          </w:p>
        </w:tc>
        <w:tc>
          <w:tcPr>
            <w:tcW w:w="1200" w:type="dxa"/>
            <w:shd w:val="clear" w:color="auto" w:fill="auto"/>
            <w:noWrap/>
            <w:vAlign w:val="bottom"/>
            <w:hideMark/>
          </w:tcPr>
          <w:p w14:paraId="7732DAC3"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4,39%</w:t>
            </w:r>
          </w:p>
        </w:tc>
      </w:tr>
      <w:tr w:rsidR="00A055B2" w:rsidRPr="007C7F94" w14:paraId="60E2D481" w14:textId="77777777" w:rsidTr="0097170E">
        <w:trPr>
          <w:trHeight w:val="290"/>
          <w:jc w:val="center"/>
        </w:trPr>
        <w:tc>
          <w:tcPr>
            <w:tcW w:w="1201" w:type="dxa"/>
            <w:shd w:val="clear" w:color="auto" w:fill="auto"/>
            <w:noWrap/>
            <w:vAlign w:val="bottom"/>
            <w:hideMark/>
          </w:tcPr>
          <w:p w14:paraId="02F4569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1200" w:type="dxa"/>
            <w:shd w:val="clear" w:color="auto" w:fill="auto"/>
            <w:noWrap/>
            <w:vAlign w:val="bottom"/>
            <w:hideMark/>
          </w:tcPr>
          <w:p w14:paraId="72AB8C9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411671</w:t>
            </w:r>
          </w:p>
        </w:tc>
        <w:tc>
          <w:tcPr>
            <w:tcW w:w="1200" w:type="dxa"/>
            <w:shd w:val="clear" w:color="auto" w:fill="auto"/>
            <w:noWrap/>
            <w:vAlign w:val="bottom"/>
            <w:hideMark/>
          </w:tcPr>
          <w:p w14:paraId="3A3D689B"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3,82%</w:t>
            </w:r>
          </w:p>
        </w:tc>
      </w:tr>
      <w:tr w:rsidR="00A055B2" w:rsidRPr="007C7F94" w14:paraId="03CA6409" w14:textId="77777777" w:rsidTr="0097170E">
        <w:trPr>
          <w:trHeight w:val="290"/>
          <w:jc w:val="center"/>
        </w:trPr>
        <w:tc>
          <w:tcPr>
            <w:tcW w:w="1201" w:type="dxa"/>
            <w:shd w:val="clear" w:color="auto" w:fill="auto"/>
            <w:noWrap/>
            <w:vAlign w:val="bottom"/>
            <w:hideMark/>
          </w:tcPr>
          <w:p w14:paraId="78FF3CA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1200" w:type="dxa"/>
            <w:shd w:val="clear" w:color="auto" w:fill="auto"/>
            <w:noWrap/>
            <w:vAlign w:val="bottom"/>
            <w:hideMark/>
          </w:tcPr>
          <w:p w14:paraId="72C743DC"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403336</w:t>
            </w:r>
          </w:p>
        </w:tc>
        <w:tc>
          <w:tcPr>
            <w:tcW w:w="1200" w:type="dxa"/>
            <w:shd w:val="clear" w:color="auto" w:fill="auto"/>
            <w:noWrap/>
            <w:vAlign w:val="bottom"/>
            <w:hideMark/>
          </w:tcPr>
          <w:p w14:paraId="618343BC"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3,74%</w:t>
            </w:r>
          </w:p>
        </w:tc>
      </w:tr>
      <w:tr w:rsidR="00A055B2" w:rsidRPr="007C7F94" w14:paraId="03B0D339" w14:textId="77777777" w:rsidTr="0097170E">
        <w:trPr>
          <w:trHeight w:val="290"/>
          <w:jc w:val="center"/>
        </w:trPr>
        <w:tc>
          <w:tcPr>
            <w:tcW w:w="1201" w:type="dxa"/>
            <w:shd w:val="clear" w:color="auto" w:fill="auto"/>
            <w:noWrap/>
            <w:vAlign w:val="bottom"/>
            <w:hideMark/>
          </w:tcPr>
          <w:p w14:paraId="066C4D7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Húngaro</w:t>
            </w:r>
          </w:p>
        </w:tc>
        <w:tc>
          <w:tcPr>
            <w:tcW w:w="1200" w:type="dxa"/>
            <w:shd w:val="clear" w:color="auto" w:fill="auto"/>
            <w:noWrap/>
            <w:vAlign w:val="bottom"/>
            <w:hideMark/>
          </w:tcPr>
          <w:p w14:paraId="03E5924D"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401256</w:t>
            </w:r>
          </w:p>
        </w:tc>
        <w:tc>
          <w:tcPr>
            <w:tcW w:w="1200" w:type="dxa"/>
            <w:shd w:val="clear" w:color="auto" w:fill="auto"/>
            <w:noWrap/>
            <w:vAlign w:val="bottom"/>
            <w:hideMark/>
          </w:tcPr>
          <w:p w14:paraId="192A37F1"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3,72%</w:t>
            </w:r>
          </w:p>
        </w:tc>
      </w:tr>
      <w:tr w:rsidR="00A055B2" w:rsidRPr="007C7F94" w14:paraId="6E7274D5" w14:textId="77777777" w:rsidTr="0097170E">
        <w:trPr>
          <w:trHeight w:val="290"/>
          <w:jc w:val="center"/>
        </w:trPr>
        <w:tc>
          <w:tcPr>
            <w:tcW w:w="1201" w:type="dxa"/>
            <w:shd w:val="clear" w:color="auto" w:fill="auto"/>
            <w:noWrap/>
            <w:vAlign w:val="bottom"/>
            <w:hideMark/>
          </w:tcPr>
          <w:p w14:paraId="31A3EDCD"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Espanhol</w:t>
            </w:r>
          </w:p>
        </w:tc>
        <w:tc>
          <w:tcPr>
            <w:tcW w:w="1200" w:type="dxa"/>
            <w:shd w:val="clear" w:color="auto" w:fill="auto"/>
            <w:noWrap/>
            <w:vAlign w:val="bottom"/>
            <w:hideMark/>
          </w:tcPr>
          <w:p w14:paraId="78E69ED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396546</w:t>
            </w:r>
          </w:p>
        </w:tc>
        <w:tc>
          <w:tcPr>
            <w:tcW w:w="1200" w:type="dxa"/>
            <w:shd w:val="clear" w:color="auto" w:fill="auto"/>
            <w:noWrap/>
            <w:vAlign w:val="bottom"/>
            <w:hideMark/>
          </w:tcPr>
          <w:p w14:paraId="4269C33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3,68%</w:t>
            </w:r>
          </w:p>
        </w:tc>
      </w:tr>
      <w:tr w:rsidR="00A055B2" w:rsidRPr="007C7F94" w14:paraId="3332FD33" w14:textId="77777777" w:rsidTr="0097170E">
        <w:trPr>
          <w:trHeight w:val="290"/>
          <w:jc w:val="center"/>
        </w:trPr>
        <w:tc>
          <w:tcPr>
            <w:tcW w:w="1201" w:type="dxa"/>
            <w:shd w:val="clear" w:color="auto" w:fill="auto"/>
            <w:noWrap/>
            <w:vAlign w:val="bottom"/>
            <w:hideMark/>
          </w:tcPr>
          <w:p w14:paraId="37F91281"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Holandês</w:t>
            </w:r>
          </w:p>
        </w:tc>
        <w:tc>
          <w:tcPr>
            <w:tcW w:w="1200" w:type="dxa"/>
            <w:shd w:val="clear" w:color="auto" w:fill="auto"/>
            <w:noWrap/>
            <w:vAlign w:val="bottom"/>
            <w:hideMark/>
          </w:tcPr>
          <w:p w14:paraId="6947B3E8"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349987</w:t>
            </w:r>
          </w:p>
        </w:tc>
        <w:tc>
          <w:tcPr>
            <w:tcW w:w="1200" w:type="dxa"/>
            <w:shd w:val="clear" w:color="auto" w:fill="auto"/>
            <w:noWrap/>
            <w:vAlign w:val="bottom"/>
            <w:hideMark/>
          </w:tcPr>
          <w:p w14:paraId="7ECDAB56"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3,25%</w:t>
            </w:r>
          </w:p>
        </w:tc>
      </w:tr>
      <w:tr w:rsidR="00A055B2" w:rsidRPr="007C7F94" w14:paraId="5D869824" w14:textId="77777777" w:rsidTr="0097170E">
        <w:trPr>
          <w:trHeight w:val="290"/>
          <w:jc w:val="center"/>
        </w:trPr>
        <w:tc>
          <w:tcPr>
            <w:tcW w:w="1201" w:type="dxa"/>
            <w:shd w:val="clear" w:color="auto" w:fill="auto"/>
            <w:noWrap/>
            <w:vAlign w:val="bottom"/>
            <w:hideMark/>
          </w:tcPr>
          <w:p w14:paraId="46286A3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Vietnamita</w:t>
            </w:r>
          </w:p>
        </w:tc>
        <w:tc>
          <w:tcPr>
            <w:tcW w:w="1200" w:type="dxa"/>
            <w:shd w:val="clear" w:color="auto" w:fill="auto"/>
            <w:noWrap/>
            <w:vAlign w:val="bottom"/>
            <w:hideMark/>
          </w:tcPr>
          <w:p w14:paraId="177F8DE9"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256386</w:t>
            </w:r>
          </w:p>
        </w:tc>
        <w:tc>
          <w:tcPr>
            <w:tcW w:w="1200" w:type="dxa"/>
            <w:shd w:val="clear" w:color="auto" w:fill="auto"/>
            <w:noWrap/>
            <w:vAlign w:val="bottom"/>
            <w:hideMark/>
          </w:tcPr>
          <w:p w14:paraId="1373D38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2,38%</w:t>
            </w:r>
          </w:p>
        </w:tc>
      </w:tr>
      <w:tr w:rsidR="00A055B2" w:rsidRPr="007C7F94" w14:paraId="747A5531" w14:textId="77777777" w:rsidTr="0097170E">
        <w:trPr>
          <w:trHeight w:val="290"/>
          <w:jc w:val="center"/>
        </w:trPr>
        <w:tc>
          <w:tcPr>
            <w:tcW w:w="1201" w:type="dxa"/>
            <w:shd w:val="clear" w:color="auto" w:fill="auto"/>
            <w:noWrap/>
            <w:vAlign w:val="bottom"/>
            <w:hideMark/>
          </w:tcPr>
          <w:p w14:paraId="0F877C7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5BBE9D79"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205469</w:t>
            </w:r>
          </w:p>
        </w:tc>
        <w:tc>
          <w:tcPr>
            <w:tcW w:w="1200" w:type="dxa"/>
            <w:shd w:val="clear" w:color="auto" w:fill="auto"/>
            <w:noWrap/>
            <w:vAlign w:val="bottom"/>
            <w:hideMark/>
          </w:tcPr>
          <w:p w14:paraId="3AAC064C"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1,91%</w:t>
            </w:r>
          </w:p>
        </w:tc>
      </w:tr>
      <w:tr w:rsidR="00A055B2" w:rsidRPr="007C7F94" w14:paraId="270DD9E3" w14:textId="77777777" w:rsidTr="0097170E">
        <w:trPr>
          <w:trHeight w:val="290"/>
          <w:jc w:val="center"/>
        </w:trPr>
        <w:tc>
          <w:tcPr>
            <w:tcW w:w="1201" w:type="dxa"/>
            <w:shd w:val="clear" w:color="auto" w:fill="auto"/>
            <w:noWrap/>
            <w:vAlign w:val="bottom"/>
            <w:hideMark/>
          </w:tcPr>
          <w:p w14:paraId="142332DD"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Japonês</w:t>
            </w:r>
          </w:p>
        </w:tc>
        <w:tc>
          <w:tcPr>
            <w:tcW w:w="1200" w:type="dxa"/>
            <w:shd w:val="clear" w:color="auto" w:fill="auto"/>
            <w:noWrap/>
            <w:vAlign w:val="bottom"/>
            <w:hideMark/>
          </w:tcPr>
          <w:p w14:paraId="2562F7B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178783</w:t>
            </w:r>
          </w:p>
        </w:tc>
        <w:tc>
          <w:tcPr>
            <w:tcW w:w="1200" w:type="dxa"/>
            <w:shd w:val="clear" w:color="auto" w:fill="auto"/>
            <w:noWrap/>
            <w:vAlign w:val="bottom"/>
            <w:hideMark/>
          </w:tcPr>
          <w:p w14:paraId="60C6007E"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1,66%</w:t>
            </w:r>
          </w:p>
        </w:tc>
      </w:tr>
      <w:tr w:rsidR="00A055B2" w:rsidRPr="007C7F94" w14:paraId="78FA85F2" w14:textId="77777777" w:rsidTr="0097170E">
        <w:trPr>
          <w:trHeight w:val="290"/>
          <w:jc w:val="center"/>
        </w:trPr>
        <w:tc>
          <w:tcPr>
            <w:tcW w:w="1201" w:type="dxa"/>
            <w:shd w:val="clear" w:color="auto" w:fill="auto"/>
            <w:noWrap/>
            <w:vAlign w:val="bottom"/>
            <w:hideMark/>
          </w:tcPr>
          <w:p w14:paraId="596C937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Árabe</w:t>
            </w:r>
          </w:p>
        </w:tc>
        <w:tc>
          <w:tcPr>
            <w:tcW w:w="1200" w:type="dxa"/>
            <w:shd w:val="clear" w:color="auto" w:fill="auto"/>
            <w:noWrap/>
            <w:vAlign w:val="bottom"/>
            <w:hideMark/>
          </w:tcPr>
          <w:p w14:paraId="3561DFF9"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174452</w:t>
            </w:r>
          </w:p>
        </w:tc>
        <w:tc>
          <w:tcPr>
            <w:tcW w:w="1200" w:type="dxa"/>
            <w:shd w:val="clear" w:color="auto" w:fill="auto"/>
            <w:noWrap/>
            <w:vAlign w:val="bottom"/>
            <w:hideMark/>
          </w:tcPr>
          <w:p w14:paraId="06DA1F9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1,62%</w:t>
            </w:r>
          </w:p>
        </w:tc>
      </w:tr>
      <w:tr w:rsidR="00A055B2" w:rsidRPr="007C7F94" w14:paraId="1FB6B46B" w14:textId="77777777" w:rsidTr="0097170E">
        <w:trPr>
          <w:trHeight w:val="290"/>
          <w:jc w:val="center"/>
        </w:trPr>
        <w:tc>
          <w:tcPr>
            <w:tcW w:w="1201" w:type="dxa"/>
            <w:shd w:val="clear" w:color="auto" w:fill="auto"/>
            <w:noWrap/>
            <w:vAlign w:val="bottom"/>
            <w:hideMark/>
          </w:tcPr>
          <w:p w14:paraId="3DF1878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Hebraico</w:t>
            </w:r>
          </w:p>
        </w:tc>
        <w:tc>
          <w:tcPr>
            <w:tcW w:w="1200" w:type="dxa"/>
            <w:shd w:val="clear" w:color="auto" w:fill="auto"/>
            <w:noWrap/>
            <w:vAlign w:val="bottom"/>
            <w:hideMark/>
          </w:tcPr>
          <w:p w14:paraId="75EA2920"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164355</w:t>
            </w:r>
          </w:p>
        </w:tc>
        <w:tc>
          <w:tcPr>
            <w:tcW w:w="1200" w:type="dxa"/>
            <w:shd w:val="clear" w:color="auto" w:fill="auto"/>
            <w:noWrap/>
            <w:vAlign w:val="bottom"/>
            <w:hideMark/>
          </w:tcPr>
          <w:p w14:paraId="3338A8F6"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1,52%</w:t>
            </w:r>
          </w:p>
        </w:tc>
      </w:tr>
      <w:tr w:rsidR="00A055B2" w:rsidRPr="007C7F94" w14:paraId="4A1B96D5" w14:textId="77777777" w:rsidTr="0097170E">
        <w:trPr>
          <w:trHeight w:val="290"/>
          <w:jc w:val="center"/>
        </w:trPr>
        <w:tc>
          <w:tcPr>
            <w:tcW w:w="1201" w:type="dxa"/>
            <w:shd w:val="clear" w:color="auto" w:fill="auto"/>
            <w:noWrap/>
            <w:vAlign w:val="bottom"/>
            <w:hideMark/>
          </w:tcPr>
          <w:p w14:paraId="3F34388D"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Chinês</w:t>
            </w:r>
          </w:p>
        </w:tc>
        <w:tc>
          <w:tcPr>
            <w:tcW w:w="1200" w:type="dxa"/>
            <w:shd w:val="clear" w:color="auto" w:fill="auto"/>
            <w:noWrap/>
            <w:vAlign w:val="bottom"/>
            <w:hideMark/>
          </w:tcPr>
          <w:p w14:paraId="516A3E3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141302</w:t>
            </w:r>
          </w:p>
        </w:tc>
        <w:tc>
          <w:tcPr>
            <w:tcW w:w="1200" w:type="dxa"/>
            <w:shd w:val="clear" w:color="auto" w:fill="auto"/>
            <w:noWrap/>
            <w:vAlign w:val="bottom"/>
            <w:hideMark/>
          </w:tcPr>
          <w:p w14:paraId="73E2426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1,31%</w:t>
            </w:r>
          </w:p>
        </w:tc>
      </w:tr>
      <w:tr w:rsidR="00A055B2" w:rsidRPr="007C7F94" w14:paraId="44C5CA12" w14:textId="77777777" w:rsidTr="0097170E">
        <w:trPr>
          <w:trHeight w:val="290"/>
          <w:jc w:val="center"/>
        </w:trPr>
        <w:tc>
          <w:tcPr>
            <w:tcW w:w="1201" w:type="dxa"/>
            <w:shd w:val="clear" w:color="auto" w:fill="auto"/>
            <w:noWrap/>
            <w:vAlign w:val="bottom"/>
            <w:hideMark/>
          </w:tcPr>
          <w:p w14:paraId="1F76429F"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Finlandês</w:t>
            </w:r>
          </w:p>
        </w:tc>
        <w:tc>
          <w:tcPr>
            <w:tcW w:w="1200" w:type="dxa"/>
            <w:shd w:val="clear" w:color="auto" w:fill="auto"/>
            <w:noWrap/>
            <w:vAlign w:val="bottom"/>
            <w:hideMark/>
          </w:tcPr>
          <w:p w14:paraId="16E68E0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131314</w:t>
            </w:r>
          </w:p>
        </w:tc>
        <w:tc>
          <w:tcPr>
            <w:tcW w:w="1200" w:type="dxa"/>
            <w:shd w:val="clear" w:color="auto" w:fill="auto"/>
            <w:noWrap/>
            <w:vAlign w:val="bottom"/>
            <w:hideMark/>
          </w:tcPr>
          <w:p w14:paraId="25E45CB8"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1,22%</w:t>
            </w:r>
          </w:p>
        </w:tc>
      </w:tr>
      <w:tr w:rsidR="00A055B2" w:rsidRPr="007C7F94" w14:paraId="28EA516F" w14:textId="77777777" w:rsidTr="0097170E">
        <w:trPr>
          <w:trHeight w:val="290"/>
          <w:jc w:val="center"/>
        </w:trPr>
        <w:tc>
          <w:tcPr>
            <w:tcW w:w="1201" w:type="dxa"/>
            <w:shd w:val="clear" w:color="auto" w:fill="auto"/>
            <w:noWrap/>
            <w:vAlign w:val="bottom"/>
            <w:hideMark/>
          </w:tcPr>
          <w:p w14:paraId="72E5FC7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Persa</w:t>
            </w:r>
          </w:p>
        </w:tc>
        <w:tc>
          <w:tcPr>
            <w:tcW w:w="1200" w:type="dxa"/>
            <w:shd w:val="clear" w:color="auto" w:fill="auto"/>
            <w:noWrap/>
            <w:vAlign w:val="bottom"/>
            <w:hideMark/>
          </w:tcPr>
          <w:p w14:paraId="7C133898"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112964</w:t>
            </w:r>
          </w:p>
        </w:tc>
        <w:tc>
          <w:tcPr>
            <w:tcW w:w="1200" w:type="dxa"/>
            <w:shd w:val="clear" w:color="auto" w:fill="auto"/>
            <w:noWrap/>
            <w:vAlign w:val="bottom"/>
            <w:hideMark/>
          </w:tcPr>
          <w:p w14:paraId="086F17A2"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1,05%</w:t>
            </w:r>
          </w:p>
        </w:tc>
      </w:tr>
      <w:tr w:rsidR="00A055B2" w:rsidRPr="007C7F94" w14:paraId="2BCD0517" w14:textId="77777777" w:rsidTr="0097170E">
        <w:trPr>
          <w:trHeight w:val="290"/>
          <w:jc w:val="center"/>
        </w:trPr>
        <w:tc>
          <w:tcPr>
            <w:tcW w:w="1201" w:type="dxa"/>
            <w:shd w:val="clear" w:color="auto" w:fill="auto"/>
            <w:noWrap/>
            <w:vAlign w:val="bottom"/>
            <w:hideMark/>
          </w:tcPr>
          <w:p w14:paraId="4042CFE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Malaio</w:t>
            </w:r>
          </w:p>
        </w:tc>
        <w:tc>
          <w:tcPr>
            <w:tcW w:w="1200" w:type="dxa"/>
            <w:shd w:val="clear" w:color="auto" w:fill="auto"/>
            <w:noWrap/>
            <w:vAlign w:val="bottom"/>
            <w:hideMark/>
          </w:tcPr>
          <w:p w14:paraId="5E2F0D83"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89019</w:t>
            </w:r>
          </w:p>
        </w:tc>
        <w:tc>
          <w:tcPr>
            <w:tcW w:w="1200" w:type="dxa"/>
            <w:shd w:val="clear" w:color="auto" w:fill="auto"/>
            <w:noWrap/>
            <w:vAlign w:val="bottom"/>
            <w:hideMark/>
          </w:tcPr>
          <w:p w14:paraId="4E263BB2"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0,83%</w:t>
            </w:r>
          </w:p>
        </w:tc>
      </w:tr>
      <w:tr w:rsidR="00A055B2" w:rsidRPr="007C7F94" w14:paraId="44C180A3" w14:textId="77777777" w:rsidTr="0097170E">
        <w:trPr>
          <w:trHeight w:val="290"/>
          <w:jc w:val="center"/>
        </w:trPr>
        <w:tc>
          <w:tcPr>
            <w:tcW w:w="1201" w:type="dxa"/>
            <w:shd w:val="clear" w:color="auto" w:fill="auto"/>
            <w:noWrap/>
            <w:vAlign w:val="bottom"/>
            <w:hideMark/>
          </w:tcPr>
          <w:p w14:paraId="73490CA2"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Hindi</w:t>
            </w:r>
          </w:p>
        </w:tc>
        <w:tc>
          <w:tcPr>
            <w:tcW w:w="1200" w:type="dxa"/>
            <w:shd w:val="clear" w:color="auto" w:fill="auto"/>
            <w:noWrap/>
            <w:vAlign w:val="bottom"/>
            <w:hideMark/>
          </w:tcPr>
          <w:p w14:paraId="5476956A"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73969</w:t>
            </w:r>
          </w:p>
        </w:tc>
        <w:tc>
          <w:tcPr>
            <w:tcW w:w="1200" w:type="dxa"/>
            <w:shd w:val="clear" w:color="auto" w:fill="auto"/>
            <w:noWrap/>
            <w:vAlign w:val="bottom"/>
            <w:hideMark/>
          </w:tcPr>
          <w:p w14:paraId="644EF95E"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0,69%</w:t>
            </w:r>
          </w:p>
        </w:tc>
      </w:tr>
    </w:tbl>
    <w:p w14:paraId="4E70BFDC" w14:textId="77777777" w:rsidR="00A055B2" w:rsidRDefault="00A055B2" w:rsidP="00A055B2">
      <w:pPr>
        <w:spacing w:after="0"/>
        <w:jc w:val="both"/>
        <w:rPr>
          <w:rFonts w:ascii="Times New Roman" w:hAnsi="Times New Roman" w:cs="Times New Roman"/>
          <w:sz w:val="24"/>
          <w:szCs w:val="24"/>
          <w:lang w:val="pt-BR"/>
        </w:rPr>
      </w:pPr>
    </w:p>
    <w:p w14:paraId="567D422C" w14:textId="0017E148" w:rsidR="00A055B2" w:rsidRPr="00FD433A" w:rsidRDefault="00DF350D" w:rsidP="00A055B2">
      <w:pPr>
        <w:pStyle w:val="Lgende"/>
        <w:spacing w:after="0"/>
        <w:jc w:val="center"/>
        <w:rPr>
          <w:rFonts w:ascii="Times New Roman" w:hAnsi="Times New Roman" w:cs="Times New Roman"/>
          <w:b w:val="0"/>
          <w:sz w:val="24"/>
          <w:szCs w:val="24"/>
          <w:lang w:val="pt-BR"/>
        </w:rPr>
      </w:pPr>
      <w:bookmarkStart w:id="41" w:name="_Toc80534841"/>
      <w:r w:rsidRPr="00FD433A">
        <w:rPr>
          <w:rFonts w:ascii="Times New Roman" w:hAnsi="Times New Roman" w:cs="Times New Roman"/>
          <w:b w:val="0"/>
          <w:lang w:val="pt-BR"/>
        </w:rPr>
        <w:t>Tabela</w:t>
      </w:r>
      <w:r w:rsidR="00E70DE2" w:rsidRPr="00FD433A">
        <w:rPr>
          <w:rFonts w:ascii="Times New Roman" w:hAnsi="Times New Roman" w:cs="Times New Roman"/>
          <w:b w:val="0"/>
          <w:lang w:val="pt-BR"/>
        </w:rPr>
        <w:t xml:space="preserve"> </w:t>
      </w:r>
      <w:r w:rsidR="00A055B2" w:rsidRPr="00FD433A">
        <w:rPr>
          <w:rFonts w:ascii="Times New Roman" w:hAnsi="Times New Roman" w:cs="Times New Roman"/>
          <w:b w:val="0"/>
          <w:lang w:val="pt-BR"/>
        </w:rPr>
        <w:fldChar w:fldCharType="begin"/>
      </w:r>
      <w:r w:rsidR="00A055B2" w:rsidRPr="00FD433A">
        <w:rPr>
          <w:rFonts w:ascii="Times New Roman" w:hAnsi="Times New Roman" w:cs="Times New Roman"/>
          <w:b w:val="0"/>
          <w:lang w:val="pt-BR"/>
        </w:rPr>
        <w:instrText xml:space="preserve"> SEQ Table \* ARABIC </w:instrText>
      </w:r>
      <w:r w:rsidR="00A055B2" w:rsidRPr="00FD433A">
        <w:rPr>
          <w:rFonts w:ascii="Times New Roman" w:hAnsi="Times New Roman" w:cs="Times New Roman"/>
          <w:b w:val="0"/>
          <w:lang w:val="pt-BR"/>
        </w:rPr>
        <w:fldChar w:fldCharType="separate"/>
      </w:r>
      <w:r w:rsidR="005E50A8">
        <w:rPr>
          <w:rFonts w:ascii="Times New Roman" w:hAnsi="Times New Roman" w:cs="Times New Roman"/>
          <w:b w:val="0"/>
          <w:noProof/>
          <w:lang w:val="pt-BR"/>
        </w:rPr>
        <w:t>14</w:t>
      </w:r>
      <w:r w:rsidR="00A055B2" w:rsidRPr="00FD433A">
        <w:rPr>
          <w:rFonts w:ascii="Times New Roman" w:hAnsi="Times New Roman" w:cs="Times New Roman"/>
          <w:b w:val="0"/>
          <w:lang w:val="pt-BR"/>
        </w:rPr>
        <w:fldChar w:fldCharType="end"/>
      </w:r>
      <w:r w:rsidR="00A055B2" w:rsidRPr="00FD433A">
        <w:rPr>
          <w:rFonts w:ascii="Times New Roman" w:hAnsi="Times New Roman" w:cs="Times New Roman"/>
          <w:b w:val="0"/>
          <w:lang w:val="pt-BR"/>
        </w:rPr>
        <w:t>: Número de citações (WikiQuote)</w:t>
      </w:r>
      <w:bookmarkEnd w:id="41"/>
    </w:p>
    <w:tbl>
      <w:tblPr>
        <w:tblW w:w="3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1200"/>
        <w:gridCol w:w="1200"/>
      </w:tblGrid>
      <w:tr w:rsidR="00A055B2" w:rsidRPr="007C7F94" w14:paraId="011D6E07" w14:textId="77777777" w:rsidTr="00551D6C">
        <w:trPr>
          <w:trHeight w:val="290"/>
          <w:jc w:val="center"/>
        </w:trPr>
        <w:tc>
          <w:tcPr>
            <w:tcW w:w="1519" w:type="dxa"/>
            <w:shd w:val="clear" w:color="auto" w:fill="auto"/>
            <w:noWrap/>
            <w:vAlign w:val="bottom"/>
            <w:hideMark/>
          </w:tcPr>
          <w:p w14:paraId="1E60775D"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75CFFB68"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33897</w:t>
            </w:r>
          </w:p>
        </w:tc>
        <w:tc>
          <w:tcPr>
            <w:tcW w:w="1200" w:type="dxa"/>
            <w:shd w:val="clear" w:color="auto" w:fill="auto"/>
            <w:noWrap/>
            <w:vAlign w:val="bottom"/>
            <w:hideMark/>
          </w:tcPr>
          <w:p w14:paraId="46ECAFB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14,28%</w:t>
            </w:r>
          </w:p>
        </w:tc>
      </w:tr>
      <w:tr w:rsidR="00A055B2" w:rsidRPr="007C7F94" w14:paraId="7D65CC73" w14:textId="77777777" w:rsidTr="00551D6C">
        <w:trPr>
          <w:trHeight w:val="290"/>
          <w:jc w:val="center"/>
        </w:trPr>
        <w:tc>
          <w:tcPr>
            <w:tcW w:w="1519" w:type="dxa"/>
            <w:shd w:val="clear" w:color="auto" w:fill="auto"/>
            <w:noWrap/>
            <w:vAlign w:val="bottom"/>
            <w:hideMark/>
          </w:tcPr>
          <w:p w14:paraId="6112A9A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1200" w:type="dxa"/>
            <w:shd w:val="clear" w:color="auto" w:fill="auto"/>
            <w:noWrap/>
            <w:vAlign w:val="bottom"/>
            <w:hideMark/>
          </w:tcPr>
          <w:p w14:paraId="240364D5"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30799</w:t>
            </w:r>
          </w:p>
        </w:tc>
        <w:tc>
          <w:tcPr>
            <w:tcW w:w="1200" w:type="dxa"/>
            <w:shd w:val="clear" w:color="auto" w:fill="auto"/>
            <w:noWrap/>
            <w:vAlign w:val="bottom"/>
            <w:hideMark/>
          </w:tcPr>
          <w:p w14:paraId="313FF34E"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12,98%</w:t>
            </w:r>
          </w:p>
        </w:tc>
      </w:tr>
      <w:tr w:rsidR="00A055B2" w:rsidRPr="007C7F94" w14:paraId="386E9915" w14:textId="77777777" w:rsidTr="00551D6C">
        <w:trPr>
          <w:trHeight w:val="290"/>
          <w:jc w:val="center"/>
        </w:trPr>
        <w:tc>
          <w:tcPr>
            <w:tcW w:w="1519" w:type="dxa"/>
            <w:shd w:val="clear" w:color="auto" w:fill="auto"/>
            <w:noWrap/>
            <w:vAlign w:val="bottom"/>
            <w:hideMark/>
          </w:tcPr>
          <w:p w14:paraId="4561652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1200" w:type="dxa"/>
            <w:shd w:val="clear" w:color="auto" w:fill="auto"/>
            <w:noWrap/>
            <w:vAlign w:val="bottom"/>
            <w:hideMark/>
          </w:tcPr>
          <w:p w14:paraId="4472F32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28960</w:t>
            </w:r>
          </w:p>
        </w:tc>
        <w:tc>
          <w:tcPr>
            <w:tcW w:w="1200" w:type="dxa"/>
            <w:shd w:val="clear" w:color="auto" w:fill="auto"/>
            <w:noWrap/>
            <w:vAlign w:val="bottom"/>
            <w:hideMark/>
          </w:tcPr>
          <w:p w14:paraId="08E79C94"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12,20%</w:t>
            </w:r>
          </w:p>
        </w:tc>
      </w:tr>
      <w:tr w:rsidR="00A055B2" w:rsidRPr="007C7F94" w14:paraId="5B6E7C9D" w14:textId="77777777" w:rsidTr="00551D6C">
        <w:trPr>
          <w:trHeight w:val="290"/>
          <w:jc w:val="center"/>
        </w:trPr>
        <w:tc>
          <w:tcPr>
            <w:tcW w:w="1519" w:type="dxa"/>
            <w:shd w:val="clear" w:color="auto" w:fill="auto"/>
            <w:noWrap/>
            <w:vAlign w:val="bottom"/>
            <w:hideMark/>
          </w:tcPr>
          <w:p w14:paraId="05F380C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699F934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13148</w:t>
            </w:r>
          </w:p>
        </w:tc>
        <w:tc>
          <w:tcPr>
            <w:tcW w:w="1200" w:type="dxa"/>
            <w:shd w:val="clear" w:color="auto" w:fill="auto"/>
            <w:noWrap/>
            <w:vAlign w:val="bottom"/>
            <w:hideMark/>
          </w:tcPr>
          <w:p w14:paraId="29E1EDD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5,54%</w:t>
            </w:r>
          </w:p>
        </w:tc>
      </w:tr>
      <w:tr w:rsidR="00A055B2" w:rsidRPr="007C7F94" w14:paraId="58A1BC79" w14:textId="77777777" w:rsidTr="00551D6C">
        <w:trPr>
          <w:trHeight w:val="290"/>
          <w:jc w:val="center"/>
        </w:trPr>
        <w:tc>
          <w:tcPr>
            <w:tcW w:w="1519" w:type="dxa"/>
            <w:shd w:val="clear" w:color="auto" w:fill="auto"/>
            <w:noWrap/>
            <w:vAlign w:val="bottom"/>
            <w:hideMark/>
          </w:tcPr>
          <w:p w14:paraId="38AF8A9F"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Tcheco</w:t>
            </w:r>
          </w:p>
        </w:tc>
        <w:tc>
          <w:tcPr>
            <w:tcW w:w="1200" w:type="dxa"/>
            <w:shd w:val="clear" w:color="auto" w:fill="auto"/>
            <w:noWrap/>
            <w:vAlign w:val="bottom"/>
            <w:hideMark/>
          </w:tcPr>
          <w:p w14:paraId="4165CBB4"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9263</w:t>
            </w:r>
          </w:p>
        </w:tc>
        <w:tc>
          <w:tcPr>
            <w:tcW w:w="1200" w:type="dxa"/>
            <w:shd w:val="clear" w:color="auto" w:fill="auto"/>
            <w:noWrap/>
            <w:vAlign w:val="bottom"/>
            <w:hideMark/>
          </w:tcPr>
          <w:p w14:paraId="79449F5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3,90%</w:t>
            </w:r>
          </w:p>
        </w:tc>
      </w:tr>
      <w:tr w:rsidR="00A055B2" w:rsidRPr="007C7F94" w14:paraId="5D88B674" w14:textId="77777777" w:rsidTr="00551D6C">
        <w:trPr>
          <w:trHeight w:val="290"/>
          <w:jc w:val="center"/>
        </w:trPr>
        <w:tc>
          <w:tcPr>
            <w:tcW w:w="1519" w:type="dxa"/>
            <w:shd w:val="clear" w:color="auto" w:fill="auto"/>
            <w:noWrap/>
            <w:vAlign w:val="bottom"/>
            <w:hideMark/>
          </w:tcPr>
          <w:p w14:paraId="4FC84F23"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Persa</w:t>
            </w:r>
          </w:p>
        </w:tc>
        <w:tc>
          <w:tcPr>
            <w:tcW w:w="1200" w:type="dxa"/>
            <w:shd w:val="clear" w:color="auto" w:fill="auto"/>
            <w:noWrap/>
            <w:vAlign w:val="bottom"/>
            <w:hideMark/>
          </w:tcPr>
          <w:p w14:paraId="5290E21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8495</w:t>
            </w:r>
          </w:p>
        </w:tc>
        <w:tc>
          <w:tcPr>
            <w:tcW w:w="1200" w:type="dxa"/>
            <w:shd w:val="clear" w:color="auto" w:fill="auto"/>
            <w:noWrap/>
            <w:vAlign w:val="bottom"/>
            <w:hideMark/>
          </w:tcPr>
          <w:p w14:paraId="1B3F1155"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3,58%</w:t>
            </w:r>
          </w:p>
        </w:tc>
      </w:tr>
      <w:tr w:rsidR="00A055B2" w:rsidRPr="007C7F94" w14:paraId="0186379C" w14:textId="77777777" w:rsidTr="00551D6C">
        <w:trPr>
          <w:trHeight w:val="290"/>
          <w:jc w:val="center"/>
        </w:trPr>
        <w:tc>
          <w:tcPr>
            <w:tcW w:w="1519" w:type="dxa"/>
            <w:shd w:val="clear" w:color="auto" w:fill="auto"/>
            <w:noWrap/>
            <w:vAlign w:val="bottom"/>
            <w:hideMark/>
          </w:tcPr>
          <w:p w14:paraId="60CC726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1E4DD9B3"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7879</w:t>
            </w:r>
          </w:p>
        </w:tc>
        <w:tc>
          <w:tcPr>
            <w:tcW w:w="1200" w:type="dxa"/>
            <w:shd w:val="clear" w:color="auto" w:fill="auto"/>
            <w:noWrap/>
            <w:vAlign w:val="bottom"/>
            <w:hideMark/>
          </w:tcPr>
          <w:p w14:paraId="2BA55A4E"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3,32%</w:t>
            </w:r>
          </w:p>
        </w:tc>
      </w:tr>
      <w:tr w:rsidR="00A055B2" w:rsidRPr="007C7F94" w14:paraId="22A77514" w14:textId="77777777" w:rsidTr="00551D6C">
        <w:trPr>
          <w:trHeight w:val="290"/>
          <w:jc w:val="center"/>
        </w:trPr>
        <w:tc>
          <w:tcPr>
            <w:tcW w:w="1519" w:type="dxa"/>
            <w:shd w:val="clear" w:color="auto" w:fill="auto"/>
            <w:noWrap/>
            <w:vAlign w:val="bottom"/>
            <w:hideMark/>
          </w:tcPr>
          <w:p w14:paraId="151003E9"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lastRenderedPageBreak/>
              <w:t>Português</w:t>
            </w:r>
          </w:p>
        </w:tc>
        <w:tc>
          <w:tcPr>
            <w:tcW w:w="1200" w:type="dxa"/>
            <w:shd w:val="clear" w:color="auto" w:fill="auto"/>
            <w:noWrap/>
            <w:vAlign w:val="bottom"/>
            <w:hideMark/>
          </w:tcPr>
          <w:p w14:paraId="2272C9E1"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7443</w:t>
            </w:r>
          </w:p>
        </w:tc>
        <w:tc>
          <w:tcPr>
            <w:tcW w:w="1200" w:type="dxa"/>
            <w:shd w:val="clear" w:color="auto" w:fill="auto"/>
            <w:noWrap/>
            <w:vAlign w:val="bottom"/>
            <w:hideMark/>
          </w:tcPr>
          <w:p w14:paraId="28B77F9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3,14%</w:t>
            </w:r>
          </w:p>
        </w:tc>
      </w:tr>
      <w:tr w:rsidR="00A055B2" w:rsidRPr="007C7F94" w14:paraId="200FF13C" w14:textId="77777777" w:rsidTr="00551D6C">
        <w:trPr>
          <w:trHeight w:val="290"/>
          <w:jc w:val="center"/>
        </w:trPr>
        <w:tc>
          <w:tcPr>
            <w:tcW w:w="1519" w:type="dxa"/>
            <w:shd w:val="clear" w:color="auto" w:fill="auto"/>
            <w:noWrap/>
            <w:vAlign w:val="bottom"/>
            <w:hideMark/>
          </w:tcPr>
          <w:p w14:paraId="0D43439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Espanhol</w:t>
            </w:r>
          </w:p>
        </w:tc>
        <w:tc>
          <w:tcPr>
            <w:tcW w:w="1200" w:type="dxa"/>
            <w:shd w:val="clear" w:color="auto" w:fill="auto"/>
            <w:noWrap/>
            <w:vAlign w:val="bottom"/>
            <w:hideMark/>
          </w:tcPr>
          <w:p w14:paraId="6884C65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7116</w:t>
            </w:r>
          </w:p>
        </w:tc>
        <w:tc>
          <w:tcPr>
            <w:tcW w:w="1200" w:type="dxa"/>
            <w:shd w:val="clear" w:color="auto" w:fill="auto"/>
            <w:noWrap/>
            <w:vAlign w:val="bottom"/>
            <w:hideMark/>
          </w:tcPr>
          <w:p w14:paraId="48B9EEEE"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3,00%</w:t>
            </w:r>
          </w:p>
        </w:tc>
      </w:tr>
      <w:tr w:rsidR="00A055B2" w:rsidRPr="007C7F94" w14:paraId="412ED6FD" w14:textId="77777777" w:rsidTr="00551D6C">
        <w:trPr>
          <w:trHeight w:val="290"/>
          <w:jc w:val="center"/>
        </w:trPr>
        <w:tc>
          <w:tcPr>
            <w:tcW w:w="1519" w:type="dxa"/>
            <w:shd w:val="clear" w:color="auto" w:fill="auto"/>
            <w:noWrap/>
            <w:vAlign w:val="bottom"/>
            <w:hideMark/>
          </w:tcPr>
          <w:p w14:paraId="1EA65D4C" w14:textId="77777777" w:rsidR="00A055B2" w:rsidRPr="00FD433A" w:rsidRDefault="00D51573"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Servo-croata</w:t>
            </w:r>
          </w:p>
        </w:tc>
        <w:tc>
          <w:tcPr>
            <w:tcW w:w="1200" w:type="dxa"/>
            <w:shd w:val="clear" w:color="auto" w:fill="auto"/>
            <w:noWrap/>
            <w:vAlign w:val="bottom"/>
            <w:hideMark/>
          </w:tcPr>
          <w:p w14:paraId="6F55DF8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7022</w:t>
            </w:r>
          </w:p>
        </w:tc>
        <w:tc>
          <w:tcPr>
            <w:tcW w:w="1200" w:type="dxa"/>
            <w:shd w:val="clear" w:color="auto" w:fill="auto"/>
            <w:noWrap/>
            <w:vAlign w:val="bottom"/>
            <w:hideMark/>
          </w:tcPr>
          <w:p w14:paraId="4C6E5E92"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2,96%</w:t>
            </w:r>
          </w:p>
        </w:tc>
      </w:tr>
      <w:tr w:rsidR="00A055B2" w:rsidRPr="007C7F94" w14:paraId="6DC560AE" w14:textId="77777777" w:rsidTr="00551D6C">
        <w:trPr>
          <w:trHeight w:val="290"/>
          <w:jc w:val="center"/>
        </w:trPr>
        <w:tc>
          <w:tcPr>
            <w:tcW w:w="1519" w:type="dxa"/>
            <w:shd w:val="clear" w:color="auto" w:fill="auto"/>
            <w:noWrap/>
            <w:vAlign w:val="bottom"/>
            <w:hideMark/>
          </w:tcPr>
          <w:p w14:paraId="3CFA7A7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7039A0F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5923</w:t>
            </w:r>
          </w:p>
        </w:tc>
        <w:tc>
          <w:tcPr>
            <w:tcW w:w="1200" w:type="dxa"/>
            <w:shd w:val="clear" w:color="auto" w:fill="auto"/>
            <w:noWrap/>
            <w:vAlign w:val="bottom"/>
            <w:hideMark/>
          </w:tcPr>
          <w:p w14:paraId="6DE10D3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2,50%</w:t>
            </w:r>
          </w:p>
        </w:tc>
      </w:tr>
      <w:tr w:rsidR="00A055B2" w:rsidRPr="007C7F94" w14:paraId="492946B5" w14:textId="77777777" w:rsidTr="00551D6C">
        <w:trPr>
          <w:trHeight w:val="290"/>
          <w:jc w:val="center"/>
        </w:trPr>
        <w:tc>
          <w:tcPr>
            <w:tcW w:w="1519" w:type="dxa"/>
            <w:shd w:val="clear" w:color="auto" w:fill="auto"/>
            <w:noWrap/>
            <w:vAlign w:val="bottom"/>
            <w:hideMark/>
          </w:tcPr>
          <w:p w14:paraId="481AE1B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Ucraniano</w:t>
            </w:r>
          </w:p>
        </w:tc>
        <w:tc>
          <w:tcPr>
            <w:tcW w:w="1200" w:type="dxa"/>
            <w:shd w:val="clear" w:color="auto" w:fill="auto"/>
            <w:noWrap/>
            <w:vAlign w:val="bottom"/>
            <w:hideMark/>
          </w:tcPr>
          <w:p w14:paraId="4A5299C6"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5798</w:t>
            </w:r>
          </w:p>
        </w:tc>
        <w:tc>
          <w:tcPr>
            <w:tcW w:w="1200" w:type="dxa"/>
            <w:shd w:val="clear" w:color="auto" w:fill="auto"/>
            <w:noWrap/>
            <w:vAlign w:val="bottom"/>
            <w:hideMark/>
          </w:tcPr>
          <w:p w14:paraId="5DE22EC6"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2,44%</w:t>
            </w:r>
          </w:p>
        </w:tc>
      </w:tr>
      <w:tr w:rsidR="00A055B2" w:rsidRPr="007C7F94" w14:paraId="0CE53168" w14:textId="77777777" w:rsidTr="00551D6C">
        <w:trPr>
          <w:trHeight w:val="290"/>
          <w:jc w:val="center"/>
        </w:trPr>
        <w:tc>
          <w:tcPr>
            <w:tcW w:w="1519" w:type="dxa"/>
            <w:shd w:val="clear" w:color="auto" w:fill="auto"/>
            <w:noWrap/>
            <w:vAlign w:val="bottom"/>
            <w:hideMark/>
          </w:tcPr>
          <w:p w14:paraId="4F8A735B"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Eslovaco</w:t>
            </w:r>
          </w:p>
        </w:tc>
        <w:tc>
          <w:tcPr>
            <w:tcW w:w="1200" w:type="dxa"/>
            <w:shd w:val="clear" w:color="auto" w:fill="auto"/>
            <w:noWrap/>
            <w:vAlign w:val="bottom"/>
            <w:hideMark/>
          </w:tcPr>
          <w:p w14:paraId="0D784F9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4547</w:t>
            </w:r>
          </w:p>
        </w:tc>
        <w:tc>
          <w:tcPr>
            <w:tcW w:w="1200" w:type="dxa"/>
            <w:shd w:val="clear" w:color="auto" w:fill="auto"/>
            <w:noWrap/>
            <w:vAlign w:val="bottom"/>
            <w:hideMark/>
          </w:tcPr>
          <w:p w14:paraId="5B920C0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1,92%</w:t>
            </w:r>
          </w:p>
        </w:tc>
      </w:tr>
      <w:tr w:rsidR="00A055B2" w:rsidRPr="007C7F94" w14:paraId="42DFA1CD" w14:textId="77777777" w:rsidTr="00551D6C">
        <w:trPr>
          <w:trHeight w:val="290"/>
          <w:jc w:val="center"/>
        </w:trPr>
        <w:tc>
          <w:tcPr>
            <w:tcW w:w="1519" w:type="dxa"/>
            <w:shd w:val="clear" w:color="auto" w:fill="auto"/>
            <w:noWrap/>
            <w:vAlign w:val="bottom"/>
            <w:hideMark/>
          </w:tcPr>
          <w:p w14:paraId="4FA51EB9"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Turco</w:t>
            </w:r>
          </w:p>
        </w:tc>
        <w:tc>
          <w:tcPr>
            <w:tcW w:w="1200" w:type="dxa"/>
            <w:shd w:val="clear" w:color="auto" w:fill="auto"/>
            <w:noWrap/>
            <w:vAlign w:val="bottom"/>
            <w:hideMark/>
          </w:tcPr>
          <w:p w14:paraId="0C98850A"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4503</w:t>
            </w:r>
          </w:p>
        </w:tc>
        <w:tc>
          <w:tcPr>
            <w:tcW w:w="1200" w:type="dxa"/>
            <w:shd w:val="clear" w:color="auto" w:fill="auto"/>
            <w:noWrap/>
            <w:vAlign w:val="bottom"/>
            <w:hideMark/>
          </w:tcPr>
          <w:p w14:paraId="52347E5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1,90%</w:t>
            </w:r>
          </w:p>
        </w:tc>
      </w:tr>
      <w:tr w:rsidR="00A055B2" w:rsidRPr="007C7F94" w14:paraId="2944B322" w14:textId="77777777" w:rsidTr="00551D6C">
        <w:trPr>
          <w:trHeight w:val="290"/>
          <w:jc w:val="center"/>
        </w:trPr>
        <w:tc>
          <w:tcPr>
            <w:tcW w:w="1519" w:type="dxa"/>
            <w:shd w:val="clear" w:color="auto" w:fill="auto"/>
            <w:noWrap/>
            <w:vAlign w:val="bottom"/>
            <w:hideMark/>
          </w:tcPr>
          <w:p w14:paraId="184F194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Búlgaro</w:t>
            </w:r>
          </w:p>
        </w:tc>
        <w:tc>
          <w:tcPr>
            <w:tcW w:w="1200" w:type="dxa"/>
            <w:shd w:val="clear" w:color="auto" w:fill="auto"/>
            <w:noWrap/>
            <w:vAlign w:val="bottom"/>
            <w:hideMark/>
          </w:tcPr>
          <w:p w14:paraId="2D899089"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4389</w:t>
            </w:r>
          </w:p>
        </w:tc>
        <w:tc>
          <w:tcPr>
            <w:tcW w:w="1200" w:type="dxa"/>
            <w:shd w:val="clear" w:color="auto" w:fill="auto"/>
            <w:noWrap/>
            <w:vAlign w:val="bottom"/>
            <w:hideMark/>
          </w:tcPr>
          <w:p w14:paraId="117AA626"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1,85%</w:t>
            </w:r>
          </w:p>
        </w:tc>
      </w:tr>
      <w:tr w:rsidR="00A055B2" w:rsidRPr="007C7F94" w14:paraId="354AF5BE" w14:textId="77777777" w:rsidTr="00551D6C">
        <w:trPr>
          <w:trHeight w:val="290"/>
          <w:jc w:val="center"/>
        </w:trPr>
        <w:tc>
          <w:tcPr>
            <w:tcW w:w="1519" w:type="dxa"/>
            <w:shd w:val="clear" w:color="auto" w:fill="auto"/>
            <w:noWrap/>
            <w:vAlign w:val="bottom"/>
            <w:hideMark/>
          </w:tcPr>
          <w:p w14:paraId="4B98E31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Hebraico</w:t>
            </w:r>
          </w:p>
        </w:tc>
        <w:tc>
          <w:tcPr>
            <w:tcW w:w="1200" w:type="dxa"/>
            <w:shd w:val="clear" w:color="auto" w:fill="auto"/>
            <w:noWrap/>
            <w:vAlign w:val="bottom"/>
            <w:hideMark/>
          </w:tcPr>
          <w:p w14:paraId="434CA4A0"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4202</w:t>
            </w:r>
          </w:p>
        </w:tc>
        <w:tc>
          <w:tcPr>
            <w:tcW w:w="1200" w:type="dxa"/>
            <w:shd w:val="clear" w:color="auto" w:fill="auto"/>
            <w:noWrap/>
            <w:vAlign w:val="bottom"/>
            <w:hideMark/>
          </w:tcPr>
          <w:p w14:paraId="6E545B99"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1,77%</w:t>
            </w:r>
          </w:p>
        </w:tc>
      </w:tr>
    </w:tbl>
    <w:p w14:paraId="17C248ED" w14:textId="77777777" w:rsidR="0040520E" w:rsidRPr="007C7F94" w:rsidRDefault="0040520E" w:rsidP="00A055B2">
      <w:pPr>
        <w:pStyle w:val="Lgende"/>
        <w:spacing w:after="0"/>
        <w:jc w:val="center"/>
        <w:rPr>
          <w:lang w:val="pt-BR"/>
        </w:rPr>
      </w:pPr>
    </w:p>
    <w:p w14:paraId="137469D7" w14:textId="77777777" w:rsidR="00ED6D4D" w:rsidRPr="007C7F94" w:rsidRDefault="00ED6D4D" w:rsidP="00A055B2">
      <w:pPr>
        <w:pStyle w:val="Lgende"/>
        <w:spacing w:after="0"/>
        <w:jc w:val="center"/>
        <w:rPr>
          <w:rFonts w:ascii="Times New Roman" w:hAnsi="Times New Roman" w:cs="Times New Roman"/>
          <w:lang w:val="pt-BR"/>
        </w:rPr>
      </w:pPr>
    </w:p>
    <w:p w14:paraId="740D2A5B" w14:textId="2F3E3C7E" w:rsidR="00A055B2" w:rsidRPr="00FD433A" w:rsidRDefault="00DF350D" w:rsidP="00A055B2">
      <w:pPr>
        <w:pStyle w:val="Lgende"/>
        <w:spacing w:after="0"/>
        <w:jc w:val="center"/>
        <w:rPr>
          <w:rFonts w:ascii="Times New Roman" w:hAnsi="Times New Roman" w:cs="Times New Roman"/>
          <w:b w:val="0"/>
          <w:sz w:val="24"/>
          <w:szCs w:val="24"/>
          <w:lang w:val="pt-BR"/>
        </w:rPr>
      </w:pPr>
      <w:bookmarkStart w:id="42" w:name="_Toc80534842"/>
      <w:r w:rsidRPr="00FD433A">
        <w:rPr>
          <w:rFonts w:ascii="Times New Roman" w:hAnsi="Times New Roman" w:cs="Times New Roman"/>
          <w:b w:val="0"/>
          <w:lang w:val="pt-BR"/>
        </w:rPr>
        <w:t>Tabela</w:t>
      </w:r>
      <w:r w:rsidR="00E70DE2" w:rsidRPr="00FD433A">
        <w:rPr>
          <w:rFonts w:ascii="Times New Roman" w:hAnsi="Times New Roman" w:cs="Times New Roman"/>
          <w:b w:val="0"/>
          <w:lang w:val="pt-BR"/>
        </w:rPr>
        <w:t xml:space="preserve"> </w:t>
      </w:r>
      <w:r w:rsidR="00A055B2" w:rsidRPr="00FD433A">
        <w:rPr>
          <w:rFonts w:ascii="Times New Roman" w:hAnsi="Times New Roman" w:cs="Times New Roman"/>
          <w:b w:val="0"/>
          <w:lang w:val="pt-BR"/>
        </w:rPr>
        <w:fldChar w:fldCharType="begin"/>
      </w:r>
      <w:r w:rsidR="00A055B2" w:rsidRPr="00FD433A">
        <w:rPr>
          <w:rFonts w:ascii="Times New Roman" w:hAnsi="Times New Roman" w:cs="Times New Roman"/>
          <w:b w:val="0"/>
          <w:lang w:val="pt-BR"/>
        </w:rPr>
        <w:instrText xml:space="preserve"> SEQ Table \* ARABIC </w:instrText>
      </w:r>
      <w:r w:rsidR="00A055B2" w:rsidRPr="00FD433A">
        <w:rPr>
          <w:rFonts w:ascii="Times New Roman" w:hAnsi="Times New Roman" w:cs="Times New Roman"/>
          <w:b w:val="0"/>
          <w:lang w:val="pt-BR"/>
        </w:rPr>
        <w:fldChar w:fldCharType="separate"/>
      </w:r>
      <w:r w:rsidR="005E50A8">
        <w:rPr>
          <w:rFonts w:ascii="Times New Roman" w:hAnsi="Times New Roman" w:cs="Times New Roman"/>
          <w:b w:val="0"/>
          <w:noProof/>
          <w:lang w:val="pt-BR"/>
        </w:rPr>
        <w:t>15</w:t>
      </w:r>
      <w:r w:rsidR="00A055B2" w:rsidRPr="00FD433A">
        <w:rPr>
          <w:rFonts w:ascii="Times New Roman" w:hAnsi="Times New Roman" w:cs="Times New Roman"/>
          <w:b w:val="0"/>
          <w:lang w:val="pt-BR"/>
        </w:rPr>
        <w:fldChar w:fldCharType="end"/>
      </w:r>
      <w:r w:rsidR="00A055B2" w:rsidRPr="00FD433A">
        <w:rPr>
          <w:rFonts w:ascii="Times New Roman" w:hAnsi="Times New Roman" w:cs="Times New Roman"/>
          <w:b w:val="0"/>
          <w:lang w:val="pt-BR"/>
        </w:rPr>
        <w:t xml:space="preserve">: Número de </w:t>
      </w:r>
      <w:r w:rsidR="00B70E7F" w:rsidRPr="00FD433A">
        <w:rPr>
          <w:rFonts w:ascii="Times New Roman" w:hAnsi="Times New Roman" w:cs="Times New Roman"/>
          <w:b w:val="0"/>
          <w:lang w:val="pt-BR"/>
        </w:rPr>
        <w:t>W</w:t>
      </w:r>
      <w:r w:rsidR="00A055B2" w:rsidRPr="00FD433A">
        <w:rPr>
          <w:rFonts w:ascii="Times New Roman" w:hAnsi="Times New Roman" w:cs="Times New Roman"/>
          <w:b w:val="0"/>
          <w:lang w:val="pt-BR"/>
        </w:rPr>
        <w:t>ikisources</w:t>
      </w:r>
      <w:bookmarkEnd w:id="42"/>
    </w:p>
    <w:tbl>
      <w:tblPr>
        <w:tblW w:w="3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6"/>
        <w:gridCol w:w="1200"/>
        <w:gridCol w:w="1200"/>
      </w:tblGrid>
      <w:tr w:rsidR="00A055B2" w:rsidRPr="007C7F94" w14:paraId="3A79060F" w14:textId="77777777" w:rsidTr="00551D6C">
        <w:trPr>
          <w:trHeight w:val="290"/>
          <w:jc w:val="center"/>
        </w:trPr>
        <w:tc>
          <w:tcPr>
            <w:tcW w:w="1496" w:type="dxa"/>
            <w:shd w:val="clear" w:color="auto" w:fill="auto"/>
            <w:noWrap/>
            <w:vAlign w:val="bottom"/>
            <w:hideMark/>
          </w:tcPr>
          <w:p w14:paraId="381EC95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101DDD6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2609546</w:t>
            </w:r>
          </w:p>
        </w:tc>
        <w:tc>
          <w:tcPr>
            <w:tcW w:w="1200" w:type="dxa"/>
            <w:shd w:val="clear" w:color="auto" w:fill="auto"/>
            <w:noWrap/>
            <w:vAlign w:val="bottom"/>
            <w:hideMark/>
          </w:tcPr>
          <w:p w14:paraId="64C37C00"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25,3%</w:t>
            </w:r>
          </w:p>
        </w:tc>
      </w:tr>
      <w:tr w:rsidR="00A055B2" w:rsidRPr="007C7F94" w14:paraId="720B34E4" w14:textId="77777777" w:rsidTr="00551D6C">
        <w:trPr>
          <w:trHeight w:val="290"/>
          <w:jc w:val="center"/>
        </w:trPr>
        <w:tc>
          <w:tcPr>
            <w:tcW w:w="1496" w:type="dxa"/>
            <w:shd w:val="clear" w:color="auto" w:fill="auto"/>
            <w:noWrap/>
            <w:vAlign w:val="bottom"/>
            <w:hideMark/>
          </w:tcPr>
          <w:p w14:paraId="4FEA432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691F9AAA"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2204231</w:t>
            </w:r>
          </w:p>
        </w:tc>
        <w:tc>
          <w:tcPr>
            <w:tcW w:w="1200" w:type="dxa"/>
            <w:shd w:val="clear" w:color="auto" w:fill="auto"/>
            <w:noWrap/>
            <w:vAlign w:val="bottom"/>
            <w:hideMark/>
          </w:tcPr>
          <w:p w14:paraId="7C7D67FC"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21,3%</w:t>
            </w:r>
          </w:p>
        </w:tc>
      </w:tr>
      <w:tr w:rsidR="00A055B2" w:rsidRPr="007C7F94" w14:paraId="045C6FCE" w14:textId="77777777" w:rsidTr="00551D6C">
        <w:trPr>
          <w:trHeight w:val="290"/>
          <w:jc w:val="center"/>
        </w:trPr>
        <w:tc>
          <w:tcPr>
            <w:tcW w:w="1496" w:type="dxa"/>
            <w:shd w:val="clear" w:color="auto" w:fill="auto"/>
            <w:noWrap/>
            <w:vAlign w:val="bottom"/>
            <w:hideMark/>
          </w:tcPr>
          <w:p w14:paraId="32F902E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Chinês</w:t>
            </w:r>
          </w:p>
        </w:tc>
        <w:tc>
          <w:tcPr>
            <w:tcW w:w="1200" w:type="dxa"/>
            <w:shd w:val="clear" w:color="auto" w:fill="auto"/>
            <w:noWrap/>
            <w:vAlign w:val="bottom"/>
            <w:hideMark/>
          </w:tcPr>
          <w:p w14:paraId="15F0CC9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778716</w:t>
            </w:r>
          </w:p>
        </w:tc>
        <w:tc>
          <w:tcPr>
            <w:tcW w:w="1200" w:type="dxa"/>
            <w:shd w:val="clear" w:color="auto" w:fill="auto"/>
            <w:noWrap/>
            <w:vAlign w:val="bottom"/>
            <w:hideMark/>
          </w:tcPr>
          <w:p w14:paraId="51E61FB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7,5%</w:t>
            </w:r>
          </w:p>
        </w:tc>
      </w:tr>
      <w:tr w:rsidR="00A055B2" w:rsidRPr="007C7F94" w14:paraId="2B2B33AD" w14:textId="77777777" w:rsidTr="00551D6C">
        <w:trPr>
          <w:trHeight w:val="290"/>
          <w:jc w:val="center"/>
        </w:trPr>
        <w:tc>
          <w:tcPr>
            <w:tcW w:w="1496" w:type="dxa"/>
            <w:shd w:val="clear" w:color="auto" w:fill="auto"/>
            <w:noWrap/>
            <w:vAlign w:val="bottom"/>
            <w:hideMark/>
          </w:tcPr>
          <w:p w14:paraId="6939D2A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Bengali</w:t>
            </w:r>
          </w:p>
        </w:tc>
        <w:tc>
          <w:tcPr>
            <w:tcW w:w="1200" w:type="dxa"/>
            <w:shd w:val="clear" w:color="auto" w:fill="auto"/>
            <w:noWrap/>
            <w:vAlign w:val="bottom"/>
            <w:hideMark/>
          </w:tcPr>
          <w:p w14:paraId="6A533FEF"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722295</w:t>
            </w:r>
          </w:p>
        </w:tc>
        <w:tc>
          <w:tcPr>
            <w:tcW w:w="1200" w:type="dxa"/>
            <w:shd w:val="clear" w:color="auto" w:fill="auto"/>
            <w:noWrap/>
            <w:vAlign w:val="bottom"/>
            <w:hideMark/>
          </w:tcPr>
          <w:p w14:paraId="16C8A9E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7,0%</w:t>
            </w:r>
          </w:p>
        </w:tc>
      </w:tr>
      <w:tr w:rsidR="00A055B2" w:rsidRPr="007C7F94" w14:paraId="4F347B1D" w14:textId="77777777" w:rsidTr="00551D6C">
        <w:trPr>
          <w:trHeight w:val="290"/>
          <w:jc w:val="center"/>
        </w:trPr>
        <w:tc>
          <w:tcPr>
            <w:tcW w:w="1496" w:type="dxa"/>
            <w:shd w:val="clear" w:color="auto" w:fill="auto"/>
            <w:noWrap/>
            <w:vAlign w:val="bottom"/>
            <w:hideMark/>
          </w:tcPr>
          <w:p w14:paraId="336A3A22"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1200" w:type="dxa"/>
            <w:shd w:val="clear" w:color="auto" w:fill="auto"/>
            <w:noWrap/>
            <w:vAlign w:val="bottom"/>
            <w:hideMark/>
          </w:tcPr>
          <w:p w14:paraId="0D44EC5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669381</w:t>
            </w:r>
          </w:p>
        </w:tc>
        <w:tc>
          <w:tcPr>
            <w:tcW w:w="1200" w:type="dxa"/>
            <w:shd w:val="clear" w:color="auto" w:fill="auto"/>
            <w:noWrap/>
            <w:vAlign w:val="bottom"/>
            <w:hideMark/>
          </w:tcPr>
          <w:p w14:paraId="282C869A"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6,5%</w:t>
            </w:r>
          </w:p>
        </w:tc>
      </w:tr>
      <w:tr w:rsidR="00A055B2" w:rsidRPr="007C7F94" w14:paraId="60A68FE9" w14:textId="77777777" w:rsidTr="00551D6C">
        <w:trPr>
          <w:trHeight w:val="290"/>
          <w:jc w:val="center"/>
        </w:trPr>
        <w:tc>
          <w:tcPr>
            <w:tcW w:w="1496" w:type="dxa"/>
            <w:shd w:val="clear" w:color="auto" w:fill="auto"/>
            <w:noWrap/>
            <w:vAlign w:val="bottom"/>
            <w:hideMark/>
          </w:tcPr>
          <w:p w14:paraId="2B63F81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3530EA5D"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642705</w:t>
            </w:r>
          </w:p>
        </w:tc>
        <w:tc>
          <w:tcPr>
            <w:tcW w:w="1200" w:type="dxa"/>
            <w:shd w:val="clear" w:color="auto" w:fill="auto"/>
            <w:noWrap/>
            <w:vAlign w:val="bottom"/>
            <w:hideMark/>
          </w:tcPr>
          <w:p w14:paraId="309BB61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6,2%</w:t>
            </w:r>
          </w:p>
        </w:tc>
      </w:tr>
      <w:tr w:rsidR="00A055B2" w:rsidRPr="007C7F94" w14:paraId="233ED5DB" w14:textId="77777777" w:rsidTr="00551D6C">
        <w:trPr>
          <w:trHeight w:val="290"/>
          <w:jc w:val="center"/>
        </w:trPr>
        <w:tc>
          <w:tcPr>
            <w:tcW w:w="1496" w:type="dxa"/>
            <w:shd w:val="clear" w:color="auto" w:fill="auto"/>
            <w:noWrap/>
            <w:vAlign w:val="bottom"/>
            <w:hideMark/>
          </w:tcPr>
          <w:p w14:paraId="70EBD6E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229F4B89"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431714</w:t>
            </w:r>
          </w:p>
        </w:tc>
        <w:tc>
          <w:tcPr>
            <w:tcW w:w="1200" w:type="dxa"/>
            <w:shd w:val="clear" w:color="auto" w:fill="auto"/>
            <w:noWrap/>
            <w:vAlign w:val="bottom"/>
            <w:hideMark/>
          </w:tcPr>
          <w:p w14:paraId="5421797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4,2%</w:t>
            </w:r>
          </w:p>
        </w:tc>
      </w:tr>
      <w:tr w:rsidR="00A055B2" w:rsidRPr="007C7F94" w14:paraId="17F3C844" w14:textId="77777777" w:rsidTr="00551D6C">
        <w:trPr>
          <w:trHeight w:val="290"/>
          <w:jc w:val="center"/>
        </w:trPr>
        <w:tc>
          <w:tcPr>
            <w:tcW w:w="1496" w:type="dxa"/>
            <w:shd w:val="clear" w:color="auto" w:fill="auto"/>
            <w:noWrap/>
            <w:vAlign w:val="bottom"/>
            <w:hideMark/>
          </w:tcPr>
          <w:p w14:paraId="3C9EE86F"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1200" w:type="dxa"/>
            <w:shd w:val="clear" w:color="auto" w:fill="auto"/>
            <w:noWrap/>
            <w:vAlign w:val="bottom"/>
            <w:hideMark/>
          </w:tcPr>
          <w:p w14:paraId="3747B4CE"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415032</w:t>
            </w:r>
          </w:p>
        </w:tc>
        <w:tc>
          <w:tcPr>
            <w:tcW w:w="1200" w:type="dxa"/>
            <w:shd w:val="clear" w:color="auto" w:fill="auto"/>
            <w:noWrap/>
            <w:vAlign w:val="bottom"/>
            <w:hideMark/>
          </w:tcPr>
          <w:p w14:paraId="54F00B71"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4,0%</w:t>
            </w:r>
          </w:p>
        </w:tc>
      </w:tr>
      <w:tr w:rsidR="00A055B2" w:rsidRPr="007C7F94" w14:paraId="3371306D" w14:textId="77777777" w:rsidTr="00551D6C">
        <w:trPr>
          <w:trHeight w:val="290"/>
          <w:jc w:val="center"/>
        </w:trPr>
        <w:tc>
          <w:tcPr>
            <w:tcW w:w="1496" w:type="dxa"/>
            <w:shd w:val="clear" w:color="auto" w:fill="auto"/>
            <w:noWrap/>
            <w:vAlign w:val="bottom"/>
            <w:hideMark/>
          </w:tcPr>
          <w:p w14:paraId="7E56A6D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Tâmil</w:t>
            </w:r>
          </w:p>
        </w:tc>
        <w:tc>
          <w:tcPr>
            <w:tcW w:w="1200" w:type="dxa"/>
            <w:shd w:val="clear" w:color="auto" w:fill="auto"/>
            <w:noWrap/>
            <w:vAlign w:val="bottom"/>
            <w:hideMark/>
          </w:tcPr>
          <w:p w14:paraId="5D4BE457"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411502</w:t>
            </w:r>
          </w:p>
        </w:tc>
        <w:tc>
          <w:tcPr>
            <w:tcW w:w="1200" w:type="dxa"/>
            <w:shd w:val="clear" w:color="auto" w:fill="auto"/>
            <w:noWrap/>
            <w:vAlign w:val="bottom"/>
            <w:hideMark/>
          </w:tcPr>
          <w:p w14:paraId="4383D438"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4,0%</w:t>
            </w:r>
          </w:p>
        </w:tc>
      </w:tr>
      <w:tr w:rsidR="00A055B2" w:rsidRPr="007C7F94" w14:paraId="53E4DD9E" w14:textId="77777777" w:rsidTr="00551D6C">
        <w:trPr>
          <w:trHeight w:val="290"/>
          <w:jc w:val="center"/>
        </w:trPr>
        <w:tc>
          <w:tcPr>
            <w:tcW w:w="1496" w:type="dxa"/>
            <w:shd w:val="clear" w:color="auto" w:fill="auto"/>
            <w:noWrap/>
            <w:vAlign w:val="bottom"/>
            <w:hideMark/>
          </w:tcPr>
          <w:p w14:paraId="185B956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Hebraico</w:t>
            </w:r>
          </w:p>
        </w:tc>
        <w:tc>
          <w:tcPr>
            <w:tcW w:w="1200" w:type="dxa"/>
            <w:shd w:val="clear" w:color="auto" w:fill="auto"/>
            <w:noWrap/>
            <w:vAlign w:val="bottom"/>
            <w:hideMark/>
          </w:tcPr>
          <w:p w14:paraId="0C7F2EB1"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214947</w:t>
            </w:r>
          </w:p>
        </w:tc>
        <w:tc>
          <w:tcPr>
            <w:tcW w:w="1200" w:type="dxa"/>
            <w:shd w:val="clear" w:color="auto" w:fill="auto"/>
            <w:noWrap/>
            <w:vAlign w:val="bottom"/>
            <w:hideMark/>
          </w:tcPr>
          <w:p w14:paraId="062EFE7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w:t>
            </w:r>
          </w:p>
        </w:tc>
      </w:tr>
      <w:tr w:rsidR="00A055B2" w:rsidRPr="007C7F94" w14:paraId="7D734DE5" w14:textId="77777777" w:rsidTr="00551D6C">
        <w:trPr>
          <w:trHeight w:val="290"/>
          <w:jc w:val="center"/>
        </w:trPr>
        <w:tc>
          <w:tcPr>
            <w:tcW w:w="1496" w:type="dxa"/>
            <w:shd w:val="clear" w:color="auto" w:fill="auto"/>
            <w:noWrap/>
            <w:vAlign w:val="bottom"/>
            <w:hideMark/>
          </w:tcPr>
          <w:p w14:paraId="0E16CDB1"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Sueco</w:t>
            </w:r>
          </w:p>
        </w:tc>
        <w:tc>
          <w:tcPr>
            <w:tcW w:w="1200" w:type="dxa"/>
            <w:shd w:val="clear" w:color="auto" w:fill="auto"/>
            <w:noWrap/>
            <w:vAlign w:val="bottom"/>
            <w:hideMark/>
          </w:tcPr>
          <w:p w14:paraId="1BDDCA3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84882</w:t>
            </w:r>
          </w:p>
        </w:tc>
        <w:tc>
          <w:tcPr>
            <w:tcW w:w="1200" w:type="dxa"/>
            <w:shd w:val="clear" w:color="auto" w:fill="auto"/>
            <w:noWrap/>
            <w:vAlign w:val="bottom"/>
            <w:hideMark/>
          </w:tcPr>
          <w:p w14:paraId="26A4057D"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w:t>
            </w:r>
          </w:p>
        </w:tc>
      </w:tr>
      <w:tr w:rsidR="00A055B2" w:rsidRPr="007C7F94" w14:paraId="65C387EA" w14:textId="77777777" w:rsidTr="00551D6C">
        <w:trPr>
          <w:trHeight w:val="290"/>
          <w:jc w:val="center"/>
        </w:trPr>
        <w:tc>
          <w:tcPr>
            <w:tcW w:w="1496" w:type="dxa"/>
            <w:shd w:val="clear" w:color="auto" w:fill="auto"/>
            <w:noWrap/>
            <w:vAlign w:val="bottom"/>
            <w:hideMark/>
          </w:tcPr>
          <w:p w14:paraId="4B8040F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Árabe</w:t>
            </w:r>
          </w:p>
        </w:tc>
        <w:tc>
          <w:tcPr>
            <w:tcW w:w="1200" w:type="dxa"/>
            <w:shd w:val="clear" w:color="auto" w:fill="auto"/>
            <w:noWrap/>
            <w:vAlign w:val="bottom"/>
            <w:hideMark/>
          </w:tcPr>
          <w:p w14:paraId="1248A6BD"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80708</w:t>
            </w:r>
          </w:p>
        </w:tc>
        <w:tc>
          <w:tcPr>
            <w:tcW w:w="1200" w:type="dxa"/>
            <w:shd w:val="clear" w:color="auto" w:fill="auto"/>
            <w:noWrap/>
            <w:vAlign w:val="bottom"/>
            <w:hideMark/>
          </w:tcPr>
          <w:p w14:paraId="083148D3"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w:t>
            </w:r>
          </w:p>
        </w:tc>
      </w:tr>
      <w:tr w:rsidR="00A055B2" w:rsidRPr="007C7F94" w14:paraId="0B49168A" w14:textId="77777777" w:rsidTr="00551D6C">
        <w:trPr>
          <w:trHeight w:val="290"/>
          <w:jc w:val="center"/>
        </w:trPr>
        <w:tc>
          <w:tcPr>
            <w:tcW w:w="1496" w:type="dxa"/>
            <w:shd w:val="clear" w:color="auto" w:fill="auto"/>
            <w:noWrap/>
            <w:vAlign w:val="bottom"/>
            <w:hideMark/>
          </w:tcPr>
          <w:p w14:paraId="1941FDDE" w14:textId="77777777" w:rsidR="00A055B2" w:rsidRPr="00FD433A" w:rsidRDefault="00D51573"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Multilíngue</w:t>
            </w:r>
          </w:p>
        </w:tc>
        <w:tc>
          <w:tcPr>
            <w:tcW w:w="1200" w:type="dxa"/>
            <w:shd w:val="clear" w:color="auto" w:fill="auto"/>
            <w:noWrap/>
            <w:vAlign w:val="bottom"/>
            <w:hideMark/>
          </w:tcPr>
          <w:p w14:paraId="13B4E9AB"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78809</w:t>
            </w:r>
          </w:p>
        </w:tc>
        <w:tc>
          <w:tcPr>
            <w:tcW w:w="1200" w:type="dxa"/>
            <w:shd w:val="clear" w:color="auto" w:fill="auto"/>
            <w:noWrap/>
            <w:vAlign w:val="bottom"/>
            <w:hideMark/>
          </w:tcPr>
          <w:p w14:paraId="1E750B8E"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w:t>
            </w:r>
          </w:p>
        </w:tc>
      </w:tr>
      <w:tr w:rsidR="00A055B2" w:rsidRPr="007C7F94" w14:paraId="544495FA" w14:textId="77777777" w:rsidTr="00551D6C">
        <w:trPr>
          <w:trHeight w:val="290"/>
          <w:jc w:val="center"/>
        </w:trPr>
        <w:tc>
          <w:tcPr>
            <w:tcW w:w="1496" w:type="dxa"/>
            <w:shd w:val="clear" w:color="auto" w:fill="auto"/>
            <w:noWrap/>
            <w:vAlign w:val="bottom"/>
            <w:hideMark/>
          </w:tcPr>
          <w:p w14:paraId="0DF25858"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Armênio</w:t>
            </w:r>
          </w:p>
        </w:tc>
        <w:tc>
          <w:tcPr>
            <w:tcW w:w="1200" w:type="dxa"/>
            <w:shd w:val="clear" w:color="auto" w:fill="auto"/>
            <w:noWrap/>
            <w:vAlign w:val="bottom"/>
            <w:hideMark/>
          </w:tcPr>
          <w:p w14:paraId="2533E1E4"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75487</w:t>
            </w:r>
          </w:p>
        </w:tc>
        <w:tc>
          <w:tcPr>
            <w:tcW w:w="1200" w:type="dxa"/>
            <w:shd w:val="clear" w:color="auto" w:fill="auto"/>
            <w:noWrap/>
            <w:vAlign w:val="bottom"/>
            <w:hideMark/>
          </w:tcPr>
          <w:p w14:paraId="526DAAF7"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0,7%</w:t>
            </w:r>
          </w:p>
        </w:tc>
      </w:tr>
      <w:tr w:rsidR="00A055B2" w:rsidRPr="007C7F94" w14:paraId="2362A3AA" w14:textId="77777777" w:rsidTr="00551D6C">
        <w:trPr>
          <w:trHeight w:val="290"/>
          <w:jc w:val="center"/>
        </w:trPr>
        <w:tc>
          <w:tcPr>
            <w:tcW w:w="1496" w:type="dxa"/>
            <w:shd w:val="clear" w:color="auto" w:fill="auto"/>
            <w:noWrap/>
            <w:vAlign w:val="bottom"/>
            <w:hideMark/>
          </w:tcPr>
          <w:p w14:paraId="663A8643"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Português</w:t>
            </w:r>
          </w:p>
        </w:tc>
        <w:tc>
          <w:tcPr>
            <w:tcW w:w="1200" w:type="dxa"/>
            <w:shd w:val="clear" w:color="auto" w:fill="auto"/>
            <w:noWrap/>
            <w:vAlign w:val="bottom"/>
            <w:hideMark/>
          </w:tcPr>
          <w:p w14:paraId="6E3DAE80" w14:textId="77777777" w:rsidR="00A055B2" w:rsidRPr="007C7F94" w:rsidRDefault="00A055B2" w:rsidP="0097170E">
            <w:pPr>
              <w:spacing w:after="0" w:line="240" w:lineRule="auto"/>
              <w:jc w:val="right"/>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73139</w:t>
            </w:r>
          </w:p>
        </w:tc>
        <w:tc>
          <w:tcPr>
            <w:tcW w:w="1200" w:type="dxa"/>
            <w:shd w:val="clear" w:color="auto" w:fill="auto"/>
            <w:noWrap/>
            <w:vAlign w:val="bottom"/>
            <w:hideMark/>
          </w:tcPr>
          <w:p w14:paraId="4F5C4F7F" w14:textId="77777777" w:rsidR="00A055B2" w:rsidRPr="007C7F94" w:rsidRDefault="00A055B2" w:rsidP="005E65F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0,7%</w:t>
            </w:r>
          </w:p>
        </w:tc>
      </w:tr>
    </w:tbl>
    <w:p w14:paraId="1A2D7326" w14:textId="77777777" w:rsidR="009A34FF" w:rsidRPr="007C7F94" w:rsidRDefault="009A34FF" w:rsidP="005E65FE">
      <w:pPr>
        <w:pStyle w:val="Lgende"/>
        <w:spacing w:after="0"/>
        <w:jc w:val="center"/>
        <w:rPr>
          <w:rFonts w:ascii="Times New Roman" w:hAnsi="Times New Roman" w:cs="Times New Roman"/>
          <w:lang w:val="pt-BR"/>
        </w:rPr>
      </w:pPr>
    </w:p>
    <w:p w14:paraId="5CA729BB" w14:textId="51499738" w:rsidR="00A055B2" w:rsidRPr="00FD433A" w:rsidRDefault="00DF350D" w:rsidP="005E65FE">
      <w:pPr>
        <w:pStyle w:val="Lgende"/>
        <w:spacing w:after="0"/>
        <w:jc w:val="center"/>
        <w:rPr>
          <w:rFonts w:ascii="Times New Roman" w:hAnsi="Times New Roman" w:cs="Times New Roman"/>
          <w:b w:val="0"/>
          <w:sz w:val="24"/>
          <w:szCs w:val="24"/>
          <w:lang w:val="pt-BR"/>
        </w:rPr>
      </w:pPr>
      <w:bookmarkStart w:id="43" w:name="_Toc80534843"/>
      <w:r w:rsidRPr="00FD433A">
        <w:rPr>
          <w:rFonts w:ascii="Times New Roman" w:hAnsi="Times New Roman" w:cs="Times New Roman"/>
          <w:b w:val="0"/>
          <w:lang w:val="pt-BR"/>
        </w:rPr>
        <w:t>Tabela</w:t>
      </w:r>
      <w:r w:rsidR="00E70DE2" w:rsidRPr="00FD433A">
        <w:rPr>
          <w:rFonts w:ascii="Times New Roman" w:hAnsi="Times New Roman" w:cs="Times New Roman"/>
          <w:b w:val="0"/>
          <w:lang w:val="pt-BR"/>
        </w:rPr>
        <w:t xml:space="preserve"> </w:t>
      </w:r>
      <w:r w:rsidR="00A055B2" w:rsidRPr="00FD433A">
        <w:rPr>
          <w:rFonts w:ascii="Times New Roman" w:hAnsi="Times New Roman" w:cs="Times New Roman"/>
          <w:b w:val="0"/>
          <w:lang w:val="pt-BR"/>
        </w:rPr>
        <w:fldChar w:fldCharType="begin"/>
      </w:r>
      <w:r w:rsidR="00A055B2" w:rsidRPr="00FD433A">
        <w:rPr>
          <w:rFonts w:ascii="Times New Roman" w:hAnsi="Times New Roman" w:cs="Times New Roman"/>
          <w:b w:val="0"/>
          <w:lang w:val="pt-BR"/>
        </w:rPr>
        <w:instrText xml:space="preserve"> SEQ Table \* ARABIC </w:instrText>
      </w:r>
      <w:r w:rsidR="00A055B2" w:rsidRPr="00FD433A">
        <w:rPr>
          <w:rFonts w:ascii="Times New Roman" w:hAnsi="Times New Roman" w:cs="Times New Roman"/>
          <w:b w:val="0"/>
          <w:lang w:val="pt-BR"/>
        </w:rPr>
        <w:fldChar w:fldCharType="separate"/>
      </w:r>
      <w:r w:rsidR="005E50A8">
        <w:rPr>
          <w:rFonts w:ascii="Times New Roman" w:hAnsi="Times New Roman" w:cs="Times New Roman"/>
          <w:b w:val="0"/>
          <w:noProof/>
          <w:lang w:val="pt-BR"/>
        </w:rPr>
        <w:t>16</w:t>
      </w:r>
      <w:r w:rsidR="00A055B2" w:rsidRPr="00FD433A">
        <w:rPr>
          <w:rFonts w:ascii="Times New Roman" w:hAnsi="Times New Roman" w:cs="Times New Roman"/>
          <w:b w:val="0"/>
          <w:lang w:val="pt-BR"/>
        </w:rPr>
        <w:fldChar w:fldCharType="end"/>
      </w:r>
      <w:r w:rsidR="00A055B2" w:rsidRPr="00FD433A">
        <w:rPr>
          <w:rFonts w:ascii="Times New Roman" w:hAnsi="Times New Roman" w:cs="Times New Roman"/>
          <w:b w:val="0"/>
          <w:lang w:val="pt-BR"/>
        </w:rPr>
        <w:t>: Número da Wikiversidade</w:t>
      </w:r>
      <w:bookmarkEnd w:id="43"/>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A055B2" w:rsidRPr="007C7F94" w14:paraId="1343D2F0" w14:textId="77777777" w:rsidTr="0097170E">
        <w:trPr>
          <w:trHeight w:val="290"/>
          <w:jc w:val="center"/>
        </w:trPr>
        <w:tc>
          <w:tcPr>
            <w:tcW w:w="1200" w:type="dxa"/>
            <w:shd w:val="clear" w:color="auto" w:fill="auto"/>
            <w:noWrap/>
            <w:vAlign w:val="bottom"/>
            <w:hideMark/>
          </w:tcPr>
          <w:p w14:paraId="13F8DC3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4D25691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49011</w:t>
            </w:r>
          </w:p>
        </w:tc>
        <w:tc>
          <w:tcPr>
            <w:tcW w:w="1200" w:type="dxa"/>
            <w:shd w:val="clear" w:color="auto" w:fill="auto"/>
            <w:noWrap/>
            <w:vAlign w:val="bottom"/>
            <w:hideMark/>
          </w:tcPr>
          <w:p w14:paraId="2F3EB21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36,9%</w:t>
            </w:r>
          </w:p>
        </w:tc>
      </w:tr>
      <w:tr w:rsidR="00A055B2" w:rsidRPr="007C7F94" w14:paraId="213BD895" w14:textId="77777777" w:rsidTr="0097170E">
        <w:trPr>
          <w:trHeight w:val="290"/>
          <w:jc w:val="center"/>
        </w:trPr>
        <w:tc>
          <w:tcPr>
            <w:tcW w:w="1200" w:type="dxa"/>
            <w:shd w:val="clear" w:color="auto" w:fill="auto"/>
            <w:noWrap/>
            <w:vAlign w:val="bottom"/>
            <w:hideMark/>
          </w:tcPr>
          <w:p w14:paraId="2BFFF0D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14C7560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38612</w:t>
            </w:r>
          </w:p>
        </w:tc>
        <w:tc>
          <w:tcPr>
            <w:tcW w:w="1200" w:type="dxa"/>
            <w:shd w:val="clear" w:color="auto" w:fill="auto"/>
            <w:noWrap/>
            <w:vAlign w:val="bottom"/>
            <w:hideMark/>
          </w:tcPr>
          <w:p w14:paraId="3E3C0FE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29,0%</w:t>
            </w:r>
          </w:p>
        </w:tc>
      </w:tr>
      <w:tr w:rsidR="00A055B2" w:rsidRPr="007C7F94" w14:paraId="0D504247" w14:textId="77777777" w:rsidTr="0097170E">
        <w:trPr>
          <w:trHeight w:val="290"/>
          <w:jc w:val="center"/>
        </w:trPr>
        <w:tc>
          <w:tcPr>
            <w:tcW w:w="1200" w:type="dxa"/>
            <w:shd w:val="clear" w:color="auto" w:fill="auto"/>
            <w:noWrap/>
            <w:vAlign w:val="bottom"/>
            <w:hideMark/>
          </w:tcPr>
          <w:p w14:paraId="0FF08BA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1A2AFA2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17553</w:t>
            </w:r>
          </w:p>
        </w:tc>
        <w:tc>
          <w:tcPr>
            <w:tcW w:w="1200" w:type="dxa"/>
            <w:shd w:val="clear" w:color="auto" w:fill="auto"/>
            <w:noWrap/>
            <w:vAlign w:val="bottom"/>
            <w:hideMark/>
          </w:tcPr>
          <w:p w14:paraId="7DCBC4F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13,2%</w:t>
            </w:r>
          </w:p>
        </w:tc>
      </w:tr>
      <w:tr w:rsidR="00A055B2" w:rsidRPr="007C7F94" w14:paraId="38B38AF2" w14:textId="77777777" w:rsidTr="0097170E">
        <w:trPr>
          <w:trHeight w:val="290"/>
          <w:jc w:val="center"/>
        </w:trPr>
        <w:tc>
          <w:tcPr>
            <w:tcW w:w="1200" w:type="dxa"/>
            <w:shd w:val="clear" w:color="auto" w:fill="auto"/>
            <w:noWrap/>
            <w:vAlign w:val="bottom"/>
            <w:hideMark/>
          </w:tcPr>
          <w:p w14:paraId="5B0B4BB9"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5B64DF4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5883</w:t>
            </w:r>
          </w:p>
        </w:tc>
        <w:tc>
          <w:tcPr>
            <w:tcW w:w="1200" w:type="dxa"/>
            <w:shd w:val="clear" w:color="auto" w:fill="auto"/>
            <w:noWrap/>
            <w:vAlign w:val="bottom"/>
            <w:hideMark/>
          </w:tcPr>
          <w:p w14:paraId="47D7B12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4,4%</w:t>
            </w:r>
          </w:p>
        </w:tc>
      </w:tr>
      <w:tr w:rsidR="00A055B2" w:rsidRPr="007C7F94" w14:paraId="4CEA26C2" w14:textId="77777777" w:rsidTr="0097170E">
        <w:trPr>
          <w:trHeight w:val="290"/>
          <w:jc w:val="center"/>
        </w:trPr>
        <w:tc>
          <w:tcPr>
            <w:tcW w:w="1200" w:type="dxa"/>
            <w:shd w:val="clear" w:color="auto" w:fill="auto"/>
            <w:noWrap/>
            <w:vAlign w:val="bottom"/>
            <w:hideMark/>
          </w:tcPr>
          <w:p w14:paraId="5AE629B9"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Tcheco</w:t>
            </w:r>
          </w:p>
        </w:tc>
        <w:tc>
          <w:tcPr>
            <w:tcW w:w="1200" w:type="dxa"/>
            <w:shd w:val="clear" w:color="auto" w:fill="auto"/>
            <w:noWrap/>
            <w:vAlign w:val="bottom"/>
            <w:hideMark/>
          </w:tcPr>
          <w:p w14:paraId="4ADB86C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5195</w:t>
            </w:r>
          </w:p>
        </w:tc>
        <w:tc>
          <w:tcPr>
            <w:tcW w:w="1200" w:type="dxa"/>
            <w:shd w:val="clear" w:color="auto" w:fill="auto"/>
            <w:noWrap/>
            <w:vAlign w:val="bottom"/>
            <w:hideMark/>
          </w:tcPr>
          <w:p w14:paraId="62CF7C8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3,9%</w:t>
            </w:r>
          </w:p>
        </w:tc>
      </w:tr>
      <w:tr w:rsidR="00A055B2" w:rsidRPr="007C7F94" w14:paraId="71FF5FD8" w14:textId="77777777" w:rsidTr="0097170E">
        <w:trPr>
          <w:trHeight w:val="290"/>
          <w:jc w:val="center"/>
        </w:trPr>
        <w:tc>
          <w:tcPr>
            <w:tcW w:w="1200" w:type="dxa"/>
            <w:shd w:val="clear" w:color="auto" w:fill="auto"/>
            <w:noWrap/>
            <w:vAlign w:val="bottom"/>
            <w:hideMark/>
          </w:tcPr>
          <w:p w14:paraId="4DDDABC7"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Português</w:t>
            </w:r>
          </w:p>
        </w:tc>
        <w:tc>
          <w:tcPr>
            <w:tcW w:w="1200" w:type="dxa"/>
            <w:shd w:val="clear" w:color="auto" w:fill="auto"/>
            <w:noWrap/>
            <w:vAlign w:val="bottom"/>
            <w:hideMark/>
          </w:tcPr>
          <w:p w14:paraId="4C13E03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4692</w:t>
            </w:r>
          </w:p>
        </w:tc>
        <w:tc>
          <w:tcPr>
            <w:tcW w:w="1200" w:type="dxa"/>
            <w:shd w:val="clear" w:color="auto" w:fill="auto"/>
            <w:noWrap/>
            <w:vAlign w:val="bottom"/>
            <w:hideMark/>
          </w:tcPr>
          <w:p w14:paraId="318C64A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w:t>
            </w:r>
          </w:p>
        </w:tc>
      </w:tr>
      <w:tr w:rsidR="00A055B2" w:rsidRPr="007C7F94" w14:paraId="5787B3BB" w14:textId="77777777" w:rsidTr="0097170E">
        <w:trPr>
          <w:trHeight w:val="290"/>
          <w:jc w:val="center"/>
        </w:trPr>
        <w:tc>
          <w:tcPr>
            <w:tcW w:w="1200" w:type="dxa"/>
            <w:shd w:val="clear" w:color="auto" w:fill="auto"/>
            <w:noWrap/>
            <w:vAlign w:val="bottom"/>
            <w:hideMark/>
          </w:tcPr>
          <w:p w14:paraId="6D0CCC3D"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1200" w:type="dxa"/>
            <w:shd w:val="clear" w:color="auto" w:fill="auto"/>
            <w:noWrap/>
            <w:vAlign w:val="bottom"/>
            <w:hideMark/>
          </w:tcPr>
          <w:p w14:paraId="1F043A3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4472</w:t>
            </w:r>
          </w:p>
        </w:tc>
        <w:tc>
          <w:tcPr>
            <w:tcW w:w="1200" w:type="dxa"/>
            <w:shd w:val="clear" w:color="auto" w:fill="auto"/>
            <w:noWrap/>
            <w:vAlign w:val="bottom"/>
            <w:hideMark/>
          </w:tcPr>
          <w:p w14:paraId="003A4C2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3,4%</w:t>
            </w:r>
          </w:p>
        </w:tc>
      </w:tr>
      <w:tr w:rsidR="00A055B2" w:rsidRPr="007C7F94" w14:paraId="446A02A7" w14:textId="77777777" w:rsidTr="0097170E">
        <w:trPr>
          <w:trHeight w:val="290"/>
          <w:jc w:val="center"/>
        </w:trPr>
        <w:tc>
          <w:tcPr>
            <w:tcW w:w="1200" w:type="dxa"/>
            <w:shd w:val="clear" w:color="auto" w:fill="auto"/>
            <w:noWrap/>
            <w:vAlign w:val="bottom"/>
            <w:hideMark/>
          </w:tcPr>
          <w:p w14:paraId="0C06DEAF"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Espanhol</w:t>
            </w:r>
          </w:p>
        </w:tc>
        <w:tc>
          <w:tcPr>
            <w:tcW w:w="1200" w:type="dxa"/>
            <w:shd w:val="clear" w:color="auto" w:fill="auto"/>
            <w:noWrap/>
            <w:vAlign w:val="bottom"/>
            <w:hideMark/>
          </w:tcPr>
          <w:p w14:paraId="7E99A7F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2662</w:t>
            </w:r>
          </w:p>
        </w:tc>
        <w:tc>
          <w:tcPr>
            <w:tcW w:w="1200" w:type="dxa"/>
            <w:shd w:val="clear" w:color="auto" w:fill="auto"/>
            <w:noWrap/>
            <w:vAlign w:val="bottom"/>
            <w:hideMark/>
          </w:tcPr>
          <w:p w14:paraId="67CD274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w:t>
            </w:r>
          </w:p>
        </w:tc>
      </w:tr>
      <w:tr w:rsidR="00A055B2" w:rsidRPr="007C7F94" w14:paraId="3C4C36FA" w14:textId="77777777" w:rsidTr="0097170E">
        <w:trPr>
          <w:trHeight w:val="290"/>
          <w:jc w:val="center"/>
        </w:trPr>
        <w:tc>
          <w:tcPr>
            <w:tcW w:w="1200" w:type="dxa"/>
            <w:shd w:val="clear" w:color="auto" w:fill="auto"/>
            <w:noWrap/>
            <w:vAlign w:val="bottom"/>
            <w:hideMark/>
          </w:tcPr>
          <w:p w14:paraId="31F48B4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Finlandês</w:t>
            </w:r>
          </w:p>
        </w:tc>
        <w:tc>
          <w:tcPr>
            <w:tcW w:w="1200" w:type="dxa"/>
            <w:shd w:val="clear" w:color="auto" w:fill="auto"/>
            <w:noWrap/>
            <w:vAlign w:val="bottom"/>
            <w:hideMark/>
          </w:tcPr>
          <w:p w14:paraId="0D90B92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1914</w:t>
            </w:r>
          </w:p>
        </w:tc>
        <w:tc>
          <w:tcPr>
            <w:tcW w:w="1200" w:type="dxa"/>
            <w:shd w:val="clear" w:color="auto" w:fill="auto"/>
            <w:noWrap/>
            <w:vAlign w:val="bottom"/>
            <w:hideMark/>
          </w:tcPr>
          <w:p w14:paraId="041BDF2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w:t>
            </w:r>
          </w:p>
        </w:tc>
      </w:tr>
      <w:tr w:rsidR="00A055B2" w:rsidRPr="007C7F94" w14:paraId="7C40D8AD" w14:textId="77777777" w:rsidTr="0097170E">
        <w:trPr>
          <w:trHeight w:val="290"/>
          <w:jc w:val="center"/>
        </w:trPr>
        <w:tc>
          <w:tcPr>
            <w:tcW w:w="1200" w:type="dxa"/>
            <w:shd w:val="clear" w:color="auto" w:fill="auto"/>
            <w:noWrap/>
            <w:vAlign w:val="bottom"/>
            <w:hideMark/>
          </w:tcPr>
          <w:p w14:paraId="52E5F8E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Esloveno</w:t>
            </w:r>
          </w:p>
        </w:tc>
        <w:tc>
          <w:tcPr>
            <w:tcW w:w="1200" w:type="dxa"/>
            <w:shd w:val="clear" w:color="auto" w:fill="auto"/>
            <w:noWrap/>
            <w:vAlign w:val="bottom"/>
            <w:hideMark/>
          </w:tcPr>
          <w:p w14:paraId="5B8B695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1252</w:t>
            </w:r>
          </w:p>
        </w:tc>
        <w:tc>
          <w:tcPr>
            <w:tcW w:w="1200" w:type="dxa"/>
            <w:shd w:val="clear" w:color="auto" w:fill="auto"/>
            <w:noWrap/>
            <w:vAlign w:val="bottom"/>
            <w:hideMark/>
          </w:tcPr>
          <w:p w14:paraId="0E555F9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0,9%</w:t>
            </w:r>
          </w:p>
        </w:tc>
      </w:tr>
      <w:tr w:rsidR="00A055B2" w:rsidRPr="007C7F94" w14:paraId="2C5672BC" w14:textId="77777777" w:rsidTr="0097170E">
        <w:trPr>
          <w:trHeight w:val="290"/>
          <w:jc w:val="center"/>
        </w:trPr>
        <w:tc>
          <w:tcPr>
            <w:tcW w:w="1200" w:type="dxa"/>
            <w:shd w:val="clear" w:color="auto" w:fill="auto"/>
            <w:noWrap/>
            <w:vAlign w:val="bottom"/>
            <w:hideMark/>
          </w:tcPr>
          <w:p w14:paraId="5EC56739"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Sueco</w:t>
            </w:r>
          </w:p>
        </w:tc>
        <w:tc>
          <w:tcPr>
            <w:tcW w:w="1200" w:type="dxa"/>
            <w:shd w:val="clear" w:color="auto" w:fill="auto"/>
            <w:noWrap/>
            <w:vAlign w:val="bottom"/>
            <w:hideMark/>
          </w:tcPr>
          <w:p w14:paraId="5615D1A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858</w:t>
            </w:r>
          </w:p>
        </w:tc>
        <w:tc>
          <w:tcPr>
            <w:tcW w:w="1200" w:type="dxa"/>
            <w:shd w:val="clear" w:color="auto" w:fill="auto"/>
            <w:noWrap/>
            <w:vAlign w:val="bottom"/>
            <w:hideMark/>
          </w:tcPr>
          <w:p w14:paraId="1E187BEA"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w:t>
            </w:r>
          </w:p>
        </w:tc>
      </w:tr>
      <w:tr w:rsidR="00A055B2" w:rsidRPr="007C7F94" w14:paraId="2697113E" w14:textId="77777777" w:rsidTr="0097170E">
        <w:trPr>
          <w:trHeight w:val="290"/>
          <w:jc w:val="center"/>
        </w:trPr>
        <w:tc>
          <w:tcPr>
            <w:tcW w:w="1200" w:type="dxa"/>
            <w:shd w:val="clear" w:color="auto" w:fill="auto"/>
            <w:noWrap/>
            <w:vAlign w:val="bottom"/>
            <w:hideMark/>
          </w:tcPr>
          <w:p w14:paraId="0B7C6F0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Grego</w:t>
            </w:r>
          </w:p>
        </w:tc>
        <w:tc>
          <w:tcPr>
            <w:tcW w:w="1200" w:type="dxa"/>
            <w:shd w:val="clear" w:color="auto" w:fill="auto"/>
            <w:noWrap/>
            <w:vAlign w:val="bottom"/>
            <w:hideMark/>
          </w:tcPr>
          <w:p w14:paraId="3FBBA25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644</w:t>
            </w:r>
          </w:p>
        </w:tc>
        <w:tc>
          <w:tcPr>
            <w:tcW w:w="1200" w:type="dxa"/>
            <w:shd w:val="clear" w:color="auto" w:fill="auto"/>
            <w:noWrap/>
            <w:vAlign w:val="bottom"/>
            <w:hideMark/>
          </w:tcPr>
          <w:p w14:paraId="1C4F3AF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w:t>
            </w:r>
          </w:p>
        </w:tc>
      </w:tr>
      <w:tr w:rsidR="00A055B2" w:rsidRPr="007C7F94" w14:paraId="78550B6D" w14:textId="77777777" w:rsidTr="0097170E">
        <w:trPr>
          <w:trHeight w:val="290"/>
          <w:jc w:val="center"/>
        </w:trPr>
        <w:tc>
          <w:tcPr>
            <w:tcW w:w="1200" w:type="dxa"/>
            <w:shd w:val="clear" w:color="auto" w:fill="auto"/>
            <w:noWrap/>
            <w:vAlign w:val="bottom"/>
            <w:hideMark/>
          </w:tcPr>
          <w:p w14:paraId="0C7D51B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Japonês</w:t>
            </w:r>
          </w:p>
        </w:tc>
        <w:tc>
          <w:tcPr>
            <w:tcW w:w="1200" w:type="dxa"/>
            <w:shd w:val="clear" w:color="auto" w:fill="auto"/>
            <w:noWrap/>
            <w:vAlign w:val="bottom"/>
            <w:hideMark/>
          </w:tcPr>
          <w:p w14:paraId="3EB58DD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207</w:t>
            </w:r>
          </w:p>
        </w:tc>
        <w:tc>
          <w:tcPr>
            <w:tcW w:w="1200" w:type="dxa"/>
            <w:shd w:val="clear" w:color="auto" w:fill="auto"/>
            <w:noWrap/>
            <w:vAlign w:val="bottom"/>
            <w:hideMark/>
          </w:tcPr>
          <w:p w14:paraId="560E295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0,2%</w:t>
            </w:r>
          </w:p>
        </w:tc>
      </w:tr>
    </w:tbl>
    <w:p w14:paraId="71A45B77" w14:textId="77777777" w:rsidR="00ED6D4D" w:rsidRPr="007C7F94" w:rsidRDefault="00ED6D4D" w:rsidP="005E65FE">
      <w:pPr>
        <w:pStyle w:val="Lgende"/>
        <w:spacing w:after="0"/>
        <w:jc w:val="center"/>
        <w:rPr>
          <w:rFonts w:ascii="Times New Roman" w:hAnsi="Times New Roman" w:cs="Times New Roman"/>
          <w:lang w:val="pt-BR"/>
        </w:rPr>
      </w:pPr>
    </w:p>
    <w:p w14:paraId="4955E2A2" w14:textId="41F39581" w:rsidR="00ED6D4D" w:rsidRDefault="00ED6D4D" w:rsidP="005E65FE">
      <w:pPr>
        <w:pStyle w:val="Lgende"/>
        <w:spacing w:after="0"/>
        <w:jc w:val="center"/>
        <w:rPr>
          <w:rFonts w:ascii="Times New Roman" w:hAnsi="Times New Roman" w:cs="Times New Roman"/>
          <w:lang w:val="pt-BR"/>
        </w:rPr>
      </w:pPr>
    </w:p>
    <w:p w14:paraId="38BB3BD9" w14:textId="01F3C057" w:rsidR="00FD433A" w:rsidRDefault="00FD433A" w:rsidP="00FD433A">
      <w:pPr>
        <w:rPr>
          <w:lang w:val="pt-BR"/>
        </w:rPr>
      </w:pPr>
    </w:p>
    <w:p w14:paraId="7F26682C" w14:textId="7F776462" w:rsidR="00FD433A" w:rsidRDefault="00FD433A" w:rsidP="00FD433A">
      <w:pPr>
        <w:rPr>
          <w:lang w:val="pt-BR"/>
        </w:rPr>
      </w:pPr>
    </w:p>
    <w:p w14:paraId="2252F2DF" w14:textId="77777777" w:rsidR="00FD433A" w:rsidRPr="00FD433A" w:rsidRDefault="00FD433A" w:rsidP="00FD433A">
      <w:pPr>
        <w:rPr>
          <w:lang w:val="pt-BR"/>
        </w:rPr>
      </w:pPr>
    </w:p>
    <w:p w14:paraId="7EE44B2C" w14:textId="77777777" w:rsidR="00A055B2" w:rsidRPr="00FD433A" w:rsidRDefault="00DF350D" w:rsidP="005E65FE">
      <w:pPr>
        <w:pStyle w:val="Lgende"/>
        <w:spacing w:after="0"/>
        <w:jc w:val="center"/>
        <w:rPr>
          <w:rFonts w:ascii="Times New Roman" w:hAnsi="Times New Roman" w:cs="Times New Roman"/>
          <w:b w:val="0"/>
          <w:sz w:val="24"/>
          <w:szCs w:val="24"/>
          <w:lang w:val="pt-BR"/>
        </w:rPr>
      </w:pPr>
      <w:r w:rsidRPr="00FD433A">
        <w:rPr>
          <w:rFonts w:ascii="Times New Roman" w:hAnsi="Times New Roman" w:cs="Times New Roman"/>
          <w:b w:val="0"/>
          <w:lang w:val="pt-BR"/>
        </w:rPr>
        <w:lastRenderedPageBreak/>
        <w:t>Tabela</w:t>
      </w:r>
      <w:r w:rsidR="00E70DE2" w:rsidRPr="00FD433A">
        <w:rPr>
          <w:rFonts w:ascii="Times New Roman" w:hAnsi="Times New Roman" w:cs="Times New Roman"/>
          <w:b w:val="0"/>
          <w:lang w:val="pt-BR"/>
        </w:rPr>
        <w:t xml:space="preserve"> 20</w:t>
      </w:r>
      <w:r w:rsidR="00A055B2" w:rsidRPr="00FD433A">
        <w:rPr>
          <w:rFonts w:ascii="Times New Roman" w:hAnsi="Times New Roman" w:cs="Times New Roman"/>
          <w:b w:val="0"/>
          <w:lang w:val="pt-BR"/>
        </w:rPr>
        <w:t>: Número de entradas do Wikcionário</w:t>
      </w:r>
    </w:p>
    <w:tbl>
      <w:tblPr>
        <w:tblW w:w="4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1200"/>
        <w:gridCol w:w="1200"/>
      </w:tblGrid>
      <w:tr w:rsidR="00A055B2" w:rsidRPr="007C7F94" w14:paraId="61AB594F" w14:textId="77777777" w:rsidTr="0097170E">
        <w:trPr>
          <w:trHeight w:val="290"/>
          <w:jc w:val="center"/>
        </w:trPr>
        <w:tc>
          <w:tcPr>
            <w:tcW w:w="1631" w:type="dxa"/>
            <w:shd w:val="clear" w:color="auto" w:fill="auto"/>
            <w:noWrap/>
            <w:vAlign w:val="bottom"/>
            <w:hideMark/>
          </w:tcPr>
          <w:p w14:paraId="1724CD8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79ED4EF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5923218</w:t>
            </w:r>
          </w:p>
        </w:tc>
        <w:tc>
          <w:tcPr>
            <w:tcW w:w="1200" w:type="dxa"/>
            <w:shd w:val="clear" w:color="auto" w:fill="auto"/>
            <w:noWrap/>
            <w:vAlign w:val="bottom"/>
            <w:hideMark/>
          </w:tcPr>
          <w:p w14:paraId="1FFA556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19,2%</w:t>
            </w:r>
          </w:p>
        </w:tc>
      </w:tr>
      <w:tr w:rsidR="00A055B2" w:rsidRPr="007C7F94" w14:paraId="16E2B050" w14:textId="77777777" w:rsidTr="0097170E">
        <w:trPr>
          <w:trHeight w:val="290"/>
          <w:jc w:val="center"/>
        </w:trPr>
        <w:tc>
          <w:tcPr>
            <w:tcW w:w="1631" w:type="dxa"/>
            <w:shd w:val="clear" w:color="auto" w:fill="auto"/>
            <w:noWrap/>
            <w:vAlign w:val="bottom"/>
            <w:hideMark/>
          </w:tcPr>
          <w:p w14:paraId="058E267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Malgaxe</w:t>
            </w:r>
          </w:p>
        </w:tc>
        <w:tc>
          <w:tcPr>
            <w:tcW w:w="1200" w:type="dxa"/>
            <w:shd w:val="clear" w:color="auto" w:fill="auto"/>
            <w:noWrap/>
            <w:vAlign w:val="bottom"/>
            <w:hideMark/>
          </w:tcPr>
          <w:p w14:paraId="3965380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5466228</w:t>
            </w:r>
          </w:p>
        </w:tc>
        <w:tc>
          <w:tcPr>
            <w:tcW w:w="1200" w:type="dxa"/>
            <w:shd w:val="clear" w:color="auto" w:fill="auto"/>
            <w:noWrap/>
            <w:vAlign w:val="bottom"/>
            <w:hideMark/>
          </w:tcPr>
          <w:p w14:paraId="7B235E3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17,7%</w:t>
            </w:r>
          </w:p>
        </w:tc>
      </w:tr>
      <w:tr w:rsidR="00A055B2" w:rsidRPr="007C7F94" w14:paraId="3C7A112C" w14:textId="77777777" w:rsidTr="0097170E">
        <w:trPr>
          <w:trHeight w:val="290"/>
          <w:jc w:val="center"/>
        </w:trPr>
        <w:tc>
          <w:tcPr>
            <w:tcW w:w="1631" w:type="dxa"/>
            <w:shd w:val="clear" w:color="auto" w:fill="auto"/>
            <w:noWrap/>
            <w:vAlign w:val="bottom"/>
            <w:hideMark/>
          </w:tcPr>
          <w:p w14:paraId="1192AD6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4314099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3392407</w:t>
            </w:r>
          </w:p>
        </w:tc>
        <w:tc>
          <w:tcPr>
            <w:tcW w:w="1200" w:type="dxa"/>
            <w:shd w:val="clear" w:color="auto" w:fill="auto"/>
            <w:noWrap/>
            <w:vAlign w:val="bottom"/>
            <w:hideMark/>
          </w:tcPr>
          <w:p w14:paraId="72BFA06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11,0%</w:t>
            </w:r>
          </w:p>
        </w:tc>
      </w:tr>
      <w:tr w:rsidR="00A055B2" w:rsidRPr="007C7F94" w14:paraId="580A1D80" w14:textId="77777777" w:rsidTr="0097170E">
        <w:trPr>
          <w:trHeight w:val="290"/>
          <w:jc w:val="center"/>
        </w:trPr>
        <w:tc>
          <w:tcPr>
            <w:tcW w:w="1631" w:type="dxa"/>
            <w:shd w:val="clear" w:color="auto" w:fill="auto"/>
            <w:noWrap/>
            <w:vAlign w:val="bottom"/>
            <w:hideMark/>
          </w:tcPr>
          <w:p w14:paraId="31F198D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Chinês</w:t>
            </w:r>
          </w:p>
        </w:tc>
        <w:tc>
          <w:tcPr>
            <w:tcW w:w="1200" w:type="dxa"/>
            <w:shd w:val="clear" w:color="auto" w:fill="auto"/>
            <w:noWrap/>
            <w:vAlign w:val="bottom"/>
            <w:hideMark/>
          </w:tcPr>
          <w:p w14:paraId="1C80E0A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1239843</w:t>
            </w:r>
          </w:p>
        </w:tc>
        <w:tc>
          <w:tcPr>
            <w:tcW w:w="1200" w:type="dxa"/>
            <w:shd w:val="clear" w:color="auto" w:fill="auto"/>
            <w:noWrap/>
            <w:vAlign w:val="bottom"/>
            <w:hideMark/>
          </w:tcPr>
          <w:p w14:paraId="1737F04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4,0%</w:t>
            </w:r>
          </w:p>
        </w:tc>
      </w:tr>
      <w:tr w:rsidR="00A055B2" w:rsidRPr="007C7F94" w14:paraId="425F47F1" w14:textId="77777777" w:rsidTr="0097170E">
        <w:trPr>
          <w:trHeight w:val="290"/>
          <w:jc w:val="center"/>
        </w:trPr>
        <w:tc>
          <w:tcPr>
            <w:tcW w:w="1631" w:type="dxa"/>
            <w:shd w:val="clear" w:color="auto" w:fill="auto"/>
            <w:noWrap/>
            <w:vAlign w:val="bottom"/>
            <w:hideMark/>
          </w:tcPr>
          <w:p w14:paraId="171A9071" w14:textId="77777777" w:rsidR="00A055B2" w:rsidRPr="00FD433A" w:rsidRDefault="00D51573"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Servo-croata</w:t>
            </w:r>
          </w:p>
        </w:tc>
        <w:tc>
          <w:tcPr>
            <w:tcW w:w="1200" w:type="dxa"/>
            <w:shd w:val="clear" w:color="auto" w:fill="auto"/>
            <w:noWrap/>
            <w:vAlign w:val="bottom"/>
            <w:hideMark/>
          </w:tcPr>
          <w:p w14:paraId="712409D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1177979</w:t>
            </w:r>
          </w:p>
        </w:tc>
        <w:tc>
          <w:tcPr>
            <w:tcW w:w="1200" w:type="dxa"/>
            <w:shd w:val="clear" w:color="auto" w:fill="auto"/>
            <w:noWrap/>
            <w:vAlign w:val="bottom"/>
            <w:hideMark/>
          </w:tcPr>
          <w:p w14:paraId="0E99EE7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3,8%</w:t>
            </w:r>
          </w:p>
        </w:tc>
      </w:tr>
      <w:tr w:rsidR="00A055B2" w:rsidRPr="007C7F94" w14:paraId="0E5CAED6" w14:textId="77777777" w:rsidTr="0097170E">
        <w:trPr>
          <w:trHeight w:val="290"/>
          <w:jc w:val="center"/>
        </w:trPr>
        <w:tc>
          <w:tcPr>
            <w:tcW w:w="1631" w:type="dxa"/>
            <w:shd w:val="clear" w:color="auto" w:fill="auto"/>
            <w:noWrap/>
            <w:vAlign w:val="bottom"/>
            <w:hideMark/>
          </w:tcPr>
          <w:p w14:paraId="5C57BF2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2D4DAD9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1002462</w:t>
            </w:r>
          </w:p>
        </w:tc>
        <w:tc>
          <w:tcPr>
            <w:tcW w:w="1200" w:type="dxa"/>
            <w:shd w:val="clear" w:color="auto" w:fill="auto"/>
            <w:noWrap/>
            <w:vAlign w:val="bottom"/>
            <w:hideMark/>
          </w:tcPr>
          <w:p w14:paraId="1808381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3,2%</w:t>
            </w:r>
          </w:p>
        </w:tc>
      </w:tr>
      <w:tr w:rsidR="00A055B2" w:rsidRPr="007C7F94" w14:paraId="1C7DEFEB" w14:textId="77777777" w:rsidTr="0097170E">
        <w:trPr>
          <w:trHeight w:val="290"/>
          <w:jc w:val="center"/>
        </w:trPr>
        <w:tc>
          <w:tcPr>
            <w:tcW w:w="1631" w:type="dxa"/>
            <w:shd w:val="clear" w:color="auto" w:fill="auto"/>
            <w:noWrap/>
            <w:vAlign w:val="bottom"/>
            <w:hideMark/>
          </w:tcPr>
          <w:p w14:paraId="14AC1179"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Espanhol</w:t>
            </w:r>
          </w:p>
        </w:tc>
        <w:tc>
          <w:tcPr>
            <w:tcW w:w="1200" w:type="dxa"/>
            <w:shd w:val="clear" w:color="auto" w:fill="auto"/>
            <w:noWrap/>
            <w:vAlign w:val="bottom"/>
            <w:hideMark/>
          </w:tcPr>
          <w:p w14:paraId="28271E9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885649</w:t>
            </w:r>
          </w:p>
        </w:tc>
        <w:tc>
          <w:tcPr>
            <w:tcW w:w="1200" w:type="dxa"/>
            <w:shd w:val="clear" w:color="auto" w:fill="auto"/>
            <w:noWrap/>
            <w:vAlign w:val="bottom"/>
            <w:hideMark/>
          </w:tcPr>
          <w:p w14:paraId="7FCDFD5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w:t>
            </w:r>
          </w:p>
        </w:tc>
      </w:tr>
      <w:tr w:rsidR="00A055B2" w:rsidRPr="007C7F94" w14:paraId="4B0DFF5D" w14:textId="77777777" w:rsidTr="0097170E">
        <w:trPr>
          <w:trHeight w:val="290"/>
          <w:jc w:val="center"/>
        </w:trPr>
        <w:tc>
          <w:tcPr>
            <w:tcW w:w="1631" w:type="dxa"/>
            <w:shd w:val="clear" w:color="auto" w:fill="auto"/>
            <w:noWrap/>
            <w:vAlign w:val="bottom"/>
            <w:hideMark/>
          </w:tcPr>
          <w:p w14:paraId="2669CC1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43C726E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737337</w:t>
            </w:r>
          </w:p>
        </w:tc>
        <w:tc>
          <w:tcPr>
            <w:tcW w:w="1200" w:type="dxa"/>
            <w:shd w:val="clear" w:color="auto" w:fill="auto"/>
            <w:noWrap/>
            <w:vAlign w:val="bottom"/>
            <w:hideMark/>
          </w:tcPr>
          <w:p w14:paraId="4A2D687A"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2,4%</w:t>
            </w:r>
          </w:p>
        </w:tc>
      </w:tr>
      <w:tr w:rsidR="00A055B2" w:rsidRPr="007C7F94" w14:paraId="05550EAD" w14:textId="77777777" w:rsidTr="0097170E">
        <w:trPr>
          <w:trHeight w:val="290"/>
          <w:jc w:val="center"/>
        </w:trPr>
        <w:tc>
          <w:tcPr>
            <w:tcW w:w="1631" w:type="dxa"/>
            <w:shd w:val="clear" w:color="auto" w:fill="auto"/>
            <w:noWrap/>
            <w:vAlign w:val="bottom"/>
            <w:hideMark/>
          </w:tcPr>
          <w:p w14:paraId="730A73F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Holandês</w:t>
            </w:r>
          </w:p>
        </w:tc>
        <w:tc>
          <w:tcPr>
            <w:tcW w:w="1200" w:type="dxa"/>
            <w:shd w:val="clear" w:color="auto" w:fill="auto"/>
            <w:noWrap/>
            <w:vAlign w:val="bottom"/>
            <w:hideMark/>
          </w:tcPr>
          <w:p w14:paraId="730FBB1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686499</w:t>
            </w:r>
          </w:p>
        </w:tc>
        <w:tc>
          <w:tcPr>
            <w:tcW w:w="1200" w:type="dxa"/>
            <w:shd w:val="clear" w:color="auto" w:fill="auto"/>
            <w:noWrap/>
            <w:vAlign w:val="bottom"/>
            <w:hideMark/>
          </w:tcPr>
          <w:p w14:paraId="3D8A7FC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w:t>
            </w:r>
          </w:p>
        </w:tc>
      </w:tr>
      <w:tr w:rsidR="00A055B2" w:rsidRPr="007C7F94" w14:paraId="33F1805D" w14:textId="77777777" w:rsidTr="0097170E">
        <w:trPr>
          <w:trHeight w:val="290"/>
          <w:jc w:val="center"/>
        </w:trPr>
        <w:tc>
          <w:tcPr>
            <w:tcW w:w="1631" w:type="dxa"/>
            <w:shd w:val="clear" w:color="auto" w:fill="auto"/>
            <w:noWrap/>
            <w:vAlign w:val="bottom"/>
            <w:hideMark/>
          </w:tcPr>
          <w:p w14:paraId="2B20AF5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Sueco</w:t>
            </w:r>
          </w:p>
        </w:tc>
        <w:tc>
          <w:tcPr>
            <w:tcW w:w="1200" w:type="dxa"/>
            <w:shd w:val="clear" w:color="auto" w:fill="auto"/>
            <w:noWrap/>
            <w:vAlign w:val="bottom"/>
            <w:hideMark/>
          </w:tcPr>
          <w:p w14:paraId="1FF40BD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674872</w:t>
            </w:r>
          </w:p>
        </w:tc>
        <w:tc>
          <w:tcPr>
            <w:tcW w:w="1200" w:type="dxa"/>
            <w:shd w:val="clear" w:color="auto" w:fill="auto"/>
            <w:noWrap/>
            <w:vAlign w:val="bottom"/>
            <w:hideMark/>
          </w:tcPr>
          <w:p w14:paraId="7077833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2,2%</w:t>
            </w:r>
          </w:p>
        </w:tc>
      </w:tr>
      <w:tr w:rsidR="00A055B2" w:rsidRPr="007C7F94" w14:paraId="2EFD3D93" w14:textId="77777777" w:rsidTr="0097170E">
        <w:trPr>
          <w:trHeight w:val="290"/>
          <w:jc w:val="center"/>
        </w:trPr>
        <w:tc>
          <w:tcPr>
            <w:tcW w:w="1631" w:type="dxa"/>
            <w:shd w:val="clear" w:color="auto" w:fill="auto"/>
            <w:noWrap/>
            <w:vAlign w:val="bottom"/>
            <w:hideMark/>
          </w:tcPr>
          <w:p w14:paraId="52D6503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1200" w:type="dxa"/>
            <w:shd w:val="clear" w:color="auto" w:fill="auto"/>
            <w:noWrap/>
            <w:vAlign w:val="bottom"/>
            <w:hideMark/>
          </w:tcPr>
          <w:p w14:paraId="02D0456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649612</w:t>
            </w:r>
          </w:p>
        </w:tc>
        <w:tc>
          <w:tcPr>
            <w:tcW w:w="1200" w:type="dxa"/>
            <w:shd w:val="clear" w:color="auto" w:fill="auto"/>
            <w:noWrap/>
            <w:vAlign w:val="bottom"/>
            <w:hideMark/>
          </w:tcPr>
          <w:p w14:paraId="0B03E1E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w:t>
            </w:r>
          </w:p>
        </w:tc>
      </w:tr>
      <w:tr w:rsidR="00A055B2" w:rsidRPr="007C7F94" w14:paraId="35820A71" w14:textId="77777777" w:rsidTr="0097170E">
        <w:trPr>
          <w:trHeight w:val="290"/>
          <w:jc w:val="center"/>
        </w:trPr>
        <w:tc>
          <w:tcPr>
            <w:tcW w:w="1631" w:type="dxa"/>
            <w:shd w:val="clear" w:color="auto" w:fill="auto"/>
            <w:noWrap/>
            <w:vAlign w:val="bottom"/>
            <w:hideMark/>
          </w:tcPr>
          <w:p w14:paraId="442FE9C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Curdo</w:t>
            </w:r>
          </w:p>
        </w:tc>
        <w:tc>
          <w:tcPr>
            <w:tcW w:w="1200" w:type="dxa"/>
            <w:shd w:val="clear" w:color="auto" w:fill="auto"/>
            <w:noWrap/>
            <w:vAlign w:val="bottom"/>
            <w:hideMark/>
          </w:tcPr>
          <w:p w14:paraId="7D28BA3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635201</w:t>
            </w:r>
          </w:p>
        </w:tc>
        <w:tc>
          <w:tcPr>
            <w:tcW w:w="1200" w:type="dxa"/>
            <w:shd w:val="clear" w:color="auto" w:fill="auto"/>
            <w:noWrap/>
            <w:vAlign w:val="bottom"/>
            <w:hideMark/>
          </w:tcPr>
          <w:p w14:paraId="1E7CD19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w:t>
            </w:r>
          </w:p>
        </w:tc>
      </w:tr>
      <w:tr w:rsidR="00A055B2" w:rsidRPr="007C7F94" w14:paraId="1B95DA7B" w14:textId="77777777" w:rsidTr="0097170E">
        <w:trPr>
          <w:trHeight w:val="290"/>
          <w:jc w:val="center"/>
        </w:trPr>
        <w:tc>
          <w:tcPr>
            <w:tcW w:w="1631" w:type="dxa"/>
            <w:shd w:val="clear" w:color="auto" w:fill="auto"/>
            <w:noWrap/>
            <w:vAlign w:val="bottom"/>
            <w:hideMark/>
          </w:tcPr>
          <w:p w14:paraId="58D7507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Lituano</w:t>
            </w:r>
          </w:p>
        </w:tc>
        <w:tc>
          <w:tcPr>
            <w:tcW w:w="1200" w:type="dxa"/>
            <w:shd w:val="clear" w:color="auto" w:fill="auto"/>
            <w:noWrap/>
            <w:vAlign w:val="bottom"/>
            <w:hideMark/>
          </w:tcPr>
          <w:p w14:paraId="5735CC2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616313</w:t>
            </w:r>
          </w:p>
        </w:tc>
        <w:tc>
          <w:tcPr>
            <w:tcW w:w="1200" w:type="dxa"/>
            <w:shd w:val="clear" w:color="auto" w:fill="auto"/>
            <w:noWrap/>
            <w:vAlign w:val="bottom"/>
            <w:hideMark/>
          </w:tcPr>
          <w:p w14:paraId="45E5CA7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w:t>
            </w:r>
          </w:p>
        </w:tc>
      </w:tr>
      <w:tr w:rsidR="00A055B2" w:rsidRPr="007C7F94" w14:paraId="12FADC42" w14:textId="77777777" w:rsidTr="0097170E">
        <w:trPr>
          <w:trHeight w:val="290"/>
          <w:jc w:val="center"/>
        </w:trPr>
        <w:tc>
          <w:tcPr>
            <w:tcW w:w="1631" w:type="dxa"/>
            <w:shd w:val="clear" w:color="auto" w:fill="auto"/>
            <w:noWrap/>
            <w:vAlign w:val="bottom"/>
            <w:hideMark/>
          </w:tcPr>
          <w:p w14:paraId="5EEB559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Grego</w:t>
            </w:r>
          </w:p>
        </w:tc>
        <w:tc>
          <w:tcPr>
            <w:tcW w:w="1200" w:type="dxa"/>
            <w:shd w:val="clear" w:color="auto" w:fill="auto"/>
            <w:noWrap/>
            <w:vAlign w:val="bottom"/>
            <w:hideMark/>
          </w:tcPr>
          <w:p w14:paraId="053F181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462897</w:t>
            </w:r>
          </w:p>
        </w:tc>
        <w:tc>
          <w:tcPr>
            <w:tcW w:w="1200" w:type="dxa"/>
            <w:shd w:val="clear" w:color="auto" w:fill="auto"/>
            <w:noWrap/>
            <w:vAlign w:val="bottom"/>
            <w:hideMark/>
          </w:tcPr>
          <w:p w14:paraId="608CC1F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w:t>
            </w:r>
          </w:p>
        </w:tc>
      </w:tr>
      <w:tr w:rsidR="00A055B2" w:rsidRPr="007C7F94" w14:paraId="79E0914E" w14:textId="77777777" w:rsidTr="0097170E">
        <w:trPr>
          <w:trHeight w:val="290"/>
          <w:jc w:val="center"/>
        </w:trPr>
        <w:tc>
          <w:tcPr>
            <w:tcW w:w="1631" w:type="dxa"/>
            <w:shd w:val="clear" w:color="auto" w:fill="auto"/>
            <w:noWrap/>
            <w:vAlign w:val="bottom"/>
            <w:hideMark/>
          </w:tcPr>
          <w:p w14:paraId="3CE07F2F"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1200" w:type="dxa"/>
            <w:shd w:val="clear" w:color="auto" w:fill="auto"/>
            <w:noWrap/>
            <w:vAlign w:val="bottom"/>
            <w:hideMark/>
          </w:tcPr>
          <w:p w14:paraId="0B7BF23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434058</w:t>
            </w:r>
          </w:p>
        </w:tc>
        <w:tc>
          <w:tcPr>
            <w:tcW w:w="1200" w:type="dxa"/>
            <w:shd w:val="clear" w:color="auto" w:fill="auto"/>
            <w:noWrap/>
            <w:vAlign w:val="bottom"/>
            <w:hideMark/>
          </w:tcPr>
          <w:p w14:paraId="2D06D33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w:t>
            </w:r>
          </w:p>
        </w:tc>
      </w:tr>
      <w:tr w:rsidR="00A055B2" w:rsidRPr="007C7F94" w14:paraId="14FB1517" w14:textId="77777777" w:rsidTr="0097170E">
        <w:trPr>
          <w:trHeight w:val="290"/>
          <w:jc w:val="center"/>
        </w:trPr>
        <w:tc>
          <w:tcPr>
            <w:tcW w:w="1631" w:type="dxa"/>
            <w:shd w:val="clear" w:color="auto" w:fill="auto"/>
            <w:noWrap/>
            <w:vAlign w:val="bottom"/>
            <w:hideMark/>
          </w:tcPr>
          <w:p w14:paraId="3733585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Coreano</w:t>
            </w:r>
          </w:p>
        </w:tc>
        <w:tc>
          <w:tcPr>
            <w:tcW w:w="1200" w:type="dxa"/>
            <w:shd w:val="clear" w:color="auto" w:fill="auto"/>
            <w:noWrap/>
            <w:vAlign w:val="bottom"/>
            <w:hideMark/>
          </w:tcPr>
          <w:p w14:paraId="47D1F1E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398737</w:t>
            </w:r>
          </w:p>
        </w:tc>
        <w:tc>
          <w:tcPr>
            <w:tcW w:w="1200" w:type="dxa"/>
            <w:shd w:val="clear" w:color="auto" w:fill="auto"/>
            <w:noWrap/>
            <w:vAlign w:val="bottom"/>
            <w:hideMark/>
          </w:tcPr>
          <w:p w14:paraId="5C39158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w:t>
            </w:r>
          </w:p>
        </w:tc>
      </w:tr>
      <w:tr w:rsidR="00A055B2" w:rsidRPr="007C7F94" w14:paraId="54F73436" w14:textId="77777777" w:rsidTr="0097170E">
        <w:trPr>
          <w:trHeight w:val="290"/>
          <w:jc w:val="center"/>
        </w:trPr>
        <w:tc>
          <w:tcPr>
            <w:tcW w:w="1631" w:type="dxa"/>
            <w:shd w:val="clear" w:color="auto" w:fill="auto"/>
            <w:noWrap/>
            <w:vAlign w:val="bottom"/>
            <w:hideMark/>
          </w:tcPr>
          <w:p w14:paraId="7F64C64E"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Finlandês</w:t>
            </w:r>
          </w:p>
        </w:tc>
        <w:tc>
          <w:tcPr>
            <w:tcW w:w="1200" w:type="dxa"/>
            <w:shd w:val="clear" w:color="auto" w:fill="auto"/>
            <w:noWrap/>
            <w:vAlign w:val="bottom"/>
            <w:hideMark/>
          </w:tcPr>
          <w:p w14:paraId="58188BF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374056</w:t>
            </w:r>
          </w:p>
        </w:tc>
        <w:tc>
          <w:tcPr>
            <w:tcW w:w="1200" w:type="dxa"/>
            <w:shd w:val="clear" w:color="auto" w:fill="auto"/>
            <w:noWrap/>
            <w:vAlign w:val="bottom"/>
            <w:hideMark/>
          </w:tcPr>
          <w:p w14:paraId="40BE05F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w:t>
            </w:r>
          </w:p>
        </w:tc>
      </w:tr>
    </w:tbl>
    <w:p w14:paraId="2A9ADBE7" w14:textId="77777777" w:rsidR="00A055B2" w:rsidRPr="007C7F94" w:rsidRDefault="00A055B2" w:rsidP="00A055B2">
      <w:pPr>
        <w:spacing w:after="0"/>
        <w:jc w:val="center"/>
        <w:rPr>
          <w:rFonts w:ascii="Times New Roman" w:hAnsi="Times New Roman" w:cs="Times New Roman"/>
          <w:sz w:val="24"/>
          <w:szCs w:val="24"/>
          <w:lang w:val="pt-BR"/>
        </w:rPr>
      </w:pPr>
    </w:p>
    <w:p w14:paraId="11F2F00F" w14:textId="5A3E2205" w:rsidR="009A34FF" w:rsidRDefault="009A34FF" w:rsidP="009A34FF">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É importante tentar entender o que aconteceu ao malgaxe e perguntar se sua classificação anormal na terceira posição no </w:t>
      </w:r>
      <w:r w:rsidR="00145368">
        <w:rPr>
          <w:rFonts w:ascii="Times New Roman" w:hAnsi="Times New Roman" w:cs="Times New Roman"/>
          <w:sz w:val="24"/>
          <w:szCs w:val="24"/>
          <w:lang w:val="pt-BR"/>
        </w:rPr>
        <w:t>macroindicador</w:t>
      </w:r>
      <w:r w:rsidRPr="007C7F94">
        <w:rPr>
          <w:rFonts w:ascii="Times New Roman" w:hAnsi="Times New Roman" w:cs="Times New Roman"/>
          <w:sz w:val="24"/>
          <w:szCs w:val="24"/>
          <w:lang w:val="pt-BR"/>
        </w:rPr>
        <w:t xml:space="preserve"> gradiente invalida o método. Est</w:t>
      </w:r>
      <w:r w:rsidR="00DD0CBD">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 </w:t>
      </w:r>
      <w:r w:rsidR="00DD0CBD">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ocupa o segundo lugar no Wikcionário e mostra uma porcentagem do total de entradas de 17%, extremamente desproporcional em comparação com sua população (18 milhões de falantes) e muito mais ainda em comparação com seu número muito baixo de falantes conectados (1,8 milhões). Apesar do peso deste microindicador ter sido definido em 0,1 (o mesmo que toda a Wikim</w:t>
      </w:r>
      <w:r w:rsidR="00DD0CBD">
        <w:rPr>
          <w:rFonts w:ascii="Times New Roman" w:hAnsi="Times New Roman" w:cs="Times New Roman"/>
          <w:sz w:val="24"/>
          <w:szCs w:val="24"/>
          <w:lang w:val="pt-BR"/>
        </w:rPr>
        <w:t>é</w:t>
      </w:r>
      <w:r w:rsidRPr="007C7F94">
        <w:rPr>
          <w:rFonts w:ascii="Times New Roman" w:hAnsi="Times New Roman" w:cs="Times New Roman"/>
          <w:sz w:val="24"/>
          <w:szCs w:val="24"/>
          <w:lang w:val="pt-BR"/>
        </w:rPr>
        <w:t>dia, exceto a fórmula da Wikip</w:t>
      </w:r>
      <w:r w:rsidR="00DD0CBD">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e Wikibooks), a desproporção é tão grande que afeta uma média ponderada com apenas 9 itens e, em cascata, o macroindicadores de </w:t>
      </w:r>
      <w:r w:rsidRPr="00FD433A">
        <w:rPr>
          <w:rFonts w:ascii="Times New Roman" w:hAnsi="Times New Roman" w:cs="Times New Roman"/>
          <w:i/>
          <w:sz w:val="24"/>
          <w:szCs w:val="24"/>
          <w:lang w:val="pt-BR"/>
        </w:rPr>
        <w:t>potência</w:t>
      </w:r>
      <w:r w:rsidRPr="007C7F94">
        <w:rPr>
          <w:rFonts w:ascii="Times New Roman" w:hAnsi="Times New Roman" w:cs="Times New Roman"/>
          <w:sz w:val="24"/>
          <w:szCs w:val="24"/>
          <w:lang w:val="pt-BR"/>
        </w:rPr>
        <w:t xml:space="preserve"> e </w:t>
      </w:r>
      <w:r w:rsidRPr="00FD433A">
        <w:rPr>
          <w:rFonts w:ascii="Times New Roman" w:hAnsi="Times New Roman" w:cs="Times New Roman"/>
          <w:i/>
          <w:sz w:val="24"/>
          <w:szCs w:val="24"/>
          <w:lang w:val="pt-BR"/>
        </w:rPr>
        <w:t>gradiente</w:t>
      </w:r>
      <w:r w:rsidRPr="007C7F94">
        <w:rPr>
          <w:rFonts w:ascii="Times New Roman" w:hAnsi="Times New Roman" w:cs="Times New Roman"/>
          <w:sz w:val="24"/>
          <w:szCs w:val="24"/>
          <w:lang w:val="pt-BR"/>
        </w:rPr>
        <w:t>.</w:t>
      </w:r>
    </w:p>
    <w:p w14:paraId="2FF01956" w14:textId="77777777" w:rsidR="00A055B2" w:rsidRPr="00FD433A" w:rsidRDefault="00DF350D" w:rsidP="005E65FE">
      <w:pPr>
        <w:pStyle w:val="Lgende"/>
        <w:spacing w:after="0"/>
        <w:jc w:val="center"/>
        <w:rPr>
          <w:rFonts w:ascii="Times New Roman" w:hAnsi="Times New Roman" w:cs="Times New Roman"/>
          <w:b w:val="0"/>
          <w:sz w:val="24"/>
          <w:szCs w:val="24"/>
          <w:lang w:val="pt-BR"/>
        </w:rPr>
      </w:pPr>
      <w:r w:rsidRPr="00FD433A">
        <w:rPr>
          <w:rFonts w:ascii="Times New Roman" w:hAnsi="Times New Roman" w:cs="Times New Roman"/>
          <w:b w:val="0"/>
          <w:lang w:val="pt-BR"/>
        </w:rPr>
        <w:t>Tabela</w:t>
      </w:r>
      <w:r w:rsidR="00E70DE2" w:rsidRPr="00FD433A">
        <w:rPr>
          <w:rFonts w:ascii="Times New Roman" w:hAnsi="Times New Roman" w:cs="Times New Roman"/>
          <w:b w:val="0"/>
          <w:lang w:val="pt-BR"/>
        </w:rPr>
        <w:t xml:space="preserve"> 21</w:t>
      </w:r>
      <w:r w:rsidR="00A055B2" w:rsidRPr="00FD433A">
        <w:rPr>
          <w:rFonts w:ascii="Times New Roman" w:hAnsi="Times New Roman" w:cs="Times New Roman"/>
          <w:b w:val="0"/>
          <w:lang w:val="pt-BR"/>
        </w:rPr>
        <w:t>: Número de Wikinews</w:t>
      </w:r>
    </w:p>
    <w:tbl>
      <w:tblPr>
        <w:tblW w:w="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1200"/>
        <w:gridCol w:w="1200"/>
      </w:tblGrid>
      <w:tr w:rsidR="00A055B2" w:rsidRPr="007C7F94" w14:paraId="1D227DF5" w14:textId="77777777" w:rsidTr="0097170E">
        <w:trPr>
          <w:trHeight w:val="290"/>
          <w:jc w:val="center"/>
        </w:trPr>
        <w:tc>
          <w:tcPr>
            <w:tcW w:w="1520" w:type="dxa"/>
            <w:shd w:val="clear" w:color="auto" w:fill="auto"/>
            <w:noWrap/>
            <w:vAlign w:val="bottom"/>
            <w:hideMark/>
          </w:tcPr>
          <w:p w14:paraId="2908C053"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4FC6FFF3"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21687</w:t>
            </w:r>
          </w:p>
        </w:tc>
        <w:tc>
          <w:tcPr>
            <w:tcW w:w="1200" w:type="dxa"/>
            <w:shd w:val="clear" w:color="auto" w:fill="auto"/>
            <w:noWrap/>
            <w:vAlign w:val="bottom"/>
            <w:hideMark/>
          </w:tcPr>
          <w:p w14:paraId="2055F84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14,9%</w:t>
            </w:r>
          </w:p>
        </w:tc>
      </w:tr>
      <w:tr w:rsidR="00A055B2" w:rsidRPr="007C7F94" w14:paraId="5A7ACD5A" w14:textId="77777777" w:rsidTr="0097170E">
        <w:trPr>
          <w:trHeight w:val="290"/>
          <w:jc w:val="center"/>
        </w:trPr>
        <w:tc>
          <w:tcPr>
            <w:tcW w:w="1520" w:type="dxa"/>
            <w:shd w:val="clear" w:color="auto" w:fill="auto"/>
            <w:noWrap/>
            <w:vAlign w:val="bottom"/>
            <w:hideMark/>
          </w:tcPr>
          <w:p w14:paraId="4F46E26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6D67ED9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20761</w:t>
            </w:r>
          </w:p>
        </w:tc>
        <w:tc>
          <w:tcPr>
            <w:tcW w:w="1200" w:type="dxa"/>
            <w:shd w:val="clear" w:color="auto" w:fill="auto"/>
            <w:noWrap/>
            <w:vAlign w:val="bottom"/>
            <w:hideMark/>
          </w:tcPr>
          <w:p w14:paraId="4713B7B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14,3%</w:t>
            </w:r>
          </w:p>
        </w:tc>
      </w:tr>
      <w:tr w:rsidR="00A055B2" w:rsidRPr="007C7F94" w14:paraId="7FB1E731" w14:textId="77777777" w:rsidTr="0097170E">
        <w:trPr>
          <w:trHeight w:val="290"/>
          <w:jc w:val="center"/>
        </w:trPr>
        <w:tc>
          <w:tcPr>
            <w:tcW w:w="1520" w:type="dxa"/>
            <w:shd w:val="clear" w:color="auto" w:fill="auto"/>
            <w:noWrap/>
            <w:vAlign w:val="bottom"/>
            <w:hideMark/>
          </w:tcPr>
          <w:p w14:paraId="3424DD8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05541443"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17649</w:t>
            </w:r>
          </w:p>
        </w:tc>
        <w:tc>
          <w:tcPr>
            <w:tcW w:w="1200" w:type="dxa"/>
            <w:shd w:val="clear" w:color="auto" w:fill="auto"/>
            <w:noWrap/>
            <w:vAlign w:val="bottom"/>
            <w:hideMark/>
          </w:tcPr>
          <w:p w14:paraId="0599FE0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12,1%</w:t>
            </w:r>
          </w:p>
        </w:tc>
      </w:tr>
      <w:tr w:rsidR="00A055B2" w:rsidRPr="007C7F94" w14:paraId="63809F0B" w14:textId="77777777" w:rsidTr="0097170E">
        <w:trPr>
          <w:trHeight w:val="290"/>
          <w:jc w:val="center"/>
        </w:trPr>
        <w:tc>
          <w:tcPr>
            <w:tcW w:w="1520" w:type="dxa"/>
            <w:shd w:val="clear" w:color="auto" w:fill="auto"/>
            <w:noWrap/>
            <w:vAlign w:val="bottom"/>
            <w:hideMark/>
          </w:tcPr>
          <w:p w14:paraId="66FF2E8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1200" w:type="dxa"/>
            <w:shd w:val="clear" w:color="auto" w:fill="auto"/>
            <w:noWrap/>
            <w:vAlign w:val="bottom"/>
            <w:hideMark/>
          </w:tcPr>
          <w:p w14:paraId="66A9927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14357</w:t>
            </w:r>
          </w:p>
        </w:tc>
        <w:tc>
          <w:tcPr>
            <w:tcW w:w="1200" w:type="dxa"/>
            <w:shd w:val="clear" w:color="auto" w:fill="auto"/>
            <w:noWrap/>
            <w:vAlign w:val="bottom"/>
            <w:hideMark/>
          </w:tcPr>
          <w:p w14:paraId="1265B94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9,9%</w:t>
            </w:r>
          </w:p>
        </w:tc>
      </w:tr>
      <w:tr w:rsidR="00A055B2" w:rsidRPr="007C7F94" w14:paraId="268013CB" w14:textId="77777777" w:rsidTr="0097170E">
        <w:trPr>
          <w:trHeight w:val="290"/>
          <w:jc w:val="center"/>
        </w:trPr>
        <w:tc>
          <w:tcPr>
            <w:tcW w:w="1520" w:type="dxa"/>
            <w:shd w:val="clear" w:color="auto" w:fill="auto"/>
            <w:noWrap/>
            <w:vAlign w:val="bottom"/>
            <w:hideMark/>
          </w:tcPr>
          <w:p w14:paraId="58625E2F"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Espanhol</w:t>
            </w:r>
          </w:p>
        </w:tc>
        <w:tc>
          <w:tcPr>
            <w:tcW w:w="1200" w:type="dxa"/>
            <w:shd w:val="clear" w:color="auto" w:fill="auto"/>
            <w:noWrap/>
            <w:vAlign w:val="bottom"/>
            <w:hideMark/>
          </w:tcPr>
          <w:p w14:paraId="50C40E3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11312</w:t>
            </w:r>
          </w:p>
        </w:tc>
        <w:tc>
          <w:tcPr>
            <w:tcW w:w="1200" w:type="dxa"/>
            <w:shd w:val="clear" w:color="auto" w:fill="auto"/>
            <w:noWrap/>
            <w:vAlign w:val="bottom"/>
            <w:hideMark/>
          </w:tcPr>
          <w:p w14:paraId="0C61FEF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7,8%</w:t>
            </w:r>
          </w:p>
        </w:tc>
      </w:tr>
      <w:tr w:rsidR="00A055B2" w:rsidRPr="007C7F94" w14:paraId="22F93FE5" w14:textId="77777777" w:rsidTr="0097170E">
        <w:trPr>
          <w:trHeight w:val="290"/>
          <w:jc w:val="center"/>
        </w:trPr>
        <w:tc>
          <w:tcPr>
            <w:tcW w:w="1520" w:type="dxa"/>
            <w:shd w:val="clear" w:color="auto" w:fill="auto"/>
            <w:noWrap/>
            <w:vAlign w:val="bottom"/>
            <w:hideMark/>
          </w:tcPr>
          <w:p w14:paraId="1A840B1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Chinês</w:t>
            </w:r>
          </w:p>
        </w:tc>
        <w:tc>
          <w:tcPr>
            <w:tcW w:w="1200" w:type="dxa"/>
            <w:shd w:val="clear" w:color="auto" w:fill="auto"/>
            <w:noWrap/>
            <w:vAlign w:val="bottom"/>
            <w:hideMark/>
          </w:tcPr>
          <w:p w14:paraId="56AA61F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8559</w:t>
            </w:r>
          </w:p>
        </w:tc>
        <w:tc>
          <w:tcPr>
            <w:tcW w:w="1200" w:type="dxa"/>
            <w:shd w:val="clear" w:color="auto" w:fill="auto"/>
            <w:noWrap/>
            <w:vAlign w:val="bottom"/>
            <w:hideMark/>
          </w:tcPr>
          <w:p w14:paraId="617D678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5,9%</w:t>
            </w:r>
          </w:p>
        </w:tc>
      </w:tr>
      <w:tr w:rsidR="00A055B2" w:rsidRPr="007C7F94" w14:paraId="112B2F3D" w14:textId="77777777" w:rsidTr="0097170E">
        <w:trPr>
          <w:trHeight w:val="290"/>
          <w:jc w:val="center"/>
        </w:trPr>
        <w:tc>
          <w:tcPr>
            <w:tcW w:w="1520" w:type="dxa"/>
            <w:shd w:val="clear" w:color="auto" w:fill="auto"/>
            <w:noWrap/>
            <w:vAlign w:val="bottom"/>
            <w:hideMark/>
          </w:tcPr>
          <w:p w14:paraId="4F15013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Árabe</w:t>
            </w:r>
          </w:p>
        </w:tc>
        <w:tc>
          <w:tcPr>
            <w:tcW w:w="1200" w:type="dxa"/>
            <w:shd w:val="clear" w:color="auto" w:fill="auto"/>
            <w:noWrap/>
            <w:vAlign w:val="bottom"/>
            <w:hideMark/>
          </w:tcPr>
          <w:p w14:paraId="73DC90B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7578</w:t>
            </w:r>
          </w:p>
        </w:tc>
        <w:tc>
          <w:tcPr>
            <w:tcW w:w="1200" w:type="dxa"/>
            <w:shd w:val="clear" w:color="auto" w:fill="auto"/>
            <w:noWrap/>
            <w:vAlign w:val="bottom"/>
            <w:hideMark/>
          </w:tcPr>
          <w:p w14:paraId="6FA7BDD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5,2%</w:t>
            </w:r>
          </w:p>
        </w:tc>
      </w:tr>
      <w:tr w:rsidR="00A055B2" w:rsidRPr="007C7F94" w14:paraId="0F144928" w14:textId="77777777" w:rsidTr="0097170E">
        <w:trPr>
          <w:trHeight w:val="290"/>
          <w:jc w:val="center"/>
        </w:trPr>
        <w:tc>
          <w:tcPr>
            <w:tcW w:w="1520" w:type="dxa"/>
            <w:shd w:val="clear" w:color="auto" w:fill="auto"/>
            <w:noWrap/>
            <w:vAlign w:val="bottom"/>
            <w:hideMark/>
          </w:tcPr>
          <w:p w14:paraId="40BFDEF3" w14:textId="77777777" w:rsidR="00A055B2" w:rsidRPr="00FD433A" w:rsidRDefault="00D51573"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Servo-croata</w:t>
            </w:r>
          </w:p>
        </w:tc>
        <w:tc>
          <w:tcPr>
            <w:tcW w:w="1200" w:type="dxa"/>
            <w:shd w:val="clear" w:color="auto" w:fill="auto"/>
            <w:noWrap/>
            <w:vAlign w:val="bottom"/>
            <w:hideMark/>
          </w:tcPr>
          <w:p w14:paraId="1BD8D51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5650</w:t>
            </w:r>
          </w:p>
        </w:tc>
        <w:tc>
          <w:tcPr>
            <w:tcW w:w="1200" w:type="dxa"/>
            <w:shd w:val="clear" w:color="auto" w:fill="auto"/>
            <w:noWrap/>
            <w:vAlign w:val="bottom"/>
            <w:hideMark/>
          </w:tcPr>
          <w:p w14:paraId="687296E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3,9%</w:t>
            </w:r>
          </w:p>
        </w:tc>
      </w:tr>
      <w:tr w:rsidR="00A055B2" w:rsidRPr="007C7F94" w14:paraId="120959DA" w14:textId="77777777" w:rsidTr="0097170E">
        <w:trPr>
          <w:trHeight w:val="290"/>
          <w:jc w:val="center"/>
        </w:trPr>
        <w:tc>
          <w:tcPr>
            <w:tcW w:w="1520" w:type="dxa"/>
            <w:shd w:val="clear" w:color="auto" w:fill="auto"/>
            <w:noWrap/>
            <w:vAlign w:val="bottom"/>
            <w:hideMark/>
          </w:tcPr>
          <w:p w14:paraId="18473536"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Tcheco</w:t>
            </w:r>
          </w:p>
        </w:tc>
        <w:tc>
          <w:tcPr>
            <w:tcW w:w="1200" w:type="dxa"/>
            <w:shd w:val="clear" w:color="auto" w:fill="auto"/>
            <w:noWrap/>
            <w:vAlign w:val="bottom"/>
            <w:hideMark/>
          </w:tcPr>
          <w:p w14:paraId="7ED11C8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5608</w:t>
            </w:r>
          </w:p>
        </w:tc>
        <w:tc>
          <w:tcPr>
            <w:tcW w:w="1200" w:type="dxa"/>
            <w:shd w:val="clear" w:color="auto" w:fill="auto"/>
            <w:noWrap/>
            <w:vAlign w:val="bottom"/>
            <w:hideMark/>
          </w:tcPr>
          <w:p w14:paraId="373F4A1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3,9%</w:t>
            </w:r>
          </w:p>
        </w:tc>
      </w:tr>
      <w:tr w:rsidR="00A055B2" w:rsidRPr="007C7F94" w14:paraId="21E9EFC9" w14:textId="77777777" w:rsidTr="0097170E">
        <w:trPr>
          <w:trHeight w:val="290"/>
          <w:jc w:val="center"/>
        </w:trPr>
        <w:tc>
          <w:tcPr>
            <w:tcW w:w="1520" w:type="dxa"/>
            <w:shd w:val="clear" w:color="auto" w:fill="auto"/>
            <w:noWrap/>
            <w:vAlign w:val="bottom"/>
            <w:hideMark/>
          </w:tcPr>
          <w:p w14:paraId="0BC8B459"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Catalão</w:t>
            </w:r>
          </w:p>
        </w:tc>
        <w:tc>
          <w:tcPr>
            <w:tcW w:w="1200" w:type="dxa"/>
            <w:shd w:val="clear" w:color="auto" w:fill="auto"/>
            <w:noWrap/>
            <w:vAlign w:val="bottom"/>
            <w:hideMark/>
          </w:tcPr>
          <w:p w14:paraId="2DBB7DF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4056</w:t>
            </w:r>
          </w:p>
        </w:tc>
        <w:tc>
          <w:tcPr>
            <w:tcW w:w="1200" w:type="dxa"/>
            <w:shd w:val="clear" w:color="auto" w:fill="auto"/>
            <w:noWrap/>
            <w:vAlign w:val="bottom"/>
            <w:hideMark/>
          </w:tcPr>
          <w:p w14:paraId="0CDD53F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2,8%</w:t>
            </w:r>
          </w:p>
        </w:tc>
      </w:tr>
      <w:tr w:rsidR="00A055B2" w:rsidRPr="007C7F94" w14:paraId="466612D3" w14:textId="77777777" w:rsidTr="0097170E">
        <w:trPr>
          <w:trHeight w:val="290"/>
          <w:jc w:val="center"/>
        </w:trPr>
        <w:tc>
          <w:tcPr>
            <w:tcW w:w="1520" w:type="dxa"/>
            <w:shd w:val="clear" w:color="auto" w:fill="auto"/>
            <w:noWrap/>
            <w:vAlign w:val="bottom"/>
            <w:hideMark/>
          </w:tcPr>
          <w:p w14:paraId="26A0C471"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Tâmil</w:t>
            </w:r>
          </w:p>
        </w:tc>
        <w:tc>
          <w:tcPr>
            <w:tcW w:w="1200" w:type="dxa"/>
            <w:shd w:val="clear" w:color="auto" w:fill="auto"/>
            <w:noWrap/>
            <w:vAlign w:val="bottom"/>
            <w:hideMark/>
          </w:tcPr>
          <w:p w14:paraId="009CF56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3363</w:t>
            </w:r>
          </w:p>
        </w:tc>
        <w:tc>
          <w:tcPr>
            <w:tcW w:w="1200" w:type="dxa"/>
            <w:shd w:val="clear" w:color="auto" w:fill="auto"/>
            <w:noWrap/>
            <w:vAlign w:val="bottom"/>
            <w:hideMark/>
          </w:tcPr>
          <w:p w14:paraId="207F156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w:t>
            </w:r>
          </w:p>
        </w:tc>
      </w:tr>
      <w:tr w:rsidR="00A055B2" w:rsidRPr="007C7F94" w14:paraId="4A18CD3F" w14:textId="77777777" w:rsidTr="0097170E">
        <w:trPr>
          <w:trHeight w:val="290"/>
          <w:jc w:val="center"/>
        </w:trPr>
        <w:tc>
          <w:tcPr>
            <w:tcW w:w="1520" w:type="dxa"/>
            <w:shd w:val="clear" w:color="auto" w:fill="auto"/>
            <w:noWrap/>
            <w:vAlign w:val="bottom"/>
            <w:hideMark/>
          </w:tcPr>
          <w:p w14:paraId="54ED034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Sueco</w:t>
            </w:r>
          </w:p>
        </w:tc>
        <w:tc>
          <w:tcPr>
            <w:tcW w:w="1200" w:type="dxa"/>
            <w:shd w:val="clear" w:color="auto" w:fill="auto"/>
            <w:noWrap/>
            <w:vAlign w:val="bottom"/>
            <w:hideMark/>
          </w:tcPr>
          <w:p w14:paraId="23A39C0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3317</w:t>
            </w:r>
          </w:p>
        </w:tc>
        <w:tc>
          <w:tcPr>
            <w:tcW w:w="1200" w:type="dxa"/>
            <w:shd w:val="clear" w:color="auto" w:fill="auto"/>
            <w:noWrap/>
            <w:vAlign w:val="bottom"/>
            <w:hideMark/>
          </w:tcPr>
          <w:p w14:paraId="56A66FB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2,3%</w:t>
            </w:r>
          </w:p>
        </w:tc>
      </w:tr>
      <w:tr w:rsidR="00A055B2" w:rsidRPr="007C7F94" w14:paraId="78C07B5B" w14:textId="77777777" w:rsidTr="0097170E">
        <w:trPr>
          <w:trHeight w:val="290"/>
          <w:jc w:val="center"/>
        </w:trPr>
        <w:tc>
          <w:tcPr>
            <w:tcW w:w="1520" w:type="dxa"/>
            <w:shd w:val="clear" w:color="auto" w:fill="auto"/>
            <w:noWrap/>
            <w:vAlign w:val="bottom"/>
            <w:hideMark/>
          </w:tcPr>
          <w:p w14:paraId="3486B6D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Grego</w:t>
            </w:r>
          </w:p>
        </w:tc>
        <w:tc>
          <w:tcPr>
            <w:tcW w:w="1200" w:type="dxa"/>
            <w:shd w:val="clear" w:color="auto" w:fill="auto"/>
            <w:noWrap/>
            <w:vAlign w:val="bottom"/>
            <w:hideMark/>
          </w:tcPr>
          <w:p w14:paraId="2F211E7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3084</w:t>
            </w:r>
          </w:p>
        </w:tc>
        <w:tc>
          <w:tcPr>
            <w:tcW w:w="1200" w:type="dxa"/>
            <w:shd w:val="clear" w:color="auto" w:fill="auto"/>
            <w:noWrap/>
            <w:vAlign w:val="bottom"/>
            <w:hideMark/>
          </w:tcPr>
          <w:p w14:paraId="249B66B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w:t>
            </w:r>
          </w:p>
        </w:tc>
      </w:tr>
      <w:tr w:rsidR="00A055B2" w:rsidRPr="007C7F94" w14:paraId="6622DCC7" w14:textId="77777777" w:rsidTr="0097170E">
        <w:trPr>
          <w:trHeight w:val="290"/>
          <w:jc w:val="center"/>
        </w:trPr>
        <w:tc>
          <w:tcPr>
            <w:tcW w:w="1520" w:type="dxa"/>
            <w:shd w:val="clear" w:color="auto" w:fill="auto"/>
            <w:noWrap/>
            <w:vAlign w:val="bottom"/>
            <w:hideMark/>
          </w:tcPr>
          <w:p w14:paraId="0B493C16"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Ucraniano</w:t>
            </w:r>
          </w:p>
        </w:tc>
        <w:tc>
          <w:tcPr>
            <w:tcW w:w="1200" w:type="dxa"/>
            <w:shd w:val="clear" w:color="auto" w:fill="auto"/>
            <w:noWrap/>
            <w:vAlign w:val="bottom"/>
            <w:hideMark/>
          </w:tcPr>
          <w:p w14:paraId="1392CC5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1738</w:t>
            </w:r>
          </w:p>
        </w:tc>
        <w:tc>
          <w:tcPr>
            <w:tcW w:w="1200" w:type="dxa"/>
            <w:shd w:val="clear" w:color="auto" w:fill="auto"/>
            <w:noWrap/>
            <w:vAlign w:val="bottom"/>
            <w:hideMark/>
          </w:tcPr>
          <w:p w14:paraId="01B70AB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w:t>
            </w:r>
          </w:p>
        </w:tc>
      </w:tr>
      <w:tr w:rsidR="00A055B2" w:rsidRPr="007C7F94" w14:paraId="333C6541" w14:textId="77777777" w:rsidTr="0097170E">
        <w:trPr>
          <w:trHeight w:val="290"/>
          <w:jc w:val="center"/>
        </w:trPr>
        <w:tc>
          <w:tcPr>
            <w:tcW w:w="1520" w:type="dxa"/>
            <w:shd w:val="clear" w:color="auto" w:fill="auto"/>
            <w:noWrap/>
            <w:vAlign w:val="bottom"/>
            <w:hideMark/>
          </w:tcPr>
          <w:p w14:paraId="627CB761" w14:textId="1CABEF63"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Romen</w:t>
            </w:r>
            <w:r w:rsidR="00DD0CBD" w:rsidRPr="00FD433A">
              <w:rPr>
                <w:rFonts w:ascii="Times New Roman" w:eastAsia="Times New Roman" w:hAnsi="Times New Roman" w:cs="Times New Roman"/>
                <w:b/>
                <w:color w:val="000000"/>
                <w:lang w:val="pt-BR" w:eastAsia="es-ES"/>
              </w:rPr>
              <w:t>o</w:t>
            </w:r>
          </w:p>
        </w:tc>
        <w:tc>
          <w:tcPr>
            <w:tcW w:w="1200" w:type="dxa"/>
            <w:shd w:val="clear" w:color="auto" w:fill="auto"/>
            <w:noWrap/>
            <w:vAlign w:val="bottom"/>
            <w:hideMark/>
          </w:tcPr>
          <w:p w14:paraId="6593E31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1697</w:t>
            </w:r>
          </w:p>
        </w:tc>
        <w:tc>
          <w:tcPr>
            <w:tcW w:w="1200" w:type="dxa"/>
            <w:shd w:val="clear" w:color="auto" w:fill="auto"/>
            <w:noWrap/>
            <w:vAlign w:val="bottom"/>
            <w:hideMark/>
          </w:tcPr>
          <w:p w14:paraId="757C0E4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1,2%</w:t>
            </w:r>
          </w:p>
        </w:tc>
      </w:tr>
      <w:tr w:rsidR="00A055B2" w:rsidRPr="007C7F94" w14:paraId="4286429F" w14:textId="77777777" w:rsidTr="0097170E">
        <w:trPr>
          <w:trHeight w:val="290"/>
          <w:jc w:val="center"/>
        </w:trPr>
        <w:tc>
          <w:tcPr>
            <w:tcW w:w="1520" w:type="dxa"/>
            <w:shd w:val="clear" w:color="auto" w:fill="auto"/>
            <w:noWrap/>
            <w:vAlign w:val="bottom"/>
            <w:hideMark/>
          </w:tcPr>
          <w:p w14:paraId="2F052F94"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Persa</w:t>
            </w:r>
          </w:p>
        </w:tc>
        <w:tc>
          <w:tcPr>
            <w:tcW w:w="1200" w:type="dxa"/>
            <w:shd w:val="clear" w:color="auto" w:fill="auto"/>
            <w:noWrap/>
            <w:vAlign w:val="bottom"/>
            <w:hideMark/>
          </w:tcPr>
          <w:p w14:paraId="74FF06B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1645</w:t>
            </w:r>
          </w:p>
        </w:tc>
        <w:tc>
          <w:tcPr>
            <w:tcW w:w="1200" w:type="dxa"/>
            <w:shd w:val="clear" w:color="auto" w:fill="auto"/>
            <w:noWrap/>
            <w:vAlign w:val="bottom"/>
            <w:hideMark/>
          </w:tcPr>
          <w:p w14:paraId="76B2C040"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w:t>
            </w:r>
          </w:p>
        </w:tc>
      </w:tr>
      <w:tr w:rsidR="00A055B2" w:rsidRPr="007C7F94" w14:paraId="5653D006" w14:textId="77777777" w:rsidTr="0097170E">
        <w:trPr>
          <w:trHeight w:val="290"/>
          <w:jc w:val="center"/>
        </w:trPr>
        <w:tc>
          <w:tcPr>
            <w:tcW w:w="1520" w:type="dxa"/>
            <w:shd w:val="clear" w:color="auto" w:fill="auto"/>
            <w:noWrap/>
            <w:vAlign w:val="bottom"/>
            <w:hideMark/>
          </w:tcPr>
          <w:p w14:paraId="33B6B2D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Búlgaro</w:t>
            </w:r>
          </w:p>
        </w:tc>
        <w:tc>
          <w:tcPr>
            <w:tcW w:w="1200" w:type="dxa"/>
            <w:shd w:val="clear" w:color="auto" w:fill="auto"/>
            <w:noWrap/>
            <w:vAlign w:val="bottom"/>
            <w:hideMark/>
          </w:tcPr>
          <w:p w14:paraId="02F7BD3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1562</w:t>
            </w:r>
          </w:p>
        </w:tc>
        <w:tc>
          <w:tcPr>
            <w:tcW w:w="1200" w:type="dxa"/>
            <w:shd w:val="clear" w:color="auto" w:fill="auto"/>
            <w:noWrap/>
            <w:vAlign w:val="bottom"/>
            <w:hideMark/>
          </w:tcPr>
          <w:p w14:paraId="7522E26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1,1%</w:t>
            </w:r>
          </w:p>
        </w:tc>
      </w:tr>
      <w:tr w:rsidR="00A055B2" w:rsidRPr="007C7F94" w14:paraId="5FA443F4" w14:textId="77777777" w:rsidTr="0097170E">
        <w:trPr>
          <w:trHeight w:val="290"/>
          <w:jc w:val="center"/>
        </w:trPr>
        <w:tc>
          <w:tcPr>
            <w:tcW w:w="1520" w:type="dxa"/>
            <w:shd w:val="clear" w:color="auto" w:fill="auto"/>
            <w:noWrap/>
            <w:vAlign w:val="bottom"/>
            <w:hideMark/>
          </w:tcPr>
          <w:p w14:paraId="686061D9"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lastRenderedPageBreak/>
              <w:t>Português</w:t>
            </w:r>
          </w:p>
        </w:tc>
        <w:tc>
          <w:tcPr>
            <w:tcW w:w="1200" w:type="dxa"/>
            <w:shd w:val="clear" w:color="auto" w:fill="auto"/>
            <w:noWrap/>
            <w:vAlign w:val="bottom"/>
            <w:hideMark/>
          </w:tcPr>
          <w:p w14:paraId="5496C2B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1474</w:t>
            </w:r>
          </w:p>
        </w:tc>
        <w:tc>
          <w:tcPr>
            <w:tcW w:w="1200" w:type="dxa"/>
            <w:shd w:val="clear" w:color="auto" w:fill="auto"/>
            <w:noWrap/>
            <w:vAlign w:val="bottom"/>
            <w:hideMark/>
          </w:tcPr>
          <w:p w14:paraId="36B883C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w:t>
            </w:r>
          </w:p>
        </w:tc>
      </w:tr>
      <w:tr w:rsidR="00A055B2" w:rsidRPr="007C7F94" w14:paraId="3A9B0C84" w14:textId="77777777" w:rsidTr="0097170E">
        <w:trPr>
          <w:trHeight w:val="290"/>
          <w:jc w:val="center"/>
        </w:trPr>
        <w:tc>
          <w:tcPr>
            <w:tcW w:w="1520" w:type="dxa"/>
            <w:shd w:val="clear" w:color="auto" w:fill="auto"/>
            <w:noWrap/>
            <w:vAlign w:val="bottom"/>
            <w:hideMark/>
          </w:tcPr>
          <w:p w14:paraId="3BCFDF9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30C1E95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1386</w:t>
            </w:r>
          </w:p>
        </w:tc>
        <w:tc>
          <w:tcPr>
            <w:tcW w:w="1200" w:type="dxa"/>
            <w:shd w:val="clear" w:color="auto" w:fill="auto"/>
            <w:noWrap/>
            <w:vAlign w:val="bottom"/>
            <w:hideMark/>
          </w:tcPr>
          <w:p w14:paraId="1A228D7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w:t>
            </w:r>
          </w:p>
        </w:tc>
      </w:tr>
    </w:tbl>
    <w:p w14:paraId="693BF373" w14:textId="77777777" w:rsidR="00A055B2" w:rsidRPr="007C7F94" w:rsidRDefault="00A055B2" w:rsidP="00A055B2">
      <w:pPr>
        <w:spacing w:after="0"/>
        <w:jc w:val="center"/>
        <w:rPr>
          <w:rFonts w:ascii="Times New Roman" w:hAnsi="Times New Roman" w:cs="Times New Roman"/>
          <w:sz w:val="24"/>
          <w:szCs w:val="24"/>
          <w:lang w:val="pt-BR"/>
        </w:rPr>
      </w:pPr>
    </w:p>
    <w:p w14:paraId="3BF77844" w14:textId="0EEB9E22" w:rsidR="00A055B2" w:rsidRPr="00FD433A" w:rsidRDefault="00DF350D" w:rsidP="005E65FE">
      <w:pPr>
        <w:pStyle w:val="Lgende"/>
        <w:spacing w:after="0"/>
        <w:jc w:val="center"/>
        <w:rPr>
          <w:rFonts w:ascii="Times New Roman" w:hAnsi="Times New Roman" w:cs="Times New Roman"/>
          <w:b w:val="0"/>
          <w:sz w:val="24"/>
          <w:szCs w:val="24"/>
          <w:lang w:val="pt-BR"/>
        </w:rPr>
      </w:pPr>
      <w:bookmarkStart w:id="44" w:name="_Toc80534844"/>
      <w:r w:rsidRPr="00FD433A">
        <w:rPr>
          <w:rFonts w:ascii="Times New Roman" w:hAnsi="Times New Roman" w:cs="Times New Roman"/>
          <w:b w:val="0"/>
          <w:lang w:val="pt-BR"/>
        </w:rPr>
        <w:t>Tabela</w:t>
      </w:r>
      <w:r w:rsidR="00E70DE2" w:rsidRPr="00FD433A">
        <w:rPr>
          <w:rFonts w:ascii="Times New Roman" w:hAnsi="Times New Roman" w:cs="Times New Roman"/>
          <w:b w:val="0"/>
          <w:lang w:val="pt-BR"/>
        </w:rPr>
        <w:t xml:space="preserve"> </w:t>
      </w:r>
      <w:r w:rsidR="00A055B2" w:rsidRPr="00FD433A">
        <w:rPr>
          <w:rFonts w:ascii="Times New Roman" w:hAnsi="Times New Roman" w:cs="Times New Roman"/>
          <w:b w:val="0"/>
          <w:lang w:val="pt-BR"/>
        </w:rPr>
        <w:fldChar w:fldCharType="begin"/>
      </w:r>
      <w:r w:rsidR="00A055B2" w:rsidRPr="00FD433A">
        <w:rPr>
          <w:rFonts w:ascii="Times New Roman" w:hAnsi="Times New Roman" w:cs="Times New Roman"/>
          <w:b w:val="0"/>
          <w:lang w:val="pt-BR"/>
        </w:rPr>
        <w:instrText xml:space="preserve"> SEQ Table \* ARABIC </w:instrText>
      </w:r>
      <w:r w:rsidR="00A055B2" w:rsidRPr="00FD433A">
        <w:rPr>
          <w:rFonts w:ascii="Times New Roman" w:hAnsi="Times New Roman" w:cs="Times New Roman"/>
          <w:b w:val="0"/>
          <w:lang w:val="pt-BR"/>
        </w:rPr>
        <w:fldChar w:fldCharType="separate"/>
      </w:r>
      <w:r w:rsidR="005E50A8">
        <w:rPr>
          <w:rFonts w:ascii="Times New Roman" w:hAnsi="Times New Roman" w:cs="Times New Roman"/>
          <w:b w:val="0"/>
          <w:noProof/>
          <w:lang w:val="pt-BR"/>
        </w:rPr>
        <w:t>17</w:t>
      </w:r>
      <w:r w:rsidR="00A055B2" w:rsidRPr="00FD433A">
        <w:rPr>
          <w:rFonts w:ascii="Times New Roman" w:hAnsi="Times New Roman" w:cs="Times New Roman"/>
          <w:b w:val="0"/>
          <w:lang w:val="pt-BR"/>
        </w:rPr>
        <w:fldChar w:fldCharType="end"/>
      </w:r>
      <w:r w:rsidR="00A055B2" w:rsidRPr="00FD433A">
        <w:rPr>
          <w:rFonts w:ascii="Times New Roman" w:hAnsi="Times New Roman" w:cs="Times New Roman"/>
          <w:b w:val="0"/>
          <w:lang w:val="pt-BR"/>
        </w:rPr>
        <w:t>: Número de artigos em Wikivoyages</w:t>
      </w:r>
      <w:bookmarkEnd w:id="44"/>
    </w:p>
    <w:tbl>
      <w:tblPr>
        <w:tblW w:w="3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200"/>
        <w:gridCol w:w="1200"/>
      </w:tblGrid>
      <w:tr w:rsidR="00A055B2" w:rsidRPr="007C7F94" w14:paraId="5C20ECD9" w14:textId="77777777" w:rsidTr="0097170E">
        <w:trPr>
          <w:trHeight w:val="290"/>
          <w:jc w:val="center"/>
        </w:trPr>
        <w:tc>
          <w:tcPr>
            <w:tcW w:w="1200" w:type="dxa"/>
            <w:shd w:val="clear" w:color="auto" w:fill="auto"/>
            <w:noWrap/>
            <w:vAlign w:val="bottom"/>
            <w:hideMark/>
          </w:tcPr>
          <w:p w14:paraId="1FCD9B5A"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1200" w:type="dxa"/>
            <w:shd w:val="clear" w:color="auto" w:fill="auto"/>
            <w:noWrap/>
            <w:vAlign w:val="bottom"/>
            <w:hideMark/>
          </w:tcPr>
          <w:p w14:paraId="2DCD8C9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28852</w:t>
            </w:r>
          </w:p>
        </w:tc>
        <w:tc>
          <w:tcPr>
            <w:tcW w:w="1200" w:type="dxa"/>
            <w:shd w:val="clear" w:color="auto" w:fill="auto"/>
            <w:noWrap/>
            <w:vAlign w:val="bottom"/>
            <w:hideMark/>
          </w:tcPr>
          <w:p w14:paraId="4197158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28,1%</w:t>
            </w:r>
          </w:p>
        </w:tc>
      </w:tr>
      <w:tr w:rsidR="00A055B2" w:rsidRPr="007C7F94" w14:paraId="4D9C4F02" w14:textId="77777777" w:rsidTr="0097170E">
        <w:trPr>
          <w:trHeight w:val="290"/>
          <w:jc w:val="center"/>
        </w:trPr>
        <w:tc>
          <w:tcPr>
            <w:tcW w:w="1200" w:type="dxa"/>
            <w:shd w:val="clear" w:color="auto" w:fill="auto"/>
            <w:noWrap/>
            <w:vAlign w:val="bottom"/>
            <w:hideMark/>
          </w:tcPr>
          <w:p w14:paraId="762B2BC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1200" w:type="dxa"/>
            <w:shd w:val="clear" w:color="auto" w:fill="auto"/>
            <w:noWrap/>
            <w:vAlign w:val="bottom"/>
            <w:hideMark/>
          </w:tcPr>
          <w:p w14:paraId="713A6CA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16545</w:t>
            </w:r>
          </w:p>
        </w:tc>
        <w:tc>
          <w:tcPr>
            <w:tcW w:w="1200" w:type="dxa"/>
            <w:shd w:val="clear" w:color="auto" w:fill="auto"/>
            <w:noWrap/>
            <w:vAlign w:val="bottom"/>
            <w:hideMark/>
          </w:tcPr>
          <w:p w14:paraId="6967C92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16,1%</w:t>
            </w:r>
          </w:p>
        </w:tc>
      </w:tr>
      <w:tr w:rsidR="00A055B2" w:rsidRPr="007C7F94" w14:paraId="2C17DCAB" w14:textId="77777777" w:rsidTr="0097170E">
        <w:trPr>
          <w:trHeight w:val="290"/>
          <w:jc w:val="center"/>
        </w:trPr>
        <w:tc>
          <w:tcPr>
            <w:tcW w:w="1200" w:type="dxa"/>
            <w:shd w:val="clear" w:color="auto" w:fill="auto"/>
            <w:noWrap/>
            <w:vAlign w:val="bottom"/>
            <w:hideMark/>
          </w:tcPr>
          <w:p w14:paraId="008FCCE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Persa</w:t>
            </w:r>
          </w:p>
        </w:tc>
        <w:tc>
          <w:tcPr>
            <w:tcW w:w="1200" w:type="dxa"/>
            <w:shd w:val="clear" w:color="auto" w:fill="auto"/>
            <w:noWrap/>
            <w:vAlign w:val="bottom"/>
            <w:hideMark/>
          </w:tcPr>
          <w:p w14:paraId="27B4973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8674</w:t>
            </w:r>
          </w:p>
        </w:tc>
        <w:tc>
          <w:tcPr>
            <w:tcW w:w="1200" w:type="dxa"/>
            <w:shd w:val="clear" w:color="auto" w:fill="auto"/>
            <w:noWrap/>
            <w:vAlign w:val="bottom"/>
            <w:hideMark/>
          </w:tcPr>
          <w:p w14:paraId="56198533"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8,5%</w:t>
            </w:r>
          </w:p>
        </w:tc>
      </w:tr>
      <w:tr w:rsidR="00A055B2" w:rsidRPr="007C7F94" w14:paraId="791EE889" w14:textId="77777777" w:rsidTr="0097170E">
        <w:trPr>
          <w:trHeight w:val="290"/>
          <w:jc w:val="center"/>
        </w:trPr>
        <w:tc>
          <w:tcPr>
            <w:tcW w:w="1200" w:type="dxa"/>
            <w:shd w:val="clear" w:color="auto" w:fill="auto"/>
            <w:noWrap/>
            <w:vAlign w:val="bottom"/>
            <w:hideMark/>
          </w:tcPr>
          <w:p w14:paraId="2A7953E7"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1200" w:type="dxa"/>
            <w:shd w:val="clear" w:color="auto" w:fill="auto"/>
            <w:noWrap/>
            <w:vAlign w:val="bottom"/>
            <w:hideMark/>
          </w:tcPr>
          <w:p w14:paraId="0B949F3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7619</w:t>
            </w:r>
          </w:p>
        </w:tc>
        <w:tc>
          <w:tcPr>
            <w:tcW w:w="1200" w:type="dxa"/>
            <w:shd w:val="clear" w:color="auto" w:fill="auto"/>
            <w:noWrap/>
            <w:vAlign w:val="bottom"/>
            <w:hideMark/>
          </w:tcPr>
          <w:p w14:paraId="5FAC895F"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7,4%</w:t>
            </w:r>
          </w:p>
        </w:tc>
      </w:tr>
      <w:tr w:rsidR="00A055B2" w:rsidRPr="007C7F94" w14:paraId="60277E0C" w14:textId="77777777" w:rsidTr="0097170E">
        <w:trPr>
          <w:trHeight w:val="290"/>
          <w:jc w:val="center"/>
        </w:trPr>
        <w:tc>
          <w:tcPr>
            <w:tcW w:w="1200" w:type="dxa"/>
            <w:shd w:val="clear" w:color="auto" w:fill="auto"/>
            <w:noWrap/>
            <w:vAlign w:val="bottom"/>
            <w:hideMark/>
          </w:tcPr>
          <w:p w14:paraId="31CBC69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1200" w:type="dxa"/>
            <w:shd w:val="clear" w:color="auto" w:fill="auto"/>
            <w:noWrap/>
            <w:vAlign w:val="bottom"/>
            <w:hideMark/>
          </w:tcPr>
          <w:p w14:paraId="718F057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7407</w:t>
            </w:r>
          </w:p>
        </w:tc>
        <w:tc>
          <w:tcPr>
            <w:tcW w:w="1200" w:type="dxa"/>
            <w:shd w:val="clear" w:color="auto" w:fill="auto"/>
            <w:noWrap/>
            <w:vAlign w:val="bottom"/>
            <w:hideMark/>
          </w:tcPr>
          <w:p w14:paraId="16D0B7CA"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7,2%</w:t>
            </w:r>
          </w:p>
        </w:tc>
      </w:tr>
      <w:tr w:rsidR="00A055B2" w:rsidRPr="007C7F94" w14:paraId="0F19D37E" w14:textId="77777777" w:rsidTr="0097170E">
        <w:trPr>
          <w:trHeight w:val="290"/>
          <w:jc w:val="center"/>
        </w:trPr>
        <w:tc>
          <w:tcPr>
            <w:tcW w:w="1200" w:type="dxa"/>
            <w:shd w:val="clear" w:color="auto" w:fill="auto"/>
            <w:noWrap/>
            <w:vAlign w:val="bottom"/>
            <w:hideMark/>
          </w:tcPr>
          <w:p w14:paraId="661B7F01"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1200" w:type="dxa"/>
            <w:shd w:val="clear" w:color="auto" w:fill="auto"/>
            <w:noWrap/>
            <w:vAlign w:val="bottom"/>
            <w:hideMark/>
          </w:tcPr>
          <w:p w14:paraId="47E431B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6946</w:t>
            </w:r>
          </w:p>
        </w:tc>
        <w:tc>
          <w:tcPr>
            <w:tcW w:w="1200" w:type="dxa"/>
            <w:shd w:val="clear" w:color="auto" w:fill="auto"/>
            <w:noWrap/>
            <w:vAlign w:val="bottom"/>
            <w:hideMark/>
          </w:tcPr>
          <w:p w14:paraId="1854FA7A"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6,8%</w:t>
            </w:r>
          </w:p>
        </w:tc>
      </w:tr>
      <w:tr w:rsidR="00A055B2" w:rsidRPr="007C7F94" w14:paraId="0D75362A" w14:textId="77777777" w:rsidTr="0097170E">
        <w:trPr>
          <w:trHeight w:val="290"/>
          <w:jc w:val="center"/>
        </w:trPr>
        <w:tc>
          <w:tcPr>
            <w:tcW w:w="1200" w:type="dxa"/>
            <w:shd w:val="clear" w:color="auto" w:fill="auto"/>
            <w:noWrap/>
            <w:vAlign w:val="bottom"/>
            <w:hideMark/>
          </w:tcPr>
          <w:p w14:paraId="6CD352F3"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Russo</w:t>
            </w:r>
          </w:p>
        </w:tc>
        <w:tc>
          <w:tcPr>
            <w:tcW w:w="1200" w:type="dxa"/>
            <w:shd w:val="clear" w:color="auto" w:fill="auto"/>
            <w:noWrap/>
            <w:vAlign w:val="bottom"/>
            <w:hideMark/>
          </w:tcPr>
          <w:p w14:paraId="02222DB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5438</w:t>
            </w:r>
          </w:p>
        </w:tc>
        <w:tc>
          <w:tcPr>
            <w:tcW w:w="1200" w:type="dxa"/>
            <w:shd w:val="clear" w:color="auto" w:fill="auto"/>
            <w:noWrap/>
            <w:vAlign w:val="bottom"/>
            <w:hideMark/>
          </w:tcPr>
          <w:p w14:paraId="7441701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5,3%</w:t>
            </w:r>
          </w:p>
        </w:tc>
      </w:tr>
      <w:tr w:rsidR="00A055B2" w:rsidRPr="007C7F94" w14:paraId="6EA04BB6" w14:textId="77777777" w:rsidTr="0097170E">
        <w:trPr>
          <w:trHeight w:val="290"/>
          <w:jc w:val="center"/>
        </w:trPr>
        <w:tc>
          <w:tcPr>
            <w:tcW w:w="1200" w:type="dxa"/>
            <w:shd w:val="clear" w:color="auto" w:fill="auto"/>
            <w:noWrap/>
            <w:vAlign w:val="bottom"/>
            <w:hideMark/>
          </w:tcPr>
          <w:p w14:paraId="64ABA8B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Holandês</w:t>
            </w:r>
          </w:p>
        </w:tc>
        <w:tc>
          <w:tcPr>
            <w:tcW w:w="1200" w:type="dxa"/>
            <w:shd w:val="clear" w:color="auto" w:fill="auto"/>
            <w:noWrap/>
            <w:vAlign w:val="bottom"/>
            <w:hideMark/>
          </w:tcPr>
          <w:p w14:paraId="28749547"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3671</w:t>
            </w:r>
          </w:p>
        </w:tc>
        <w:tc>
          <w:tcPr>
            <w:tcW w:w="1200" w:type="dxa"/>
            <w:shd w:val="clear" w:color="auto" w:fill="auto"/>
            <w:noWrap/>
            <w:vAlign w:val="bottom"/>
            <w:hideMark/>
          </w:tcPr>
          <w:p w14:paraId="1B8F96FE"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3,6%</w:t>
            </w:r>
          </w:p>
        </w:tc>
      </w:tr>
      <w:tr w:rsidR="00A055B2" w:rsidRPr="007C7F94" w14:paraId="63748A6A" w14:textId="77777777" w:rsidTr="0097170E">
        <w:trPr>
          <w:trHeight w:val="290"/>
          <w:jc w:val="center"/>
        </w:trPr>
        <w:tc>
          <w:tcPr>
            <w:tcW w:w="1200" w:type="dxa"/>
            <w:shd w:val="clear" w:color="auto" w:fill="auto"/>
            <w:noWrap/>
            <w:vAlign w:val="bottom"/>
            <w:hideMark/>
          </w:tcPr>
          <w:p w14:paraId="16858339" w14:textId="77777777" w:rsidR="00A055B2"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Português</w:t>
            </w:r>
          </w:p>
        </w:tc>
        <w:tc>
          <w:tcPr>
            <w:tcW w:w="1200" w:type="dxa"/>
            <w:shd w:val="clear" w:color="auto" w:fill="auto"/>
            <w:noWrap/>
            <w:vAlign w:val="bottom"/>
            <w:hideMark/>
          </w:tcPr>
          <w:p w14:paraId="1B07F02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3624</w:t>
            </w:r>
          </w:p>
        </w:tc>
        <w:tc>
          <w:tcPr>
            <w:tcW w:w="1200" w:type="dxa"/>
            <w:shd w:val="clear" w:color="auto" w:fill="auto"/>
            <w:noWrap/>
            <w:vAlign w:val="bottom"/>
            <w:hideMark/>
          </w:tcPr>
          <w:p w14:paraId="1A950F31"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w:t>
            </w:r>
          </w:p>
        </w:tc>
      </w:tr>
      <w:tr w:rsidR="00A055B2" w:rsidRPr="007C7F94" w14:paraId="77664170" w14:textId="77777777" w:rsidTr="0097170E">
        <w:trPr>
          <w:trHeight w:val="290"/>
          <w:jc w:val="center"/>
        </w:trPr>
        <w:tc>
          <w:tcPr>
            <w:tcW w:w="1200" w:type="dxa"/>
            <w:shd w:val="clear" w:color="auto" w:fill="auto"/>
            <w:noWrap/>
            <w:vAlign w:val="bottom"/>
            <w:hideMark/>
          </w:tcPr>
          <w:p w14:paraId="08EEE68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Chinês</w:t>
            </w:r>
          </w:p>
        </w:tc>
        <w:tc>
          <w:tcPr>
            <w:tcW w:w="1200" w:type="dxa"/>
            <w:shd w:val="clear" w:color="auto" w:fill="auto"/>
            <w:noWrap/>
            <w:vAlign w:val="bottom"/>
            <w:hideMark/>
          </w:tcPr>
          <w:p w14:paraId="500E1FE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2972</w:t>
            </w:r>
          </w:p>
        </w:tc>
        <w:tc>
          <w:tcPr>
            <w:tcW w:w="1200" w:type="dxa"/>
            <w:shd w:val="clear" w:color="auto" w:fill="auto"/>
            <w:noWrap/>
            <w:vAlign w:val="bottom"/>
            <w:hideMark/>
          </w:tcPr>
          <w:p w14:paraId="48EAEBD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2,9%</w:t>
            </w:r>
          </w:p>
        </w:tc>
      </w:tr>
      <w:tr w:rsidR="00A055B2" w:rsidRPr="007C7F94" w14:paraId="2F528254" w14:textId="77777777" w:rsidTr="0097170E">
        <w:trPr>
          <w:trHeight w:val="290"/>
          <w:jc w:val="center"/>
        </w:trPr>
        <w:tc>
          <w:tcPr>
            <w:tcW w:w="1200" w:type="dxa"/>
            <w:shd w:val="clear" w:color="auto" w:fill="auto"/>
            <w:noWrap/>
            <w:vAlign w:val="bottom"/>
            <w:hideMark/>
          </w:tcPr>
          <w:p w14:paraId="28E9579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Espanhol</w:t>
            </w:r>
          </w:p>
        </w:tc>
        <w:tc>
          <w:tcPr>
            <w:tcW w:w="1200" w:type="dxa"/>
            <w:shd w:val="clear" w:color="auto" w:fill="auto"/>
            <w:noWrap/>
            <w:vAlign w:val="bottom"/>
            <w:hideMark/>
          </w:tcPr>
          <w:p w14:paraId="1AD1A634"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2524</w:t>
            </w:r>
          </w:p>
        </w:tc>
        <w:tc>
          <w:tcPr>
            <w:tcW w:w="1200" w:type="dxa"/>
            <w:shd w:val="clear" w:color="auto" w:fill="auto"/>
            <w:noWrap/>
            <w:vAlign w:val="bottom"/>
            <w:hideMark/>
          </w:tcPr>
          <w:p w14:paraId="77E1DFC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w:t>
            </w:r>
          </w:p>
        </w:tc>
      </w:tr>
      <w:tr w:rsidR="00A055B2" w:rsidRPr="007C7F94" w14:paraId="34213100" w14:textId="77777777" w:rsidTr="0097170E">
        <w:trPr>
          <w:trHeight w:val="290"/>
          <w:jc w:val="center"/>
        </w:trPr>
        <w:tc>
          <w:tcPr>
            <w:tcW w:w="1200" w:type="dxa"/>
            <w:shd w:val="clear" w:color="auto" w:fill="auto"/>
            <w:noWrap/>
            <w:vAlign w:val="bottom"/>
            <w:hideMark/>
          </w:tcPr>
          <w:p w14:paraId="0B5E8A70"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Hebraico</w:t>
            </w:r>
          </w:p>
        </w:tc>
        <w:tc>
          <w:tcPr>
            <w:tcW w:w="1200" w:type="dxa"/>
            <w:shd w:val="clear" w:color="auto" w:fill="auto"/>
            <w:noWrap/>
            <w:vAlign w:val="bottom"/>
            <w:hideMark/>
          </w:tcPr>
          <w:p w14:paraId="44F1ADD3"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2072</w:t>
            </w:r>
          </w:p>
        </w:tc>
        <w:tc>
          <w:tcPr>
            <w:tcW w:w="1200" w:type="dxa"/>
            <w:shd w:val="clear" w:color="auto" w:fill="auto"/>
            <w:noWrap/>
            <w:vAlign w:val="bottom"/>
            <w:hideMark/>
          </w:tcPr>
          <w:p w14:paraId="06A647E8"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2,0%</w:t>
            </w:r>
          </w:p>
        </w:tc>
      </w:tr>
      <w:tr w:rsidR="00A055B2" w:rsidRPr="007C7F94" w14:paraId="57B07AA1" w14:textId="77777777" w:rsidTr="0097170E">
        <w:trPr>
          <w:trHeight w:val="290"/>
          <w:jc w:val="center"/>
        </w:trPr>
        <w:tc>
          <w:tcPr>
            <w:tcW w:w="1200" w:type="dxa"/>
            <w:shd w:val="clear" w:color="auto" w:fill="auto"/>
            <w:noWrap/>
            <w:vAlign w:val="bottom"/>
            <w:hideMark/>
          </w:tcPr>
          <w:p w14:paraId="78619CCC"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Vietnamita</w:t>
            </w:r>
          </w:p>
        </w:tc>
        <w:tc>
          <w:tcPr>
            <w:tcW w:w="1200" w:type="dxa"/>
            <w:shd w:val="clear" w:color="auto" w:fill="auto"/>
            <w:noWrap/>
            <w:vAlign w:val="bottom"/>
            <w:hideMark/>
          </w:tcPr>
          <w:p w14:paraId="53C9291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1624</w:t>
            </w:r>
          </w:p>
        </w:tc>
        <w:tc>
          <w:tcPr>
            <w:tcW w:w="1200" w:type="dxa"/>
            <w:shd w:val="clear" w:color="auto" w:fill="auto"/>
            <w:noWrap/>
            <w:vAlign w:val="bottom"/>
            <w:hideMark/>
          </w:tcPr>
          <w:p w14:paraId="673AD95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1,6%</w:t>
            </w:r>
          </w:p>
        </w:tc>
      </w:tr>
      <w:tr w:rsidR="00A055B2" w:rsidRPr="007C7F94" w14:paraId="6CBAB258" w14:textId="77777777" w:rsidTr="0097170E">
        <w:trPr>
          <w:trHeight w:val="290"/>
          <w:jc w:val="center"/>
        </w:trPr>
        <w:tc>
          <w:tcPr>
            <w:tcW w:w="1200" w:type="dxa"/>
            <w:shd w:val="clear" w:color="auto" w:fill="auto"/>
            <w:noWrap/>
            <w:vAlign w:val="bottom"/>
            <w:hideMark/>
          </w:tcPr>
          <w:p w14:paraId="285D49C8"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Sueco</w:t>
            </w:r>
          </w:p>
        </w:tc>
        <w:tc>
          <w:tcPr>
            <w:tcW w:w="1200" w:type="dxa"/>
            <w:shd w:val="clear" w:color="auto" w:fill="auto"/>
            <w:noWrap/>
            <w:vAlign w:val="bottom"/>
            <w:hideMark/>
          </w:tcPr>
          <w:p w14:paraId="1DE4489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1522</w:t>
            </w:r>
          </w:p>
        </w:tc>
        <w:tc>
          <w:tcPr>
            <w:tcW w:w="1200" w:type="dxa"/>
            <w:shd w:val="clear" w:color="auto" w:fill="auto"/>
            <w:noWrap/>
            <w:vAlign w:val="bottom"/>
            <w:hideMark/>
          </w:tcPr>
          <w:p w14:paraId="59C16E8B"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1,5%</w:t>
            </w:r>
          </w:p>
        </w:tc>
      </w:tr>
      <w:tr w:rsidR="00A055B2" w:rsidRPr="007C7F94" w14:paraId="0856CECE" w14:textId="77777777" w:rsidTr="0097170E">
        <w:trPr>
          <w:trHeight w:val="290"/>
          <w:jc w:val="center"/>
        </w:trPr>
        <w:tc>
          <w:tcPr>
            <w:tcW w:w="1200" w:type="dxa"/>
            <w:shd w:val="clear" w:color="auto" w:fill="auto"/>
            <w:noWrap/>
            <w:vAlign w:val="bottom"/>
            <w:hideMark/>
          </w:tcPr>
          <w:p w14:paraId="5158D0BB"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Grego</w:t>
            </w:r>
          </w:p>
        </w:tc>
        <w:tc>
          <w:tcPr>
            <w:tcW w:w="1200" w:type="dxa"/>
            <w:shd w:val="clear" w:color="auto" w:fill="auto"/>
            <w:noWrap/>
            <w:vAlign w:val="bottom"/>
            <w:hideMark/>
          </w:tcPr>
          <w:p w14:paraId="574C6C06"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1408</w:t>
            </w:r>
          </w:p>
        </w:tc>
        <w:tc>
          <w:tcPr>
            <w:tcW w:w="1200" w:type="dxa"/>
            <w:shd w:val="clear" w:color="auto" w:fill="auto"/>
            <w:noWrap/>
            <w:vAlign w:val="bottom"/>
            <w:hideMark/>
          </w:tcPr>
          <w:p w14:paraId="29D91712"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w:t>
            </w:r>
          </w:p>
        </w:tc>
      </w:tr>
      <w:tr w:rsidR="00A055B2" w:rsidRPr="007C7F94" w14:paraId="1CEB4ADC" w14:textId="77777777" w:rsidTr="0097170E">
        <w:trPr>
          <w:trHeight w:val="290"/>
          <w:jc w:val="center"/>
        </w:trPr>
        <w:tc>
          <w:tcPr>
            <w:tcW w:w="1200" w:type="dxa"/>
            <w:shd w:val="clear" w:color="auto" w:fill="auto"/>
            <w:noWrap/>
            <w:vAlign w:val="bottom"/>
            <w:hideMark/>
          </w:tcPr>
          <w:p w14:paraId="05487055"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Romena</w:t>
            </w:r>
          </w:p>
        </w:tc>
        <w:tc>
          <w:tcPr>
            <w:tcW w:w="1200" w:type="dxa"/>
            <w:shd w:val="clear" w:color="auto" w:fill="auto"/>
            <w:noWrap/>
            <w:vAlign w:val="bottom"/>
            <w:hideMark/>
          </w:tcPr>
          <w:p w14:paraId="470A28E5"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917</w:t>
            </w:r>
          </w:p>
        </w:tc>
        <w:tc>
          <w:tcPr>
            <w:tcW w:w="1200" w:type="dxa"/>
            <w:shd w:val="clear" w:color="auto" w:fill="auto"/>
            <w:noWrap/>
            <w:vAlign w:val="bottom"/>
            <w:hideMark/>
          </w:tcPr>
          <w:p w14:paraId="6BCFC5FC"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0,9%</w:t>
            </w:r>
          </w:p>
        </w:tc>
      </w:tr>
      <w:tr w:rsidR="00A055B2" w:rsidRPr="007C7F94" w14:paraId="7BEB02F1" w14:textId="77777777" w:rsidTr="0097170E">
        <w:trPr>
          <w:trHeight w:val="290"/>
          <w:jc w:val="center"/>
        </w:trPr>
        <w:tc>
          <w:tcPr>
            <w:tcW w:w="1200" w:type="dxa"/>
            <w:shd w:val="clear" w:color="auto" w:fill="auto"/>
            <w:noWrap/>
            <w:vAlign w:val="bottom"/>
            <w:hideMark/>
          </w:tcPr>
          <w:p w14:paraId="09A3AC92" w14:textId="77777777" w:rsidR="00A055B2"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Ucraniano</w:t>
            </w:r>
          </w:p>
        </w:tc>
        <w:tc>
          <w:tcPr>
            <w:tcW w:w="1200" w:type="dxa"/>
            <w:shd w:val="clear" w:color="auto" w:fill="auto"/>
            <w:noWrap/>
            <w:vAlign w:val="bottom"/>
            <w:hideMark/>
          </w:tcPr>
          <w:p w14:paraId="67201DED"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779</w:t>
            </w:r>
          </w:p>
        </w:tc>
        <w:tc>
          <w:tcPr>
            <w:tcW w:w="1200" w:type="dxa"/>
            <w:shd w:val="clear" w:color="auto" w:fill="auto"/>
            <w:noWrap/>
            <w:vAlign w:val="bottom"/>
            <w:hideMark/>
          </w:tcPr>
          <w:p w14:paraId="5628F279" w14:textId="77777777" w:rsidR="00A055B2" w:rsidRPr="007C7F94" w:rsidRDefault="00A055B2"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w:t>
            </w:r>
          </w:p>
        </w:tc>
      </w:tr>
    </w:tbl>
    <w:p w14:paraId="01DCC27A" w14:textId="77777777" w:rsidR="003B73BD" w:rsidRPr="007C7F94" w:rsidRDefault="003B73BD" w:rsidP="00F03EAA">
      <w:pPr>
        <w:spacing w:after="0" w:line="240" w:lineRule="auto"/>
        <w:jc w:val="both"/>
        <w:rPr>
          <w:rFonts w:ascii="Times New Roman" w:hAnsi="Times New Roman" w:cs="Times New Roman"/>
          <w:sz w:val="20"/>
          <w:szCs w:val="20"/>
          <w:lang w:val="pt-BR"/>
        </w:rPr>
      </w:pPr>
    </w:p>
    <w:p w14:paraId="0D1D7D98" w14:textId="77777777" w:rsidR="005E65FE" w:rsidRPr="007C7F94" w:rsidRDefault="005E65FE" w:rsidP="00F03EAA">
      <w:pPr>
        <w:spacing w:after="0" w:line="240"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A diversidade dos resultados de acordo com cada tópico impossibilita uma conclusão sistemática da análise desses números, no entanto, algumas afirmações gerais podem ser feitas:</w:t>
      </w:r>
    </w:p>
    <w:p w14:paraId="3F67D756" w14:textId="77777777" w:rsidR="00ED6D4D" w:rsidRPr="007C7F94" w:rsidRDefault="00ED6D4D" w:rsidP="00F03EAA">
      <w:pPr>
        <w:spacing w:after="0" w:line="240" w:lineRule="auto"/>
        <w:jc w:val="both"/>
        <w:rPr>
          <w:rFonts w:ascii="Times New Roman" w:hAnsi="Times New Roman" w:cs="Times New Roman"/>
          <w:sz w:val="24"/>
          <w:szCs w:val="24"/>
          <w:lang w:val="pt-BR"/>
        </w:rPr>
      </w:pPr>
    </w:p>
    <w:p w14:paraId="0DBCC1AC" w14:textId="50645003" w:rsidR="00625671" w:rsidRPr="007C7F94" w:rsidRDefault="00625671" w:rsidP="00625671">
      <w:pPr>
        <w:pStyle w:val="Paragraphedeliste"/>
        <w:numPr>
          <w:ilvl w:val="0"/>
          <w:numId w:val="22"/>
        </w:numPr>
        <w:spacing w:after="0" w:line="240"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O inglês está geralmente, mas nem sempre, em primeiro lugar, embora a proporção do inglês seja menos predominante do que na Wikip</w:t>
      </w:r>
      <w:r w:rsidR="00DD0CBD">
        <w:rPr>
          <w:rFonts w:ascii="Times New Roman" w:hAnsi="Times New Roman" w:cs="Times New Roman"/>
          <w:sz w:val="24"/>
          <w:szCs w:val="24"/>
          <w:lang w:val="pt-BR"/>
        </w:rPr>
        <w:t>é</w:t>
      </w:r>
      <w:r w:rsidRPr="007C7F94">
        <w:rPr>
          <w:rFonts w:ascii="Times New Roman" w:hAnsi="Times New Roman" w:cs="Times New Roman"/>
          <w:sz w:val="24"/>
          <w:szCs w:val="24"/>
          <w:lang w:val="pt-BR"/>
        </w:rPr>
        <w:t>dia e permaneça entre 14% e 36%, com uma média de 23,5% (em comparação com 29,4% dos indicadores da Wikip</w:t>
      </w:r>
      <w:r w:rsidR="00DD0CBD">
        <w:rPr>
          <w:rFonts w:ascii="Times New Roman" w:hAnsi="Times New Roman" w:cs="Times New Roman"/>
          <w:sz w:val="24"/>
          <w:szCs w:val="24"/>
          <w:lang w:val="pt-BR"/>
        </w:rPr>
        <w:t>é</w:t>
      </w:r>
      <w:r w:rsidRPr="007C7F94">
        <w:rPr>
          <w:rFonts w:ascii="Times New Roman" w:hAnsi="Times New Roman" w:cs="Times New Roman"/>
          <w:sz w:val="24"/>
          <w:szCs w:val="24"/>
          <w:lang w:val="pt-BR"/>
        </w:rPr>
        <w:t>dia)</w:t>
      </w:r>
      <w:r w:rsidR="00272147" w:rsidRPr="007C7F94">
        <w:rPr>
          <w:rStyle w:val="Appelnotedebasdep"/>
          <w:rFonts w:ascii="Times New Roman" w:hAnsi="Times New Roman" w:cs="Times New Roman"/>
          <w:sz w:val="24"/>
          <w:szCs w:val="24"/>
          <w:lang w:val="pt-BR"/>
        </w:rPr>
        <w:footnoteReference w:id="31"/>
      </w:r>
      <w:r w:rsidR="00272147" w:rsidRPr="007C7F94">
        <w:rPr>
          <w:rFonts w:ascii="Times New Roman" w:hAnsi="Times New Roman" w:cs="Times New Roman"/>
          <w:sz w:val="24"/>
          <w:szCs w:val="24"/>
          <w:lang w:val="pt-BR"/>
        </w:rPr>
        <w:t>.</w:t>
      </w:r>
    </w:p>
    <w:p w14:paraId="1D5E99F6" w14:textId="77777777" w:rsidR="00ED6D4D" w:rsidRPr="007C7F94" w:rsidRDefault="00ED6D4D" w:rsidP="00ED6D4D">
      <w:pPr>
        <w:pStyle w:val="Paragraphedeliste"/>
        <w:spacing w:after="0" w:line="240" w:lineRule="auto"/>
        <w:jc w:val="both"/>
        <w:rPr>
          <w:rFonts w:ascii="Times New Roman" w:hAnsi="Times New Roman" w:cs="Times New Roman"/>
          <w:sz w:val="24"/>
          <w:szCs w:val="24"/>
          <w:lang w:val="pt-BR"/>
        </w:rPr>
      </w:pPr>
    </w:p>
    <w:p w14:paraId="514527DE" w14:textId="46EEDED2" w:rsidR="00272147" w:rsidRPr="007C7F94" w:rsidRDefault="00272147" w:rsidP="00625671">
      <w:pPr>
        <w:pStyle w:val="Paragraphedeliste"/>
        <w:numPr>
          <w:ilvl w:val="0"/>
          <w:numId w:val="22"/>
        </w:numPr>
        <w:spacing w:after="0" w:line="240"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Francês e </w:t>
      </w:r>
      <w:r w:rsidR="00DD0CBD">
        <w:rPr>
          <w:rFonts w:ascii="Times New Roman" w:hAnsi="Times New Roman" w:cs="Times New Roman"/>
          <w:sz w:val="24"/>
          <w:szCs w:val="24"/>
          <w:lang w:val="pt-BR"/>
        </w:rPr>
        <w:t>a</w:t>
      </w:r>
      <w:r w:rsidRPr="007C7F94">
        <w:rPr>
          <w:rFonts w:ascii="Times New Roman" w:hAnsi="Times New Roman" w:cs="Times New Roman"/>
          <w:sz w:val="24"/>
          <w:szCs w:val="24"/>
          <w:lang w:val="pt-BR"/>
        </w:rPr>
        <w:t>lemão pontuam alto na maioria dos indicadores da Wikim</w:t>
      </w:r>
      <w:r w:rsidR="00DD0CBD">
        <w:rPr>
          <w:rFonts w:ascii="Times New Roman" w:hAnsi="Times New Roman" w:cs="Times New Roman"/>
          <w:sz w:val="24"/>
          <w:szCs w:val="24"/>
          <w:lang w:val="pt-BR"/>
        </w:rPr>
        <w:t>é</w:t>
      </w:r>
      <w:r w:rsidRPr="007C7F94">
        <w:rPr>
          <w:rFonts w:ascii="Times New Roman" w:hAnsi="Times New Roman" w:cs="Times New Roman"/>
          <w:sz w:val="24"/>
          <w:szCs w:val="24"/>
          <w:lang w:val="pt-BR"/>
        </w:rPr>
        <w:t>dia.</w:t>
      </w:r>
    </w:p>
    <w:p w14:paraId="65173DA6" w14:textId="77777777" w:rsidR="00ED6D4D" w:rsidRPr="007C7F94" w:rsidRDefault="00ED6D4D" w:rsidP="00ED6D4D">
      <w:pPr>
        <w:pStyle w:val="Paragraphedeliste"/>
        <w:rPr>
          <w:rFonts w:ascii="Times New Roman" w:hAnsi="Times New Roman" w:cs="Times New Roman"/>
          <w:sz w:val="24"/>
          <w:szCs w:val="24"/>
          <w:lang w:val="pt-BR"/>
        </w:rPr>
      </w:pPr>
    </w:p>
    <w:p w14:paraId="47A4E684" w14:textId="49BE8192" w:rsidR="00272147" w:rsidRPr="007C7F94" w:rsidRDefault="00272147" w:rsidP="00625671">
      <w:pPr>
        <w:pStyle w:val="Paragraphedeliste"/>
        <w:numPr>
          <w:ilvl w:val="0"/>
          <w:numId w:val="22"/>
        </w:numPr>
        <w:spacing w:after="0" w:line="240"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Chinês, hindi, bengali e persa se</w:t>
      </w:r>
      <w:r w:rsidR="00DD0CBD">
        <w:rPr>
          <w:rFonts w:ascii="Times New Roman" w:hAnsi="Times New Roman" w:cs="Times New Roman"/>
          <w:sz w:val="24"/>
          <w:szCs w:val="24"/>
          <w:lang w:val="pt-BR"/>
        </w:rPr>
        <w:t xml:space="preserve"> destacam</w:t>
      </w:r>
      <w:r w:rsidRPr="007C7F94">
        <w:rPr>
          <w:rFonts w:ascii="Times New Roman" w:hAnsi="Times New Roman" w:cs="Times New Roman"/>
          <w:sz w:val="24"/>
          <w:szCs w:val="24"/>
          <w:lang w:val="pt-BR"/>
        </w:rPr>
        <w:t xml:space="preserve"> </w:t>
      </w:r>
      <w:r w:rsidR="00DD0CBD">
        <w:rPr>
          <w:rFonts w:ascii="Times New Roman" w:hAnsi="Times New Roman" w:cs="Times New Roman"/>
          <w:sz w:val="24"/>
          <w:szCs w:val="24"/>
          <w:lang w:val="pt-BR"/>
        </w:rPr>
        <w:t>em</w:t>
      </w:r>
      <w:r w:rsidRPr="007C7F94">
        <w:rPr>
          <w:rFonts w:ascii="Times New Roman" w:hAnsi="Times New Roman" w:cs="Times New Roman"/>
          <w:sz w:val="24"/>
          <w:szCs w:val="24"/>
          <w:lang w:val="pt-BR"/>
        </w:rPr>
        <w:t xml:space="preserve"> algumas das </w:t>
      </w:r>
      <w:r w:rsidR="00DD0CBD">
        <w:rPr>
          <w:rFonts w:ascii="Times New Roman" w:hAnsi="Times New Roman" w:cs="Times New Roman"/>
          <w:sz w:val="24"/>
          <w:szCs w:val="24"/>
          <w:lang w:val="pt-BR"/>
        </w:rPr>
        <w:t>rubricas</w:t>
      </w:r>
      <w:r w:rsidRPr="007C7F94">
        <w:rPr>
          <w:rFonts w:ascii="Times New Roman" w:hAnsi="Times New Roman" w:cs="Times New Roman"/>
          <w:sz w:val="24"/>
          <w:szCs w:val="24"/>
          <w:lang w:val="pt-BR"/>
        </w:rPr>
        <w:t>.</w:t>
      </w:r>
    </w:p>
    <w:p w14:paraId="1C2C2E4C" w14:textId="77777777" w:rsidR="00ED6D4D" w:rsidRPr="007C7F94" w:rsidRDefault="00ED6D4D" w:rsidP="00ED6D4D">
      <w:pPr>
        <w:pStyle w:val="Paragraphedeliste"/>
        <w:rPr>
          <w:rFonts w:ascii="Times New Roman" w:hAnsi="Times New Roman" w:cs="Times New Roman"/>
          <w:sz w:val="24"/>
          <w:szCs w:val="24"/>
          <w:lang w:val="pt-BR"/>
        </w:rPr>
      </w:pPr>
    </w:p>
    <w:p w14:paraId="65F8D301" w14:textId="60C3E164" w:rsidR="003B73BD" w:rsidRPr="007C7F94" w:rsidRDefault="00272147" w:rsidP="00773E9A">
      <w:pPr>
        <w:pStyle w:val="Paragraphedeliste"/>
        <w:numPr>
          <w:ilvl w:val="0"/>
          <w:numId w:val="22"/>
        </w:numPr>
        <w:spacing w:after="0" w:line="240"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Cert</w:t>
      </w:r>
      <w:r w:rsidR="00DD0CBD">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s </w:t>
      </w:r>
      <w:r w:rsidR="00DD0CBD">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inesperad</w:t>
      </w:r>
      <w:r w:rsidR="00DD0CBD">
        <w:rPr>
          <w:rFonts w:ascii="Times New Roman" w:hAnsi="Times New Roman" w:cs="Times New Roman"/>
          <w:sz w:val="24"/>
          <w:szCs w:val="24"/>
          <w:lang w:val="pt-BR"/>
        </w:rPr>
        <w:t>a</w:t>
      </w:r>
      <w:r w:rsidRPr="007C7F94">
        <w:rPr>
          <w:rFonts w:ascii="Times New Roman" w:hAnsi="Times New Roman" w:cs="Times New Roman"/>
          <w:sz w:val="24"/>
          <w:szCs w:val="24"/>
          <w:lang w:val="pt-BR"/>
        </w:rPr>
        <w:t>s aparecem no topo da lista para certos indicadores: malgaxe e tâmil (além de cebuano).</w:t>
      </w:r>
    </w:p>
    <w:p w14:paraId="15C3AC73" w14:textId="77777777" w:rsidR="00272147" w:rsidRPr="007C7F94" w:rsidRDefault="00272147" w:rsidP="00272147">
      <w:pPr>
        <w:spacing w:after="0" w:line="240" w:lineRule="auto"/>
        <w:jc w:val="both"/>
        <w:rPr>
          <w:rFonts w:ascii="Times New Roman" w:hAnsi="Times New Roman" w:cs="Times New Roman"/>
          <w:sz w:val="24"/>
          <w:szCs w:val="24"/>
          <w:lang w:val="pt-BR"/>
        </w:rPr>
      </w:pPr>
    </w:p>
    <w:p w14:paraId="0EBB7E83" w14:textId="0EEA871F" w:rsidR="00060BB7" w:rsidRPr="007C7F94" w:rsidRDefault="00272147" w:rsidP="00272147">
      <w:pPr>
        <w:spacing w:after="0" w:line="240" w:lineRule="auto"/>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Em conclusão, a Wikim</w:t>
      </w:r>
      <w:r w:rsidR="00AF2DE3">
        <w:rPr>
          <w:rFonts w:ascii="Times New Roman" w:hAnsi="Times New Roman" w:cs="Times New Roman"/>
          <w:sz w:val="24"/>
          <w:szCs w:val="24"/>
          <w:lang w:val="pt-BR"/>
        </w:rPr>
        <w:t>é</w:t>
      </w:r>
      <w:r w:rsidRPr="007C7F94">
        <w:rPr>
          <w:rFonts w:ascii="Times New Roman" w:hAnsi="Times New Roman" w:cs="Times New Roman"/>
          <w:sz w:val="24"/>
          <w:szCs w:val="24"/>
          <w:lang w:val="pt-BR"/>
        </w:rPr>
        <w:t xml:space="preserve">dia continua sendo de longe o lugar com maior diversidade linguística na Internet, com algumas línguas minoritárias com pontuação alta, mas dificilmente refletindo a verdadeira diversidade de conteúdo na Web. O inglês é predominante, mas não tanto quanto costumava ser. Em todos os casos, o método deve, prioritariamente, melhorar a qualidade do indicador de </w:t>
      </w:r>
      <w:r w:rsidRPr="00FD433A">
        <w:rPr>
          <w:rFonts w:ascii="Times New Roman" w:hAnsi="Times New Roman" w:cs="Times New Roman"/>
          <w:i/>
          <w:sz w:val="24"/>
          <w:szCs w:val="24"/>
          <w:lang w:val="pt-BR"/>
        </w:rPr>
        <w:t>conteúdo</w:t>
      </w:r>
      <w:r w:rsidRPr="007C7F94">
        <w:rPr>
          <w:rFonts w:ascii="Times New Roman" w:hAnsi="Times New Roman" w:cs="Times New Roman"/>
          <w:sz w:val="24"/>
          <w:szCs w:val="24"/>
          <w:lang w:val="pt-BR"/>
        </w:rPr>
        <w:t>, o que é preocupante no seu estado atual. Uma abordagem a explorar é identificar aplicativos semelhantes à Wikim</w:t>
      </w:r>
      <w:r w:rsidR="00AF2DE3">
        <w:rPr>
          <w:rFonts w:ascii="Times New Roman" w:hAnsi="Times New Roman" w:cs="Times New Roman"/>
          <w:sz w:val="24"/>
          <w:szCs w:val="24"/>
          <w:lang w:val="pt-BR"/>
        </w:rPr>
        <w:t>é</w:t>
      </w:r>
      <w:r w:rsidRPr="007C7F94">
        <w:rPr>
          <w:rFonts w:ascii="Times New Roman" w:hAnsi="Times New Roman" w:cs="Times New Roman"/>
          <w:sz w:val="24"/>
          <w:szCs w:val="24"/>
          <w:lang w:val="pt-BR"/>
        </w:rPr>
        <w:t>dia que conseguiram ocupar um nicho em espaços linguísticos e de alguma forma introduzi-los nas estatísticas.</w:t>
      </w:r>
    </w:p>
    <w:p w14:paraId="49F12D0C" w14:textId="77777777" w:rsidR="00D51573" w:rsidRPr="007C7F94" w:rsidRDefault="00D51573" w:rsidP="00272147">
      <w:pPr>
        <w:spacing w:after="0" w:line="240" w:lineRule="auto"/>
        <w:jc w:val="both"/>
        <w:rPr>
          <w:rFonts w:ascii="Times New Roman" w:hAnsi="Times New Roman" w:cs="Times New Roman"/>
          <w:sz w:val="24"/>
          <w:szCs w:val="24"/>
          <w:lang w:val="pt-BR"/>
        </w:rPr>
      </w:pPr>
    </w:p>
    <w:p w14:paraId="445A0DCF" w14:textId="77777777" w:rsidR="00272147" w:rsidRPr="007C7F94" w:rsidRDefault="00060BB7" w:rsidP="00060BB7">
      <w:pPr>
        <w:pStyle w:val="Titre3"/>
        <w:rPr>
          <w:lang w:val="pt-BR"/>
        </w:rPr>
      </w:pPr>
      <w:bookmarkStart w:id="45" w:name="_Toc80534820"/>
      <w:r w:rsidRPr="007C7F94">
        <w:rPr>
          <w:lang w:val="pt-BR"/>
        </w:rPr>
        <w:lastRenderedPageBreak/>
        <w:t xml:space="preserve">5.3.2 </w:t>
      </w:r>
      <w:r w:rsidR="00145368">
        <w:rPr>
          <w:lang w:val="pt-BR"/>
        </w:rPr>
        <w:t>Viese</w:t>
      </w:r>
      <w:r w:rsidRPr="007C7F94">
        <w:rPr>
          <w:lang w:val="pt-BR"/>
        </w:rPr>
        <w:t xml:space="preserve">s </w:t>
      </w:r>
      <w:r w:rsidR="00145368">
        <w:rPr>
          <w:lang w:val="pt-BR"/>
        </w:rPr>
        <w:t xml:space="preserve">da </w:t>
      </w:r>
      <w:r w:rsidRPr="007C7F94">
        <w:rPr>
          <w:lang w:val="pt-BR"/>
        </w:rPr>
        <w:t>Alexa</w:t>
      </w:r>
      <w:bookmarkEnd w:id="45"/>
    </w:p>
    <w:p w14:paraId="4DD09FFB" w14:textId="564E5AE5" w:rsidR="00DE6FA6" w:rsidRPr="007C7F94" w:rsidRDefault="003B73BD" w:rsidP="00DE6FA6">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A tabela a seguir mostra os diferentes testes e comparações feitos entre Alexa e Semrush e, para Alexa, entre os dois anos de uso (2017 e 2021). Para Alexa 2017, os números de tráfego acima foram inseridos no modelo de 2021 para uma comparação justa, não influenciados por mudanças no modelo. A comparação não é feita com base nas entradas (por país), mas com base nos resultados do modelo (por </w:t>
      </w:r>
      <w:r w:rsidR="00AF2DE3">
        <w:rPr>
          <w:rFonts w:ascii="Times New Roman" w:hAnsi="Times New Roman" w:cs="Times New Roman"/>
          <w:sz w:val="24"/>
          <w:szCs w:val="24"/>
          <w:lang w:val="pt-BR"/>
        </w:rPr>
        <w:t>língua</w:t>
      </w:r>
      <w:r w:rsidRPr="007C7F94">
        <w:rPr>
          <w:rFonts w:ascii="Times New Roman" w:hAnsi="Times New Roman" w:cs="Times New Roman"/>
          <w:sz w:val="24"/>
          <w:szCs w:val="24"/>
          <w:lang w:val="pt-BR"/>
        </w:rPr>
        <w:t>); ou seja, a comparação é feita com o produto do modelo, inserindo como entrada cada um dos respectivos dados de tráfego. As comparações destacam (em vermelho na tabela) muitas anomalias.</w:t>
      </w:r>
    </w:p>
    <w:p w14:paraId="57963B98" w14:textId="77777777" w:rsidR="00C33ED1" w:rsidRPr="007C7F94" w:rsidRDefault="00C33ED1" w:rsidP="003B73BD">
      <w:pPr>
        <w:spacing w:after="0"/>
        <w:jc w:val="both"/>
        <w:rPr>
          <w:rFonts w:ascii="Times New Roman" w:hAnsi="Times New Roman" w:cs="Times New Roman"/>
          <w:sz w:val="24"/>
          <w:szCs w:val="24"/>
          <w:lang w:val="pt-BR"/>
        </w:rPr>
      </w:pPr>
    </w:p>
    <w:p w14:paraId="39792723" w14:textId="77777777" w:rsidR="003B73BD" w:rsidRPr="00FD433A" w:rsidRDefault="00DF350D" w:rsidP="00ED48C9">
      <w:pPr>
        <w:pStyle w:val="Lgende"/>
        <w:spacing w:after="0"/>
        <w:jc w:val="center"/>
        <w:rPr>
          <w:rFonts w:ascii="Times New Roman" w:hAnsi="Times New Roman" w:cs="Times New Roman"/>
          <w:b w:val="0"/>
          <w:sz w:val="24"/>
          <w:szCs w:val="24"/>
          <w:lang w:val="pt-BR"/>
        </w:rPr>
      </w:pPr>
      <w:r w:rsidRPr="00FD433A">
        <w:rPr>
          <w:rFonts w:ascii="Times New Roman" w:hAnsi="Times New Roman" w:cs="Times New Roman"/>
          <w:b w:val="0"/>
          <w:lang w:val="pt-BR"/>
        </w:rPr>
        <w:t>Tabela</w:t>
      </w:r>
      <w:r w:rsidR="00E70DE2" w:rsidRPr="00FD433A">
        <w:rPr>
          <w:rFonts w:ascii="Times New Roman" w:hAnsi="Times New Roman" w:cs="Times New Roman"/>
          <w:b w:val="0"/>
          <w:lang w:val="pt-BR"/>
        </w:rPr>
        <w:t xml:space="preserve"> 23</w:t>
      </w:r>
      <w:r w:rsidR="00ED48C9" w:rsidRPr="00FD433A">
        <w:rPr>
          <w:rFonts w:ascii="Times New Roman" w:hAnsi="Times New Roman" w:cs="Times New Roman"/>
          <w:b w:val="0"/>
          <w:lang w:val="pt-BR"/>
        </w:rPr>
        <w:t>: Comparações de diferentes medidas de tráfego</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3"/>
        <w:gridCol w:w="1240"/>
        <w:gridCol w:w="1460"/>
        <w:gridCol w:w="1240"/>
        <w:gridCol w:w="1240"/>
        <w:gridCol w:w="1494"/>
      </w:tblGrid>
      <w:tr w:rsidR="003B73BD" w:rsidRPr="007C7F94" w14:paraId="09EBE93C" w14:textId="77777777" w:rsidTr="0097170E">
        <w:trPr>
          <w:trHeight w:val="288"/>
          <w:jc w:val="center"/>
        </w:trPr>
        <w:tc>
          <w:tcPr>
            <w:tcW w:w="1973" w:type="dxa"/>
            <w:tcBorders>
              <w:top w:val="nil"/>
              <w:left w:val="nil"/>
            </w:tcBorders>
            <w:shd w:val="clear" w:color="auto" w:fill="auto"/>
            <w:noWrap/>
            <w:tcMar>
              <w:top w:w="15" w:type="dxa"/>
              <w:left w:w="15" w:type="dxa"/>
              <w:bottom w:w="0" w:type="dxa"/>
              <w:right w:w="15" w:type="dxa"/>
            </w:tcMar>
            <w:vAlign w:val="bottom"/>
            <w:hideMark/>
          </w:tcPr>
          <w:p w14:paraId="77DF3949" w14:textId="77777777" w:rsidR="003B73BD" w:rsidRPr="007C7F94" w:rsidRDefault="003B73BD" w:rsidP="0097170E">
            <w:pPr>
              <w:spacing w:after="0"/>
              <w:rPr>
                <w:rFonts w:ascii="Times New Roman" w:hAnsi="Times New Roman" w:cs="Times New Roman"/>
                <w:lang w:val="pt-BR"/>
              </w:rPr>
            </w:pPr>
          </w:p>
        </w:tc>
        <w:tc>
          <w:tcPr>
            <w:tcW w:w="1240" w:type="dxa"/>
            <w:shd w:val="clear" w:color="auto" w:fill="D9D9D9" w:themeFill="background1" w:themeFillShade="D9"/>
            <w:noWrap/>
            <w:tcMar>
              <w:top w:w="15" w:type="dxa"/>
              <w:left w:w="15" w:type="dxa"/>
              <w:bottom w:w="0" w:type="dxa"/>
              <w:right w:w="15" w:type="dxa"/>
            </w:tcMar>
            <w:vAlign w:val="bottom"/>
            <w:hideMark/>
          </w:tcPr>
          <w:p w14:paraId="49A5A1FA"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 xml:space="preserve">SEMRUSH </w:t>
            </w:r>
          </w:p>
          <w:p w14:paraId="7243C26B"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2021</w:t>
            </w:r>
          </w:p>
        </w:tc>
        <w:tc>
          <w:tcPr>
            <w:tcW w:w="1460" w:type="dxa"/>
            <w:shd w:val="clear" w:color="auto" w:fill="D9D9D9" w:themeFill="background1" w:themeFillShade="D9"/>
            <w:noWrap/>
            <w:tcMar>
              <w:top w:w="15" w:type="dxa"/>
              <w:left w:w="15" w:type="dxa"/>
              <w:bottom w:w="0" w:type="dxa"/>
              <w:right w:w="15" w:type="dxa"/>
            </w:tcMar>
            <w:vAlign w:val="bottom"/>
            <w:hideMark/>
          </w:tcPr>
          <w:p w14:paraId="2C867177"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ALEXA</w:t>
            </w:r>
          </w:p>
          <w:p w14:paraId="3CBBBFF7"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2021</w:t>
            </w:r>
          </w:p>
        </w:tc>
        <w:tc>
          <w:tcPr>
            <w:tcW w:w="1240" w:type="dxa"/>
            <w:shd w:val="clear" w:color="auto" w:fill="D9D9D9" w:themeFill="background1" w:themeFillShade="D9"/>
            <w:noWrap/>
            <w:tcMar>
              <w:top w:w="15" w:type="dxa"/>
              <w:left w:w="15" w:type="dxa"/>
              <w:bottom w:w="0" w:type="dxa"/>
              <w:right w:w="15" w:type="dxa"/>
            </w:tcMar>
            <w:vAlign w:val="bottom"/>
            <w:hideMark/>
          </w:tcPr>
          <w:p w14:paraId="09C0497D"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2021</w:t>
            </w:r>
          </w:p>
          <w:p w14:paraId="30D00353"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 xml:space="preserve"> (SA) / S</w:t>
            </w:r>
          </w:p>
          <w:p w14:paraId="371C427F" w14:textId="77777777" w:rsidR="003B73BD" w:rsidRPr="007C7F94" w:rsidRDefault="003B73BD" w:rsidP="0097170E">
            <w:pPr>
              <w:spacing w:after="0"/>
              <w:jc w:val="center"/>
              <w:rPr>
                <w:rFonts w:ascii="Times New Roman" w:hAnsi="Times New Roman" w:cs="Times New Roman"/>
                <w:b/>
                <w:color w:val="000000"/>
                <w:lang w:val="pt-BR"/>
              </w:rPr>
            </w:pPr>
          </w:p>
        </w:tc>
        <w:tc>
          <w:tcPr>
            <w:tcW w:w="1240" w:type="dxa"/>
            <w:shd w:val="clear" w:color="auto" w:fill="D9D9D9" w:themeFill="background1" w:themeFillShade="D9"/>
            <w:vAlign w:val="bottom"/>
          </w:tcPr>
          <w:p w14:paraId="522FD695"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ALEXA</w:t>
            </w:r>
          </w:p>
          <w:p w14:paraId="1047E0CF"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2017</w:t>
            </w:r>
          </w:p>
        </w:tc>
        <w:tc>
          <w:tcPr>
            <w:tcW w:w="1494" w:type="dxa"/>
            <w:shd w:val="clear" w:color="auto" w:fill="F2F2F2" w:themeFill="background1" w:themeFillShade="F2"/>
            <w:vAlign w:val="bottom"/>
          </w:tcPr>
          <w:p w14:paraId="30880E09" w14:textId="77777777" w:rsidR="003B73BD" w:rsidRPr="007C7F94" w:rsidRDefault="003B73BD" w:rsidP="0097170E">
            <w:pPr>
              <w:spacing w:after="0"/>
              <w:jc w:val="center"/>
              <w:rPr>
                <w:rFonts w:ascii="Times New Roman" w:hAnsi="Times New Roman" w:cs="Times New Roman"/>
                <w:b/>
                <w:color w:val="000000"/>
                <w:lang w:val="pt-BR"/>
              </w:rPr>
            </w:pPr>
            <w:r w:rsidRPr="007C7F94">
              <w:rPr>
                <w:rFonts w:ascii="Times New Roman" w:hAnsi="Times New Roman" w:cs="Times New Roman"/>
                <w:b/>
                <w:color w:val="000000"/>
                <w:lang w:val="pt-BR"/>
              </w:rPr>
              <w:t>A21-A17 / A21</w:t>
            </w:r>
          </w:p>
          <w:p w14:paraId="6E8F48E2" w14:textId="77777777" w:rsidR="003B73BD" w:rsidRPr="007C7F94" w:rsidRDefault="003B73BD" w:rsidP="0097170E">
            <w:pPr>
              <w:spacing w:after="0"/>
              <w:jc w:val="center"/>
              <w:rPr>
                <w:rFonts w:ascii="Times New Roman" w:hAnsi="Times New Roman" w:cs="Times New Roman"/>
                <w:b/>
                <w:lang w:val="pt-BR"/>
              </w:rPr>
            </w:pPr>
          </w:p>
        </w:tc>
      </w:tr>
      <w:tr w:rsidR="003B73BD" w:rsidRPr="007C7F94" w14:paraId="5FDDBDFF" w14:textId="77777777" w:rsidTr="0097170E">
        <w:trPr>
          <w:trHeight w:val="253"/>
          <w:jc w:val="center"/>
        </w:trPr>
        <w:tc>
          <w:tcPr>
            <w:tcW w:w="1973" w:type="dxa"/>
            <w:shd w:val="clear" w:color="auto" w:fill="auto"/>
            <w:noWrap/>
            <w:tcMar>
              <w:top w:w="15" w:type="dxa"/>
              <w:left w:w="15" w:type="dxa"/>
              <w:bottom w:w="0" w:type="dxa"/>
              <w:right w:w="15" w:type="dxa"/>
            </w:tcMar>
            <w:vAlign w:val="bottom"/>
            <w:hideMark/>
          </w:tcPr>
          <w:p w14:paraId="3A5F6243"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Inglês</w:t>
            </w:r>
          </w:p>
        </w:tc>
        <w:tc>
          <w:tcPr>
            <w:tcW w:w="0" w:type="auto"/>
            <w:shd w:val="clear" w:color="auto" w:fill="auto"/>
            <w:noWrap/>
            <w:tcMar>
              <w:top w:w="15" w:type="dxa"/>
              <w:left w:w="15" w:type="dxa"/>
              <w:bottom w:w="0" w:type="dxa"/>
              <w:right w:w="15" w:type="dxa"/>
            </w:tcMar>
            <w:vAlign w:val="bottom"/>
            <w:hideMark/>
          </w:tcPr>
          <w:p w14:paraId="78497868"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52,50%</w:t>
            </w:r>
          </w:p>
        </w:tc>
        <w:tc>
          <w:tcPr>
            <w:tcW w:w="0" w:type="auto"/>
            <w:shd w:val="clear" w:color="auto" w:fill="auto"/>
            <w:noWrap/>
            <w:tcMar>
              <w:top w:w="15" w:type="dxa"/>
              <w:left w:w="15" w:type="dxa"/>
              <w:bottom w:w="0" w:type="dxa"/>
              <w:right w:w="15" w:type="dxa"/>
            </w:tcMar>
            <w:vAlign w:val="bottom"/>
            <w:hideMark/>
          </w:tcPr>
          <w:p w14:paraId="359D2658"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35,83%</w:t>
            </w:r>
          </w:p>
        </w:tc>
        <w:tc>
          <w:tcPr>
            <w:tcW w:w="0" w:type="auto"/>
            <w:shd w:val="clear" w:color="auto" w:fill="auto"/>
            <w:noWrap/>
            <w:tcMar>
              <w:top w:w="15" w:type="dxa"/>
              <w:left w:w="15" w:type="dxa"/>
              <w:bottom w:w="0" w:type="dxa"/>
              <w:right w:w="15" w:type="dxa"/>
            </w:tcMar>
            <w:vAlign w:val="bottom"/>
            <w:hideMark/>
          </w:tcPr>
          <w:p w14:paraId="68D4BB7C"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32%</w:t>
            </w:r>
          </w:p>
        </w:tc>
        <w:tc>
          <w:tcPr>
            <w:tcW w:w="0" w:type="auto"/>
            <w:shd w:val="clear" w:color="auto" w:fill="FFFFFF" w:themeFill="background1"/>
            <w:vAlign w:val="bottom"/>
          </w:tcPr>
          <w:p w14:paraId="442962C2"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45,40%</w:t>
            </w:r>
          </w:p>
        </w:tc>
        <w:tc>
          <w:tcPr>
            <w:tcW w:w="1494" w:type="dxa"/>
            <w:vAlign w:val="bottom"/>
          </w:tcPr>
          <w:p w14:paraId="02BE76BC"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-27%</w:t>
            </w:r>
          </w:p>
        </w:tc>
      </w:tr>
      <w:tr w:rsidR="003B73BD" w:rsidRPr="007C7F94" w14:paraId="71821BB1"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58CEC637"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Chinês</w:t>
            </w:r>
          </w:p>
        </w:tc>
        <w:tc>
          <w:tcPr>
            <w:tcW w:w="0" w:type="auto"/>
            <w:shd w:val="clear" w:color="auto" w:fill="auto"/>
            <w:noWrap/>
            <w:tcMar>
              <w:top w:w="15" w:type="dxa"/>
              <w:left w:w="15" w:type="dxa"/>
              <w:bottom w:w="0" w:type="dxa"/>
              <w:right w:w="15" w:type="dxa"/>
            </w:tcMar>
            <w:vAlign w:val="bottom"/>
            <w:hideMark/>
          </w:tcPr>
          <w:p w14:paraId="0F971003"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1,88%</w:t>
            </w:r>
          </w:p>
        </w:tc>
        <w:tc>
          <w:tcPr>
            <w:tcW w:w="0" w:type="auto"/>
            <w:shd w:val="clear" w:color="auto" w:fill="auto"/>
            <w:noWrap/>
            <w:tcMar>
              <w:top w:w="15" w:type="dxa"/>
              <w:left w:w="15" w:type="dxa"/>
              <w:bottom w:w="0" w:type="dxa"/>
              <w:right w:w="15" w:type="dxa"/>
            </w:tcMar>
            <w:vAlign w:val="bottom"/>
            <w:hideMark/>
          </w:tcPr>
          <w:p w14:paraId="314E0960"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7,67%</w:t>
            </w:r>
          </w:p>
        </w:tc>
        <w:tc>
          <w:tcPr>
            <w:tcW w:w="0" w:type="auto"/>
            <w:shd w:val="clear" w:color="auto" w:fill="FFFFFF" w:themeFill="background1"/>
            <w:noWrap/>
            <w:tcMar>
              <w:top w:w="15" w:type="dxa"/>
              <w:left w:w="15" w:type="dxa"/>
              <w:bottom w:w="0" w:type="dxa"/>
              <w:right w:w="15" w:type="dxa"/>
            </w:tcMar>
            <w:vAlign w:val="bottom"/>
            <w:hideMark/>
          </w:tcPr>
          <w:p w14:paraId="19CA69E4"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-308%</w:t>
            </w:r>
          </w:p>
        </w:tc>
        <w:tc>
          <w:tcPr>
            <w:tcW w:w="0" w:type="auto"/>
            <w:shd w:val="clear" w:color="auto" w:fill="FFFFFF" w:themeFill="background1"/>
            <w:vAlign w:val="bottom"/>
          </w:tcPr>
          <w:p w14:paraId="054D0448"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4,94%</w:t>
            </w:r>
          </w:p>
        </w:tc>
        <w:tc>
          <w:tcPr>
            <w:tcW w:w="1494" w:type="dxa"/>
            <w:shd w:val="clear" w:color="auto" w:fill="FFFFFF" w:themeFill="background1"/>
            <w:vAlign w:val="bottom"/>
          </w:tcPr>
          <w:p w14:paraId="76A9F753"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36%</w:t>
            </w:r>
          </w:p>
        </w:tc>
      </w:tr>
      <w:tr w:rsidR="003B73BD" w:rsidRPr="007C7F94" w14:paraId="7A88D10B"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276D4EE9"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Espanhol</w:t>
            </w:r>
          </w:p>
        </w:tc>
        <w:tc>
          <w:tcPr>
            <w:tcW w:w="0" w:type="auto"/>
            <w:shd w:val="clear" w:color="auto" w:fill="auto"/>
            <w:noWrap/>
            <w:tcMar>
              <w:top w:w="15" w:type="dxa"/>
              <w:left w:w="15" w:type="dxa"/>
              <w:bottom w:w="0" w:type="dxa"/>
              <w:right w:w="15" w:type="dxa"/>
            </w:tcMar>
            <w:vAlign w:val="bottom"/>
            <w:hideMark/>
          </w:tcPr>
          <w:p w14:paraId="277912FE"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14,45%</w:t>
            </w:r>
          </w:p>
        </w:tc>
        <w:tc>
          <w:tcPr>
            <w:tcW w:w="0" w:type="auto"/>
            <w:shd w:val="clear" w:color="auto" w:fill="auto"/>
            <w:noWrap/>
            <w:tcMar>
              <w:top w:w="15" w:type="dxa"/>
              <w:left w:w="15" w:type="dxa"/>
              <w:bottom w:w="0" w:type="dxa"/>
              <w:right w:w="15" w:type="dxa"/>
            </w:tcMar>
            <w:vAlign w:val="bottom"/>
            <w:hideMark/>
          </w:tcPr>
          <w:p w14:paraId="6ADA65A6"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10,14%</w:t>
            </w:r>
          </w:p>
        </w:tc>
        <w:tc>
          <w:tcPr>
            <w:tcW w:w="0" w:type="auto"/>
            <w:shd w:val="clear" w:color="auto" w:fill="FFFFFF" w:themeFill="background1"/>
            <w:noWrap/>
            <w:tcMar>
              <w:top w:w="15" w:type="dxa"/>
              <w:left w:w="15" w:type="dxa"/>
              <w:bottom w:w="0" w:type="dxa"/>
              <w:right w:w="15" w:type="dxa"/>
            </w:tcMar>
            <w:vAlign w:val="bottom"/>
            <w:hideMark/>
          </w:tcPr>
          <w:p w14:paraId="577A872A"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30%</w:t>
            </w:r>
          </w:p>
        </w:tc>
        <w:tc>
          <w:tcPr>
            <w:tcW w:w="0" w:type="auto"/>
            <w:shd w:val="clear" w:color="auto" w:fill="FFFFFF" w:themeFill="background1"/>
            <w:vAlign w:val="bottom"/>
          </w:tcPr>
          <w:p w14:paraId="12A04BD3"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7,53%</w:t>
            </w:r>
          </w:p>
        </w:tc>
        <w:tc>
          <w:tcPr>
            <w:tcW w:w="1494" w:type="dxa"/>
            <w:shd w:val="clear" w:color="auto" w:fill="FFFFFF" w:themeFill="background1"/>
            <w:vAlign w:val="bottom"/>
          </w:tcPr>
          <w:p w14:paraId="2A8990E8"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26%</w:t>
            </w:r>
          </w:p>
        </w:tc>
      </w:tr>
      <w:tr w:rsidR="003B73BD" w:rsidRPr="007C7F94" w14:paraId="5F5F61BF"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6DC89F1C"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Francês</w:t>
            </w:r>
          </w:p>
        </w:tc>
        <w:tc>
          <w:tcPr>
            <w:tcW w:w="0" w:type="auto"/>
            <w:shd w:val="clear" w:color="auto" w:fill="auto"/>
            <w:noWrap/>
            <w:tcMar>
              <w:top w:w="15" w:type="dxa"/>
              <w:left w:w="15" w:type="dxa"/>
              <w:bottom w:w="0" w:type="dxa"/>
              <w:right w:w="15" w:type="dxa"/>
            </w:tcMar>
            <w:vAlign w:val="bottom"/>
            <w:hideMark/>
          </w:tcPr>
          <w:p w14:paraId="448CE8C9"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4,48%</w:t>
            </w:r>
          </w:p>
        </w:tc>
        <w:tc>
          <w:tcPr>
            <w:tcW w:w="0" w:type="auto"/>
            <w:shd w:val="clear" w:color="auto" w:fill="auto"/>
            <w:noWrap/>
            <w:tcMar>
              <w:top w:w="15" w:type="dxa"/>
              <w:left w:w="15" w:type="dxa"/>
              <w:bottom w:w="0" w:type="dxa"/>
              <w:right w:w="15" w:type="dxa"/>
            </w:tcMar>
            <w:vAlign w:val="bottom"/>
            <w:hideMark/>
          </w:tcPr>
          <w:p w14:paraId="6CCB4B59"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2,56%</w:t>
            </w:r>
          </w:p>
        </w:tc>
        <w:tc>
          <w:tcPr>
            <w:tcW w:w="0" w:type="auto"/>
            <w:shd w:val="clear" w:color="auto" w:fill="FFFFFF" w:themeFill="background1"/>
            <w:noWrap/>
            <w:tcMar>
              <w:top w:w="15" w:type="dxa"/>
              <w:left w:w="15" w:type="dxa"/>
              <w:bottom w:w="0" w:type="dxa"/>
              <w:right w:w="15" w:type="dxa"/>
            </w:tcMar>
            <w:vAlign w:val="bottom"/>
            <w:hideMark/>
          </w:tcPr>
          <w:p w14:paraId="4E16777D"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43%</w:t>
            </w:r>
          </w:p>
        </w:tc>
        <w:tc>
          <w:tcPr>
            <w:tcW w:w="0" w:type="auto"/>
            <w:shd w:val="clear" w:color="auto" w:fill="FFFFFF" w:themeFill="background1"/>
            <w:vAlign w:val="bottom"/>
          </w:tcPr>
          <w:p w14:paraId="4EF2CE73"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6,35%</w:t>
            </w:r>
          </w:p>
        </w:tc>
        <w:tc>
          <w:tcPr>
            <w:tcW w:w="1494" w:type="dxa"/>
            <w:shd w:val="clear" w:color="auto" w:fill="FFFFFF" w:themeFill="background1"/>
            <w:vAlign w:val="bottom"/>
          </w:tcPr>
          <w:p w14:paraId="53E6FC06"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FF0000"/>
                <w:lang w:val="pt-BR"/>
              </w:rPr>
              <w:t>-148%</w:t>
            </w:r>
          </w:p>
        </w:tc>
      </w:tr>
      <w:tr w:rsidR="003B73BD" w:rsidRPr="007C7F94" w14:paraId="6C78D883"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6935C7FB"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Ru</w:t>
            </w:r>
            <w:r w:rsidR="0063550A" w:rsidRPr="00FD433A">
              <w:rPr>
                <w:rFonts w:ascii="Times New Roman" w:eastAsia="Times New Roman" w:hAnsi="Times New Roman" w:cs="Times New Roman"/>
                <w:b/>
                <w:color w:val="000000"/>
                <w:lang w:val="pt-BR" w:eastAsia="es-ES"/>
              </w:rPr>
              <w:t>sso</w:t>
            </w:r>
          </w:p>
        </w:tc>
        <w:tc>
          <w:tcPr>
            <w:tcW w:w="0" w:type="auto"/>
            <w:shd w:val="clear" w:color="auto" w:fill="auto"/>
            <w:noWrap/>
            <w:tcMar>
              <w:top w:w="15" w:type="dxa"/>
              <w:left w:w="15" w:type="dxa"/>
              <w:bottom w:w="0" w:type="dxa"/>
              <w:right w:w="15" w:type="dxa"/>
            </w:tcMar>
            <w:vAlign w:val="bottom"/>
            <w:hideMark/>
          </w:tcPr>
          <w:p w14:paraId="4F45E217"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1,88%</w:t>
            </w:r>
          </w:p>
        </w:tc>
        <w:tc>
          <w:tcPr>
            <w:tcW w:w="0" w:type="auto"/>
            <w:shd w:val="clear" w:color="auto" w:fill="auto"/>
            <w:noWrap/>
            <w:tcMar>
              <w:top w:w="15" w:type="dxa"/>
              <w:left w:w="15" w:type="dxa"/>
              <w:bottom w:w="0" w:type="dxa"/>
              <w:right w:w="15" w:type="dxa"/>
            </w:tcMar>
            <w:vAlign w:val="bottom"/>
            <w:hideMark/>
          </w:tcPr>
          <w:p w14:paraId="46FF7A80"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1,83%</w:t>
            </w:r>
          </w:p>
        </w:tc>
        <w:tc>
          <w:tcPr>
            <w:tcW w:w="0" w:type="auto"/>
            <w:shd w:val="clear" w:color="auto" w:fill="FFFFFF" w:themeFill="background1"/>
            <w:noWrap/>
            <w:tcMar>
              <w:top w:w="15" w:type="dxa"/>
              <w:left w:w="15" w:type="dxa"/>
              <w:bottom w:w="0" w:type="dxa"/>
              <w:right w:w="15" w:type="dxa"/>
            </w:tcMar>
            <w:vAlign w:val="bottom"/>
            <w:hideMark/>
          </w:tcPr>
          <w:p w14:paraId="520B5ACA"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w:t>
            </w:r>
          </w:p>
        </w:tc>
        <w:tc>
          <w:tcPr>
            <w:tcW w:w="0" w:type="auto"/>
            <w:shd w:val="clear" w:color="auto" w:fill="FFFFFF" w:themeFill="background1"/>
            <w:vAlign w:val="bottom"/>
          </w:tcPr>
          <w:p w14:paraId="18A6CC81"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1,68%</w:t>
            </w:r>
          </w:p>
        </w:tc>
        <w:tc>
          <w:tcPr>
            <w:tcW w:w="1494" w:type="dxa"/>
            <w:shd w:val="clear" w:color="auto" w:fill="FFFFFF" w:themeFill="background1"/>
            <w:vAlign w:val="bottom"/>
          </w:tcPr>
          <w:p w14:paraId="52003187"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8%</w:t>
            </w:r>
          </w:p>
        </w:tc>
      </w:tr>
      <w:tr w:rsidR="003B73BD" w:rsidRPr="007C7F94" w14:paraId="58EF1DD5"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73171CF0"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Alemão</w:t>
            </w:r>
          </w:p>
        </w:tc>
        <w:tc>
          <w:tcPr>
            <w:tcW w:w="0" w:type="auto"/>
            <w:shd w:val="clear" w:color="auto" w:fill="auto"/>
            <w:noWrap/>
            <w:tcMar>
              <w:top w:w="15" w:type="dxa"/>
              <w:left w:w="15" w:type="dxa"/>
              <w:bottom w:w="0" w:type="dxa"/>
              <w:right w:w="15" w:type="dxa"/>
            </w:tcMar>
            <w:vAlign w:val="bottom"/>
            <w:hideMark/>
          </w:tcPr>
          <w:p w14:paraId="58BE0D0F"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2,61%</w:t>
            </w:r>
          </w:p>
        </w:tc>
        <w:tc>
          <w:tcPr>
            <w:tcW w:w="0" w:type="auto"/>
            <w:shd w:val="clear" w:color="auto" w:fill="auto"/>
            <w:noWrap/>
            <w:tcMar>
              <w:top w:w="15" w:type="dxa"/>
              <w:left w:w="15" w:type="dxa"/>
              <w:bottom w:w="0" w:type="dxa"/>
              <w:right w:w="15" w:type="dxa"/>
            </w:tcMar>
            <w:vAlign w:val="bottom"/>
            <w:hideMark/>
          </w:tcPr>
          <w:p w14:paraId="0E07EB9E"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1,33%</w:t>
            </w:r>
          </w:p>
        </w:tc>
        <w:tc>
          <w:tcPr>
            <w:tcW w:w="0" w:type="auto"/>
            <w:shd w:val="clear" w:color="auto" w:fill="FFFFFF" w:themeFill="background1"/>
            <w:noWrap/>
            <w:tcMar>
              <w:top w:w="15" w:type="dxa"/>
              <w:left w:w="15" w:type="dxa"/>
              <w:bottom w:w="0" w:type="dxa"/>
              <w:right w:w="15" w:type="dxa"/>
            </w:tcMar>
            <w:vAlign w:val="bottom"/>
            <w:hideMark/>
          </w:tcPr>
          <w:p w14:paraId="60E6C6D7"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49%</w:t>
            </w:r>
          </w:p>
        </w:tc>
        <w:tc>
          <w:tcPr>
            <w:tcW w:w="0" w:type="auto"/>
            <w:shd w:val="clear" w:color="auto" w:fill="FFFFFF" w:themeFill="background1"/>
            <w:vAlign w:val="bottom"/>
          </w:tcPr>
          <w:p w14:paraId="10671A06"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2,94%</w:t>
            </w:r>
          </w:p>
        </w:tc>
        <w:tc>
          <w:tcPr>
            <w:tcW w:w="1494" w:type="dxa"/>
            <w:shd w:val="clear" w:color="auto" w:fill="FFFFFF" w:themeFill="background1"/>
            <w:vAlign w:val="bottom"/>
          </w:tcPr>
          <w:p w14:paraId="5E5E0B94"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FF0000"/>
                <w:lang w:val="pt-BR"/>
              </w:rPr>
              <w:t>-122%</w:t>
            </w:r>
          </w:p>
        </w:tc>
      </w:tr>
      <w:tr w:rsidR="003B73BD" w:rsidRPr="007C7F94" w14:paraId="6E10F348"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685851E3" w14:textId="77777777" w:rsidR="003B73BD" w:rsidRPr="00FD433A" w:rsidRDefault="0063550A"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Português</w:t>
            </w:r>
          </w:p>
        </w:tc>
        <w:tc>
          <w:tcPr>
            <w:tcW w:w="0" w:type="auto"/>
            <w:shd w:val="clear" w:color="auto" w:fill="auto"/>
            <w:noWrap/>
            <w:tcMar>
              <w:top w:w="15" w:type="dxa"/>
              <w:left w:w="15" w:type="dxa"/>
              <w:bottom w:w="0" w:type="dxa"/>
              <w:right w:w="15" w:type="dxa"/>
            </w:tcMar>
            <w:vAlign w:val="bottom"/>
            <w:hideMark/>
          </w:tcPr>
          <w:p w14:paraId="1F4A65AE"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2,18%</w:t>
            </w:r>
          </w:p>
        </w:tc>
        <w:tc>
          <w:tcPr>
            <w:tcW w:w="0" w:type="auto"/>
            <w:shd w:val="clear" w:color="auto" w:fill="auto"/>
            <w:noWrap/>
            <w:tcMar>
              <w:top w:w="15" w:type="dxa"/>
              <w:left w:w="15" w:type="dxa"/>
              <w:bottom w:w="0" w:type="dxa"/>
              <w:right w:w="15" w:type="dxa"/>
            </w:tcMar>
            <w:vAlign w:val="bottom"/>
            <w:hideMark/>
          </w:tcPr>
          <w:p w14:paraId="042B937D"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1,46%</w:t>
            </w:r>
          </w:p>
        </w:tc>
        <w:tc>
          <w:tcPr>
            <w:tcW w:w="0" w:type="auto"/>
            <w:shd w:val="clear" w:color="auto" w:fill="FFFFFF" w:themeFill="background1"/>
            <w:noWrap/>
            <w:tcMar>
              <w:top w:w="15" w:type="dxa"/>
              <w:left w:w="15" w:type="dxa"/>
              <w:bottom w:w="0" w:type="dxa"/>
              <w:right w:w="15" w:type="dxa"/>
            </w:tcMar>
            <w:vAlign w:val="bottom"/>
            <w:hideMark/>
          </w:tcPr>
          <w:p w14:paraId="16C5DCA2"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33%</w:t>
            </w:r>
          </w:p>
        </w:tc>
        <w:tc>
          <w:tcPr>
            <w:tcW w:w="0" w:type="auto"/>
            <w:shd w:val="clear" w:color="auto" w:fill="FFFFFF" w:themeFill="background1"/>
            <w:vAlign w:val="bottom"/>
          </w:tcPr>
          <w:p w14:paraId="3FADEB7F"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1,63%</w:t>
            </w:r>
          </w:p>
        </w:tc>
        <w:tc>
          <w:tcPr>
            <w:tcW w:w="1494" w:type="dxa"/>
            <w:shd w:val="clear" w:color="auto" w:fill="FFFFFF" w:themeFill="background1"/>
            <w:vAlign w:val="bottom"/>
          </w:tcPr>
          <w:p w14:paraId="0E304D44"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-12%</w:t>
            </w:r>
          </w:p>
        </w:tc>
      </w:tr>
      <w:tr w:rsidR="003B73BD" w:rsidRPr="007C7F94" w14:paraId="4050754B"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1B51F93C"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Árabe</w:t>
            </w:r>
          </w:p>
        </w:tc>
        <w:tc>
          <w:tcPr>
            <w:tcW w:w="0" w:type="auto"/>
            <w:shd w:val="clear" w:color="auto" w:fill="auto"/>
            <w:noWrap/>
            <w:tcMar>
              <w:top w:w="15" w:type="dxa"/>
              <w:left w:w="15" w:type="dxa"/>
              <w:bottom w:w="0" w:type="dxa"/>
              <w:right w:w="15" w:type="dxa"/>
            </w:tcMar>
            <w:vAlign w:val="bottom"/>
            <w:hideMark/>
          </w:tcPr>
          <w:p w14:paraId="32D331D0"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1,02%</w:t>
            </w:r>
          </w:p>
        </w:tc>
        <w:tc>
          <w:tcPr>
            <w:tcW w:w="0" w:type="auto"/>
            <w:shd w:val="clear" w:color="auto" w:fill="auto"/>
            <w:noWrap/>
            <w:tcMar>
              <w:top w:w="15" w:type="dxa"/>
              <w:left w:w="15" w:type="dxa"/>
              <w:bottom w:w="0" w:type="dxa"/>
              <w:right w:w="15" w:type="dxa"/>
            </w:tcMar>
            <w:vAlign w:val="bottom"/>
            <w:hideMark/>
          </w:tcPr>
          <w:p w14:paraId="6B2AC92F"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2,51%</w:t>
            </w:r>
          </w:p>
        </w:tc>
        <w:tc>
          <w:tcPr>
            <w:tcW w:w="0" w:type="auto"/>
            <w:shd w:val="clear" w:color="auto" w:fill="FFFFFF" w:themeFill="background1"/>
            <w:noWrap/>
            <w:tcMar>
              <w:top w:w="15" w:type="dxa"/>
              <w:left w:w="15" w:type="dxa"/>
              <w:bottom w:w="0" w:type="dxa"/>
              <w:right w:w="15" w:type="dxa"/>
            </w:tcMar>
            <w:vAlign w:val="bottom"/>
            <w:hideMark/>
          </w:tcPr>
          <w:p w14:paraId="6374FAFF"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-145%</w:t>
            </w:r>
          </w:p>
        </w:tc>
        <w:tc>
          <w:tcPr>
            <w:tcW w:w="0" w:type="auto"/>
            <w:shd w:val="clear" w:color="auto" w:fill="FFFFFF" w:themeFill="background1"/>
            <w:vAlign w:val="bottom"/>
          </w:tcPr>
          <w:p w14:paraId="19CDEA45"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2,54%</w:t>
            </w:r>
          </w:p>
        </w:tc>
        <w:tc>
          <w:tcPr>
            <w:tcW w:w="1494" w:type="dxa"/>
            <w:shd w:val="clear" w:color="auto" w:fill="FFFFFF" w:themeFill="background1"/>
            <w:vAlign w:val="bottom"/>
          </w:tcPr>
          <w:p w14:paraId="0BA1268C"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w:t>
            </w:r>
          </w:p>
        </w:tc>
      </w:tr>
      <w:tr w:rsidR="003B73BD" w:rsidRPr="007C7F94" w14:paraId="58276BB0"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69B08D12"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Hindi</w:t>
            </w:r>
          </w:p>
        </w:tc>
        <w:tc>
          <w:tcPr>
            <w:tcW w:w="0" w:type="auto"/>
            <w:shd w:val="clear" w:color="auto" w:fill="auto"/>
            <w:noWrap/>
            <w:tcMar>
              <w:top w:w="15" w:type="dxa"/>
              <w:left w:w="15" w:type="dxa"/>
              <w:bottom w:w="0" w:type="dxa"/>
              <w:right w:w="15" w:type="dxa"/>
            </w:tcMar>
            <w:vAlign w:val="bottom"/>
            <w:hideMark/>
          </w:tcPr>
          <w:p w14:paraId="3520C8AD"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1,26%</w:t>
            </w:r>
          </w:p>
        </w:tc>
        <w:tc>
          <w:tcPr>
            <w:tcW w:w="0" w:type="auto"/>
            <w:shd w:val="clear" w:color="auto" w:fill="auto"/>
            <w:noWrap/>
            <w:tcMar>
              <w:top w:w="15" w:type="dxa"/>
              <w:left w:w="15" w:type="dxa"/>
              <w:bottom w:w="0" w:type="dxa"/>
              <w:right w:w="15" w:type="dxa"/>
            </w:tcMar>
            <w:vAlign w:val="bottom"/>
            <w:hideMark/>
          </w:tcPr>
          <w:p w14:paraId="45BF6638"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5,37%</w:t>
            </w:r>
          </w:p>
        </w:tc>
        <w:tc>
          <w:tcPr>
            <w:tcW w:w="0" w:type="auto"/>
            <w:shd w:val="clear" w:color="auto" w:fill="FFFFFF" w:themeFill="background1"/>
            <w:noWrap/>
            <w:tcMar>
              <w:top w:w="15" w:type="dxa"/>
              <w:left w:w="15" w:type="dxa"/>
              <w:bottom w:w="0" w:type="dxa"/>
              <w:right w:w="15" w:type="dxa"/>
            </w:tcMar>
            <w:vAlign w:val="bottom"/>
            <w:hideMark/>
          </w:tcPr>
          <w:p w14:paraId="5AC15639"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-327%</w:t>
            </w:r>
          </w:p>
        </w:tc>
        <w:tc>
          <w:tcPr>
            <w:tcW w:w="0" w:type="auto"/>
            <w:shd w:val="clear" w:color="auto" w:fill="FFFFFF" w:themeFill="background1"/>
            <w:vAlign w:val="bottom"/>
          </w:tcPr>
          <w:p w14:paraId="4615A76B"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FF0000"/>
                <w:lang w:val="pt-BR"/>
              </w:rPr>
              <w:t>1,60%</w:t>
            </w:r>
          </w:p>
        </w:tc>
        <w:tc>
          <w:tcPr>
            <w:tcW w:w="1494" w:type="dxa"/>
            <w:shd w:val="clear" w:color="auto" w:fill="FFFFFF" w:themeFill="background1"/>
            <w:vAlign w:val="bottom"/>
          </w:tcPr>
          <w:p w14:paraId="47C47E20"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70%</w:t>
            </w:r>
          </w:p>
        </w:tc>
      </w:tr>
      <w:tr w:rsidR="003B73BD" w:rsidRPr="007C7F94" w14:paraId="6E510E23"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7B5B2583"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Japonês</w:t>
            </w:r>
          </w:p>
        </w:tc>
        <w:tc>
          <w:tcPr>
            <w:tcW w:w="0" w:type="auto"/>
            <w:shd w:val="clear" w:color="auto" w:fill="auto"/>
            <w:noWrap/>
            <w:tcMar>
              <w:top w:w="15" w:type="dxa"/>
              <w:left w:w="15" w:type="dxa"/>
              <w:bottom w:w="0" w:type="dxa"/>
              <w:right w:w="15" w:type="dxa"/>
            </w:tcMar>
            <w:vAlign w:val="bottom"/>
            <w:hideMark/>
          </w:tcPr>
          <w:p w14:paraId="72BB05FA"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0,65%</w:t>
            </w:r>
          </w:p>
        </w:tc>
        <w:tc>
          <w:tcPr>
            <w:tcW w:w="0" w:type="auto"/>
            <w:shd w:val="clear" w:color="auto" w:fill="auto"/>
            <w:noWrap/>
            <w:tcMar>
              <w:top w:w="15" w:type="dxa"/>
              <w:left w:w="15" w:type="dxa"/>
              <w:bottom w:w="0" w:type="dxa"/>
              <w:right w:w="15" w:type="dxa"/>
            </w:tcMar>
            <w:vAlign w:val="bottom"/>
            <w:hideMark/>
          </w:tcPr>
          <w:p w14:paraId="0BE13D89"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1,94%</w:t>
            </w:r>
          </w:p>
        </w:tc>
        <w:tc>
          <w:tcPr>
            <w:tcW w:w="0" w:type="auto"/>
            <w:shd w:val="clear" w:color="auto" w:fill="FFFFFF" w:themeFill="background1"/>
            <w:noWrap/>
            <w:tcMar>
              <w:top w:w="15" w:type="dxa"/>
              <w:left w:w="15" w:type="dxa"/>
              <w:bottom w:w="0" w:type="dxa"/>
              <w:right w:w="15" w:type="dxa"/>
            </w:tcMar>
            <w:vAlign w:val="bottom"/>
            <w:hideMark/>
          </w:tcPr>
          <w:p w14:paraId="5B027208"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-198%</w:t>
            </w:r>
          </w:p>
        </w:tc>
        <w:tc>
          <w:tcPr>
            <w:tcW w:w="0" w:type="auto"/>
            <w:shd w:val="clear" w:color="auto" w:fill="FFFFFF" w:themeFill="background1"/>
            <w:vAlign w:val="bottom"/>
          </w:tcPr>
          <w:p w14:paraId="07DD7EC4"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1,90%</w:t>
            </w:r>
          </w:p>
        </w:tc>
        <w:tc>
          <w:tcPr>
            <w:tcW w:w="1494" w:type="dxa"/>
            <w:shd w:val="clear" w:color="auto" w:fill="FFFFFF" w:themeFill="background1"/>
            <w:vAlign w:val="bottom"/>
          </w:tcPr>
          <w:p w14:paraId="5754E138"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2%</w:t>
            </w:r>
          </w:p>
        </w:tc>
      </w:tr>
      <w:tr w:rsidR="003B73BD" w:rsidRPr="007C7F94" w14:paraId="797C71B6"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36984B07"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Malaio</w:t>
            </w:r>
          </w:p>
        </w:tc>
        <w:tc>
          <w:tcPr>
            <w:tcW w:w="0" w:type="auto"/>
            <w:shd w:val="clear" w:color="auto" w:fill="auto"/>
            <w:noWrap/>
            <w:tcMar>
              <w:top w:w="15" w:type="dxa"/>
              <w:left w:w="15" w:type="dxa"/>
              <w:bottom w:w="0" w:type="dxa"/>
              <w:right w:w="15" w:type="dxa"/>
            </w:tcMar>
            <w:vAlign w:val="bottom"/>
            <w:hideMark/>
          </w:tcPr>
          <w:p w14:paraId="0B831E31"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0,68%</w:t>
            </w:r>
          </w:p>
        </w:tc>
        <w:tc>
          <w:tcPr>
            <w:tcW w:w="0" w:type="auto"/>
            <w:shd w:val="clear" w:color="auto" w:fill="auto"/>
            <w:noWrap/>
            <w:tcMar>
              <w:top w:w="15" w:type="dxa"/>
              <w:left w:w="15" w:type="dxa"/>
              <w:bottom w:w="0" w:type="dxa"/>
              <w:right w:w="15" w:type="dxa"/>
            </w:tcMar>
            <w:vAlign w:val="bottom"/>
            <w:hideMark/>
          </w:tcPr>
          <w:p w14:paraId="4029FEB0"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0,98%</w:t>
            </w:r>
          </w:p>
        </w:tc>
        <w:tc>
          <w:tcPr>
            <w:tcW w:w="0" w:type="auto"/>
            <w:shd w:val="clear" w:color="auto" w:fill="FFFFFF" w:themeFill="background1"/>
            <w:noWrap/>
            <w:tcMar>
              <w:top w:w="15" w:type="dxa"/>
              <w:left w:w="15" w:type="dxa"/>
              <w:bottom w:w="0" w:type="dxa"/>
              <w:right w:w="15" w:type="dxa"/>
            </w:tcMar>
            <w:vAlign w:val="bottom"/>
            <w:hideMark/>
          </w:tcPr>
          <w:p w14:paraId="261C8B51"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-44%</w:t>
            </w:r>
          </w:p>
        </w:tc>
        <w:tc>
          <w:tcPr>
            <w:tcW w:w="0" w:type="auto"/>
            <w:shd w:val="clear" w:color="auto" w:fill="FFFFFF" w:themeFill="background1"/>
            <w:vAlign w:val="bottom"/>
          </w:tcPr>
          <w:p w14:paraId="3019730D"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1,23%</w:t>
            </w:r>
          </w:p>
        </w:tc>
        <w:tc>
          <w:tcPr>
            <w:tcW w:w="1494" w:type="dxa"/>
            <w:shd w:val="clear" w:color="auto" w:fill="FFFFFF" w:themeFill="background1"/>
            <w:vAlign w:val="bottom"/>
          </w:tcPr>
          <w:p w14:paraId="5B5F7E48"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-27%</w:t>
            </w:r>
          </w:p>
        </w:tc>
      </w:tr>
      <w:tr w:rsidR="003B73BD" w:rsidRPr="007C7F94" w14:paraId="2747E487"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36233FFD"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Italiano</w:t>
            </w:r>
          </w:p>
        </w:tc>
        <w:tc>
          <w:tcPr>
            <w:tcW w:w="0" w:type="auto"/>
            <w:shd w:val="clear" w:color="auto" w:fill="auto"/>
            <w:noWrap/>
            <w:tcMar>
              <w:top w:w="15" w:type="dxa"/>
              <w:left w:w="15" w:type="dxa"/>
              <w:bottom w:w="0" w:type="dxa"/>
              <w:right w:w="15" w:type="dxa"/>
            </w:tcMar>
            <w:vAlign w:val="bottom"/>
            <w:hideMark/>
          </w:tcPr>
          <w:p w14:paraId="015AA3E8"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0,89%</w:t>
            </w:r>
          </w:p>
        </w:tc>
        <w:tc>
          <w:tcPr>
            <w:tcW w:w="0" w:type="auto"/>
            <w:shd w:val="clear" w:color="auto" w:fill="auto"/>
            <w:noWrap/>
            <w:tcMar>
              <w:top w:w="15" w:type="dxa"/>
              <w:left w:w="15" w:type="dxa"/>
              <w:bottom w:w="0" w:type="dxa"/>
              <w:right w:w="15" w:type="dxa"/>
            </w:tcMar>
            <w:vAlign w:val="bottom"/>
            <w:hideMark/>
          </w:tcPr>
          <w:p w14:paraId="0D4EAA57"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0,53%</w:t>
            </w:r>
          </w:p>
        </w:tc>
        <w:tc>
          <w:tcPr>
            <w:tcW w:w="0" w:type="auto"/>
            <w:shd w:val="clear" w:color="auto" w:fill="FFFFFF" w:themeFill="background1"/>
            <w:noWrap/>
            <w:tcMar>
              <w:top w:w="15" w:type="dxa"/>
              <w:left w:w="15" w:type="dxa"/>
              <w:bottom w:w="0" w:type="dxa"/>
              <w:right w:w="15" w:type="dxa"/>
            </w:tcMar>
            <w:vAlign w:val="bottom"/>
            <w:hideMark/>
          </w:tcPr>
          <w:p w14:paraId="1DE981C8"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41%</w:t>
            </w:r>
          </w:p>
        </w:tc>
        <w:tc>
          <w:tcPr>
            <w:tcW w:w="0" w:type="auto"/>
            <w:shd w:val="clear" w:color="auto" w:fill="FFFFFF" w:themeFill="background1"/>
            <w:vAlign w:val="bottom"/>
          </w:tcPr>
          <w:p w14:paraId="2224A126"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0,91%</w:t>
            </w:r>
          </w:p>
        </w:tc>
        <w:tc>
          <w:tcPr>
            <w:tcW w:w="1494" w:type="dxa"/>
            <w:shd w:val="clear" w:color="auto" w:fill="FFFFFF" w:themeFill="background1"/>
            <w:vAlign w:val="bottom"/>
          </w:tcPr>
          <w:p w14:paraId="7246F592"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FF0000"/>
                <w:lang w:val="pt-BR"/>
              </w:rPr>
              <w:t>-72%</w:t>
            </w:r>
          </w:p>
        </w:tc>
      </w:tr>
      <w:tr w:rsidR="003B73BD" w:rsidRPr="007C7F94" w14:paraId="3FB73FE5"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0C16E24B"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Turco</w:t>
            </w:r>
          </w:p>
        </w:tc>
        <w:tc>
          <w:tcPr>
            <w:tcW w:w="0" w:type="auto"/>
            <w:shd w:val="clear" w:color="auto" w:fill="auto"/>
            <w:noWrap/>
            <w:tcMar>
              <w:top w:w="15" w:type="dxa"/>
              <w:left w:w="15" w:type="dxa"/>
              <w:bottom w:w="0" w:type="dxa"/>
              <w:right w:w="15" w:type="dxa"/>
            </w:tcMar>
            <w:vAlign w:val="bottom"/>
            <w:hideMark/>
          </w:tcPr>
          <w:p w14:paraId="64F40327"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0,60%</w:t>
            </w:r>
          </w:p>
        </w:tc>
        <w:tc>
          <w:tcPr>
            <w:tcW w:w="0" w:type="auto"/>
            <w:shd w:val="clear" w:color="auto" w:fill="auto"/>
            <w:noWrap/>
            <w:tcMar>
              <w:top w:w="15" w:type="dxa"/>
              <w:left w:w="15" w:type="dxa"/>
              <w:bottom w:w="0" w:type="dxa"/>
              <w:right w:w="15" w:type="dxa"/>
            </w:tcMar>
            <w:vAlign w:val="bottom"/>
            <w:hideMark/>
          </w:tcPr>
          <w:p w14:paraId="0029D9F2"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1,03%</w:t>
            </w:r>
          </w:p>
        </w:tc>
        <w:tc>
          <w:tcPr>
            <w:tcW w:w="0" w:type="auto"/>
            <w:shd w:val="clear" w:color="auto" w:fill="FFFFFF" w:themeFill="background1"/>
            <w:noWrap/>
            <w:tcMar>
              <w:top w:w="15" w:type="dxa"/>
              <w:left w:w="15" w:type="dxa"/>
              <w:bottom w:w="0" w:type="dxa"/>
              <w:right w:w="15" w:type="dxa"/>
            </w:tcMar>
            <w:vAlign w:val="bottom"/>
            <w:hideMark/>
          </w:tcPr>
          <w:p w14:paraId="609AC62B"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-74%</w:t>
            </w:r>
          </w:p>
        </w:tc>
        <w:tc>
          <w:tcPr>
            <w:tcW w:w="0" w:type="auto"/>
            <w:shd w:val="clear" w:color="auto" w:fill="FFFFFF" w:themeFill="background1"/>
            <w:vAlign w:val="bottom"/>
          </w:tcPr>
          <w:p w14:paraId="2CB154BD" w14:textId="77777777" w:rsidR="003B73BD" w:rsidRPr="007C7F94" w:rsidRDefault="003B73BD" w:rsidP="0097170E">
            <w:pPr>
              <w:spacing w:after="0"/>
              <w:jc w:val="center"/>
              <w:rPr>
                <w:rFonts w:ascii="Times New Roman" w:hAnsi="Times New Roman" w:cs="Times New Roman"/>
                <w:color w:val="000000"/>
                <w:lang w:val="pt-BR"/>
              </w:rPr>
            </w:pPr>
          </w:p>
        </w:tc>
        <w:tc>
          <w:tcPr>
            <w:tcW w:w="1494" w:type="dxa"/>
            <w:shd w:val="clear" w:color="auto" w:fill="FFFFFF" w:themeFill="background1"/>
            <w:vAlign w:val="bottom"/>
          </w:tcPr>
          <w:p w14:paraId="2A0C94DA" w14:textId="77777777" w:rsidR="003B73BD" w:rsidRPr="007C7F94" w:rsidRDefault="003B73BD" w:rsidP="0097170E">
            <w:pPr>
              <w:spacing w:after="0"/>
              <w:jc w:val="center"/>
              <w:rPr>
                <w:rFonts w:ascii="Times New Roman" w:hAnsi="Times New Roman" w:cs="Times New Roman"/>
                <w:color w:val="000000"/>
                <w:lang w:val="pt-BR"/>
              </w:rPr>
            </w:pPr>
          </w:p>
        </w:tc>
      </w:tr>
      <w:tr w:rsidR="003B73BD" w:rsidRPr="007C7F94" w14:paraId="5A2B60E5"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741AFFB7"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Polonês</w:t>
            </w:r>
          </w:p>
        </w:tc>
        <w:tc>
          <w:tcPr>
            <w:tcW w:w="0" w:type="auto"/>
            <w:shd w:val="clear" w:color="auto" w:fill="auto"/>
            <w:noWrap/>
            <w:tcMar>
              <w:top w:w="15" w:type="dxa"/>
              <w:left w:w="15" w:type="dxa"/>
              <w:bottom w:w="0" w:type="dxa"/>
              <w:right w:w="15" w:type="dxa"/>
            </w:tcMar>
            <w:vAlign w:val="bottom"/>
            <w:hideMark/>
          </w:tcPr>
          <w:p w14:paraId="4AD11347"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0,47%</w:t>
            </w:r>
          </w:p>
        </w:tc>
        <w:tc>
          <w:tcPr>
            <w:tcW w:w="0" w:type="auto"/>
            <w:shd w:val="clear" w:color="auto" w:fill="auto"/>
            <w:noWrap/>
            <w:tcMar>
              <w:top w:w="15" w:type="dxa"/>
              <w:left w:w="15" w:type="dxa"/>
              <w:bottom w:w="0" w:type="dxa"/>
              <w:right w:w="15" w:type="dxa"/>
            </w:tcMar>
            <w:vAlign w:val="bottom"/>
            <w:hideMark/>
          </w:tcPr>
          <w:p w14:paraId="51DD781D"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0,31%</w:t>
            </w:r>
          </w:p>
        </w:tc>
        <w:tc>
          <w:tcPr>
            <w:tcW w:w="0" w:type="auto"/>
            <w:shd w:val="clear" w:color="auto" w:fill="FFFFFF" w:themeFill="background1"/>
            <w:noWrap/>
            <w:tcMar>
              <w:top w:w="15" w:type="dxa"/>
              <w:left w:w="15" w:type="dxa"/>
              <w:bottom w:w="0" w:type="dxa"/>
              <w:right w:w="15" w:type="dxa"/>
            </w:tcMar>
            <w:vAlign w:val="bottom"/>
            <w:hideMark/>
          </w:tcPr>
          <w:p w14:paraId="3855CAE6"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3. 4%</w:t>
            </w:r>
          </w:p>
        </w:tc>
        <w:tc>
          <w:tcPr>
            <w:tcW w:w="0" w:type="auto"/>
            <w:shd w:val="clear" w:color="auto" w:fill="FFFFFF" w:themeFill="background1"/>
            <w:vAlign w:val="bottom"/>
          </w:tcPr>
          <w:p w14:paraId="4E55B5A4"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0,63%</w:t>
            </w:r>
          </w:p>
        </w:tc>
        <w:tc>
          <w:tcPr>
            <w:tcW w:w="1494" w:type="dxa"/>
            <w:shd w:val="clear" w:color="auto" w:fill="FFFFFF" w:themeFill="background1"/>
            <w:vAlign w:val="bottom"/>
          </w:tcPr>
          <w:p w14:paraId="4926377C"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FF0000"/>
                <w:lang w:val="pt-BR"/>
              </w:rPr>
              <w:t>-100%</w:t>
            </w:r>
          </w:p>
        </w:tc>
      </w:tr>
      <w:tr w:rsidR="003B73BD" w:rsidRPr="007C7F94" w14:paraId="4253DB41" w14:textId="77777777" w:rsidTr="001755BB">
        <w:trPr>
          <w:trHeight w:val="288"/>
          <w:jc w:val="center"/>
        </w:trPr>
        <w:tc>
          <w:tcPr>
            <w:tcW w:w="1973" w:type="dxa"/>
            <w:shd w:val="clear" w:color="auto" w:fill="auto"/>
            <w:noWrap/>
            <w:tcMar>
              <w:top w:w="15" w:type="dxa"/>
              <w:left w:w="15" w:type="dxa"/>
              <w:bottom w:w="0" w:type="dxa"/>
              <w:right w:w="15" w:type="dxa"/>
            </w:tcMar>
            <w:vAlign w:val="bottom"/>
            <w:hideMark/>
          </w:tcPr>
          <w:p w14:paraId="4D310AA8" w14:textId="77777777" w:rsidR="003B73BD" w:rsidRPr="00FD433A" w:rsidRDefault="00E70DE2" w:rsidP="0097170E">
            <w:pPr>
              <w:spacing w:after="0" w:line="240" w:lineRule="auto"/>
              <w:rPr>
                <w:rFonts w:ascii="Times New Roman" w:eastAsia="Times New Roman" w:hAnsi="Times New Roman" w:cs="Times New Roman"/>
                <w:b/>
                <w:color w:val="000000"/>
                <w:lang w:val="pt-BR" w:eastAsia="es-ES"/>
              </w:rPr>
            </w:pPr>
            <w:r w:rsidRPr="00FD433A">
              <w:rPr>
                <w:rFonts w:ascii="Times New Roman" w:eastAsia="Times New Roman" w:hAnsi="Times New Roman" w:cs="Times New Roman"/>
                <w:b/>
                <w:color w:val="000000"/>
                <w:lang w:val="pt-BR" w:eastAsia="es-ES"/>
              </w:rPr>
              <w:t>Coreano</w:t>
            </w:r>
          </w:p>
        </w:tc>
        <w:tc>
          <w:tcPr>
            <w:tcW w:w="0" w:type="auto"/>
            <w:shd w:val="clear" w:color="auto" w:fill="auto"/>
            <w:noWrap/>
            <w:tcMar>
              <w:top w:w="15" w:type="dxa"/>
              <w:left w:w="15" w:type="dxa"/>
              <w:bottom w:w="0" w:type="dxa"/>
              <w:right w:w="15" w:type="dxa"/>
            </w:tcMar>
            <w:vAlign w:val="bottom"/>
            <w:hideMark/>
          </w:tcPr>
          <w:p w14:paraId="6D72A439"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0,50%</w:t>
            </w:r>
          </w:p>
        </w:tc>
        <w:tc>
          <w:tcPr>
            <w:tcW w:w="0" w:type="auto"/>
            <w:shd w:val="clear" w:color="auto" w:fill="auto"/>
            <w:noWrap/>
            <w:tcMar>
              <w:top w:w="15" w:type="dxa"/>
              <w:left w:w="15" w:type="dxa"/>
              <w:bottom w:w="0" w:type="dxa"/>
              <w:right w:w="15" w:type="dxa"/>
            </w:tcMar>
            <w:vAlign w:val="bottom"/>
            <w:hideMark/>
          </w:tcPr>
          <w:p w14:paraId="62130CB3"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0,90%</w:t>
            </w:r>
          </w:p>
        </w:tc>
        <w:tc>
          <w:tcPr>
            <w:tcW w:w="0" w:type="auto"/>
            <w:shd w:val="clear" w:color="auto" w:fill="FFFFFF" w:themeFill="background1"/>
            <w:noWrap/>
            <w:tcMar>
              <w:top w:w="15" w:type="dxa"/>
              <w:left w:w="15" w:type="dxa"/>
              <w:bottom w:w="0" w:type="dxa"/>
              <w:right w:w="15" w:type="dxa"/>
            </w:tcMar>
            <w:vAlign w:val="bottom"/>
            <w:hideMark/>
          </w:tcPr>
          <w:p w14:paraId="0FDB21BF"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-78%</w:t>
            </w:r>
          </w:p>
        </w:tc>
        <w:tc>
          <w:tcPr>
            <w:tcW w:w="0" w:type="auto"/>
            <w:shd w:val="clear" w:color="auto" w:fill="FFFFFF" w:themeFill="background1"/>
            <w:vAlign w:val="bottom"/>
          </w:tcPr>
          <w:p w14:paraId="64AA5362"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0,72%</w:t>
            </w:r>
          </w:p>
        </w:tc>
        <w:tc>
          <w:tcPr>
            <w:tcW w:w="1494" w:type="dxa"/>
            <w:shd w:val="clear" w:color="auto" w:fill="FFFFFF" w:themeFill="background1"/>
            <w:vAlign w:val="bottom"/>
          </w:tcPr>
          <w:p w14:paraId="754DBCE0"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vinte%</w:t>
            </w:r>
          </w:p>
        </w:tc>
      </w:tr>
      <w:tr w:rsidR="003B73BD" w:rsidRPr="007C7F94" w14:paraId="134C15EF" w14:textId="77777777" w:rsidTr="00060BB7">
        <w:trPr>
          <w:trHeight w:val="288"/>
          <w:jc w:val="center"/>
        </w:trPr>
        <w:tc>
          <w:tcPr>
            <w:tcW w:w="1973" w:type="dxa"/>
            <w:shd w:val="clear" w:color="000000" w:fill="BFBFBF"/>
            <w:noWrap/>
            <w:tcMar>
              <w:top w:w="15" w:type="dxa"/>
              <w:left w:w="15" w:type="dxa"/>
              <w:bottom w:w="0" w:type="dxa"/>
              <w:right w:w="15" w:type="dxa"/>
            </w:tcMar>
            <w:vAlign w:val="bottom"/>
            <w:hideMark/>
          </w:tcPr>
          <w:p w14:paraId="260F2C73" w14:textId="77777777" w:rsidR="003B73BD" w:rsidRPr="007C7F94" w:rsidRDefault="00E70DE2" w:rsidP="0097170E">
            <w:pPr>
              <w:spacing w:after="0" w:line="240" w:lineRule="auto"/>
              <w:rPr>
                <w:rFonts w:ascii="Times New Roman" w:eastAsia="Times New Roman" w:hAnsi="Times New Roman" w:cs="Times New Roman"/>
                <w:b/>
                <w:color w:val="000000"/>
                <w:lang w:val="pt-BR" w:eastAsia="es-ES"/>
              </w:rPr>
            </w:pPr>
            <w:r w:rsidRPr="007C7F94">
              <w:rPr>
                <w:rFonts w:ascii="Times New Roman" w:eastAsia="Times New Roman" w:hAnsi="Times New Roman" w:cs="Times New Roman"/>
                <w:b/>
                <w:color w:val="000000"/>
                <w:lang w:val="pt-BR" w:eastAsia="es-ES"/>
              </w:rPr>
              <w:t>RESTO</w:t>
            </w:r>
          </w:p>
        </w:tc>
        <w:tc>
          <w:tcPr>
            <w:tcW w:w="0" w:type="auto"/>
            <w:shd w:val="clear" w:color="auto" w:fill="D9D9D9" w:themeFill="background1" w:themeFillShade="D9"/>
            <w:noWrap/>
            <w:tcMar>
              <w:top w:w="15" w:type="dxa"/>
              <w:left w:w="15" w:type="dxa"/>
              <w:bottom w:w="0" w:type="dxa"/>
              <w:right w:w="15" w:type="dxa"/>
            </w:tcMar>
            <w:vAlign w:val="bottom"/>
            <w:hideMark/>
          </w:tcPr>
          <w:p w14:paraId="2F28F778" w14:textId="77777777" w:rsidR="003B73BD" w:rsidRPr="007C7F94" w:rsidRDefault="003B73BD" w:rsidP="0097170E">
            <w:pPr>
              <w:spacing w:after="0" w:line="240" w:lineRule="auto"/>
              <w:jc w:val="center"/>
              <w:rPr>
                <w:rFonts w:ascii="Times New Roman" w:eastAsia="Times New Roman" w:hAnsi="Times New Roman" w:cs="Times New Roman"/>
                <w:color w:val="FF0000"/>
                <w:lang w:val="pt-BR" w:eastAsia="es-ES"/>
              </w:rPr>
            </w:pPr>
            <w:r w:rsidRPr="007C7F94">
              <w:rPr>
                <w:rFonts w:ascii="Times New Roman" w:eastAsia="Times New Roman" w:hAnsi="Times New Roman" w:cs="Times New Roman"/>
                <w:color w:val="FF0000"/>
                <w:lang w:val="pt-BR" w:eastAsia="es-ES"/>
              </w:rPr>
              <w:t>13,95%</w:t>
            </w:r>
          </w:p>
        </w:tc>
        <w:tc>
          <w:tcPr>
            <w:tcW w:w="0" w:type="auto"/>
            <w:shd w:val="clear" w:color="auto" w:fill="D9D9D9" w:themeFill="background1" w:themeFillShade="D9"/>
            <w:noWrap/>
            <w:tcMar>
              <w:top w:w="15" w:type="dxa"/>
              <w:left w:w="15" w:type="dxa"/>
              <w:bottom w:w="0" w:type="dxa"/>
              <w:right w:w="15" w:type="dxa"/>
            </w:tcMar>
            <w:vAlign w:val="bottom"/>
            <w:hideMark/>
          </w:tcPr>
          <w:p w14:paraId="51AA7934"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25,34%</w:t>
            </w:r>
          </w:p>
        </w:tc>
        <w:tc>
          <w:tcPr>
            <w:tcW w:w="0" w:type="auto"/>
            <w:shd w:val="clear" w:color="auto" w:fill="D9D9D9" w:themeFill="background1" w:themeFillShade="D9"/>
            <w:noWrap/>
            <w:tcMar>
              <w:top w:w="15" w:type="dxa"/>
              <w:left w:w="15" w:type="dxa"/>
              <w:bottom w:w="0" w:type="dxa"/>
              <w:right w:w="15" w:type="dxa"/>
            </w:tcMar>
            <w:vAlign w:val="bottom"/>
            <w:hideMark/>
          </w:tcPr>
          <w:p w14:paraId="13F8AC17"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FF0000"/>
                <w:lang w:val="pt-BR" w:eastAsia="es-ES"/>
              </w:rPr>
              <w:t>-82%</w:t>
            </w:r>
          </w:p>
        </w:tc>
        <w:tc>
          <w:tcPr>
            <w:tcW w:w="0" w:type="auto"/>
            <w:shd w:val="clear" w:color="auto" w:fill="D9D9D9" w:themeFill="background1" w:themeFillShade="D9"/>
            <w:vAlign w:val="bottom"/>
          </w:tcPr>
          <w:p w14:paraId="45EEACEC"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18,99%</w:t>
            </w:r>
          </w:p>
        </w:tc>
        <w:tc>
          <w:tcPr>
            <w:tcW w:w="1494" w:type="dxa"/>
            <w:shd w:val="clear" w:color="auto" w:fill="D9D9D9" w:themeFill="background1" w:themeFillShade="D9"/>
            <w:vAlign w:val="bottom"/>
          </w:tcPr>
          <w:p w14:paraId="706CA6E8"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25%</w:t>
            </w:r>
          </w:p>
        </w:tc>
      </w:tr>
      <w:tr w:rsidR="003B73BD" w:rsidRPr="007C7F94" w14:paraId="7AC7C831" w14:textId="77777777" w:rsidTr="00060BB7">
        <w:trPr>
          <w:trHeight w:val="288"/>
          <w:jc w:val="center"/>
        </w:trPr>
        <w:tc>
          <w:tcPr>
            <w:tcW w:w="1973" w:type="dxa"/>
            <w:shd w:val="clear" w:color="000000" w:fill="BFBFBF"/>
            <w:noWrap/>
            <w:tcMar>
              <w:top w:w="15" w:type="dxa"/>
              <w:left w:w="15" w:type="dxa"/>
              <w:bottom w:w="0" w:type="dxa"/>
              <w:right w:w="15" w:type="dxa"/>
            </w:tcMar>
            <w:vAlign w:val="bottom"/>
            <w:hideMark/>
          </w:tcPr>
          <w:p w14:paraId="68F22AD8" w14:textId="77777777" w:rsidR="003B73BD" w:rsidRPr="007C7F94" w:rsidRDefault="003B73BD" w:rsidP="0097170E">
            <w:pPr>
              <w:spacing w:after="0" w:line="240" w:lineRule="auto"/>
              <w:rPr>
                <w:rFonts w:ascii="Times New Roman" w:eastAsia="Times New Roman" w:hAnsi="Times New Roman" w:cs="Times New Roman"/>
                <w:b/>
                <w:color w:val="000000"/>
                <w:lang w:val="pt-BR" w:eastAsia="es-ES"/>
              </w:rPr>
            </w:pPr>
            <w:r w:rsidRPr="007C7F94">
              <w:rPr>
                <w:rFonts w:ascii="Times New Roman" w:eastAsia="Times New Roman" w:hAnsi="Times New Roman" w:cs="Times New Roman"/>
                <w:b/>
                <w:color w:val="000000"/>
                <w:lang w:val="pt-BR" w:eastAsia="es-ES"/>
              </w:rPr>
              <w:t>TOTAL</w:t>
            </w:r>
          </w:p>
        </w:tc>
        <w:tc>
          <w:tcPr>
            <w:tcW w:w="0" w:type="auto"/>
            <w:shd w:val="clear" w:color="auto" w:fill="D9D9D9" w:themeFill="background1" w:themeFillShade="D9"/>
            <w:noWrap/>
            <w:tcMar>
              <w:top w:w="15" w:type="dxa"/>
              <w:left w:w="15" w:type="dxa"/>
              <w:bottom w:w="0" w:type="dxa"/>
              <w:right w:w="15" w:type="dxa"/>
            </w:tcMar>
            <w:vAlign w:val="bottom"/>
            <w:hideMark/>
          </w:tcPr>
          <w:p w14:paraId="2D628313"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100,00%</w:t>
            </w:r>
          </w:p>
        </w:tc>
        <w:tc>
          <w:tcPr>
            <w:tcW w:w="0" w:type="auto"/>
            <w:shd w:val="clear" w:color="auto" w:fill="D9D9D9" w:themeFill="background1" w:themeFillShade="D9"/>
            <w:noWrap/>
            <w:tcMar>
              <w:top w:w="15" w:type="dxa"/>
              <w:left w:w="15" w:type="dxa"/>
              <w:bottom w:w="0" w:type="dxa"/>
              <w:right w:w="15" w:type="dxa"/>
            </w:tcMar>
            <w:vAlign w:val="bottom"/>
            <w:hideMark/>
          </w:tcPr>
          <w:p w14:paraId="374B4B3E"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100,00%</w:t>
            </w:r>
          </w:p>
        </w:tc>
        <w:tc>
          <w:tcPr>
            <w:tcW w:w="0" w:type="auto"/>
            <w:shd w:val="clear" w:color="auto" w:fill="D9D9D9" w:themeFill="background1" w:themeFillShade="D9"/>
            <w:noWrap/>
            <w:tcMar>
              <w:top w:w="15" w:type="dxa"/>
              <w:left w:w="15" w:type="dxa"/>
              <w:bottom w:w="0" w:type="dxa"/>
              <w:right w:w="15" w:type="dxa"/>
            </w:tcMar>
            <w:vAlign w:val="bottom"/>
            <w:hideMark/>
          </w:tcPr>
          <w:p w14:paraId="5E924D1B" w14:textId="77777777" w:rsidR="003B73BD" w:rsidRPr="007C7F94" w:rsidRDefault="003B73BD" w:rsidP="0097170E">
            <w:pPr>
              <w:spacing w:after="0" w:line="240" w:lineRule="auto"/>
              <w:jc w:val="center"/>
              <w:rPr>
                <w:rFonts w:ascii="Times New Roman" w:eastAsia="Times New Roman" w:hAnsi="Times New Roman" w:cs="Times New Roman"/>
                <w:color w:val="000000"/>
                <w:lang w:val="pt-BR" w:eastAsia="es-ES"/>
              </w:rPr>
            </w:pPr>
            <w:r w:rsidRPr="007C7F94">
              <w:rPr>
                <w:rFonts w:ascii="Times New Roman" w:eastAsia="Times New Roman" w:hAnsi="Times New Roman" w:cs="Times New Roman"/>
                <w:color w:val="000000"/>
                <w:lang w:val="pt-BR" w:eastAsia="es-ES"/>
              </w:rPr>
              <w:t>0%</w:t>
            </w:r>
          </w:p>
        </w:tc>
        <w:tc>
          <w:tcPr>
            <w:tcW w:w="0" w:type="auto"/>
            <w:shd w:val="clear" w:color="auto" w:fill="D9D9D9" w:themeFill="background1" w:themeFillShade="D9"/>
            <w:vAlign w:val="bottom"/>
          </w:tcPr>
          <w:p w14:paraId="2DA4FEDE"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100,00%</w:t>
            </w:r>
          </w:p>
        </w:tc>
        <w:tc>
          <w:tcPr>
            <w:tcW w:w="1494" w:type="dxa"/>
            <w:shd w:val="clear" w:color="auto" w:fill="D9D9D9" w:themeFill="background1" w:themeFillShade="D9"/>
            <w:vAlign w:val="bottom"/>
          </w:tcPr>
          <w:p w14:paraId="2DD2605E" w14:textId="77777777" w:rsidR="003B73BD" w:rsidRPr="007C7F94" w:rsidRDefault="003B73BD" w:rsidP="0097170E">
            <w:pPr>
              <w:spacing w:after="0"/>
              <w:jc w:val="center"/>
              <w:rPr>
                <w:rFonts w:ascii="Times New Roman" w:hAnsi="Times New Roman" w:cs="Times New Roman"/>
                <w:color w:val="000000"/>
                <w:lang w:val="pt-BR"/>
              </w:rPr>
            </w:pPr>
            <w:r w:rsidRPr="007C7F94">
              <w:rPr>
                <w:rFonts w:ascii="Times New Roman" w:hAnsi="Times New Roman" w:cs="Times New Roman"/>
                <w:color w:val="000000"/>
                <w:lang w:val="pt-BR"/>
              </w:rPr>
              <w:t>0%</w:t>
            </w:r>
          </w:p>
        </w:tc>
      </w:tr>
    </w:tbl>
    <w:p w14:paraId="5D57FC08" w14:textId="77777777" w:rsidR="003B73BD" w:rsidRPr="007C7F94" w:rsidRDefault="003B73BD" w:rsidP="003B73BD">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 </w:t>
      </w:r>
    </w:p>
    <w:p w14:paraId="136C9F0B" w14:textId="77777777" w:rsidR="00060BB7" w:rsidRPr="007C7F94" w:rsidRDefault="00060BB7" w:rsidP="00060BB7">
      <w:pPr>
        <w:spacing w:after="0"/>
        <w:jc w:val="both"/>
        <w:rPr>
          <w:rFonts w:ascii="Times New Roman" w:hAnsi="Times New Roman" w:cs="Times New Roman"/>
          <w:sz w:val="24"/>
          <w:szCs w:val="24"/>
          <w:lang w:val="pt-BR"/>
        </w:rPr>
      </w:pPr>
    </w:p>
    <w:p w14:paraId="491E1E32" w14:textId="77777777" w:rsidR="00060BB7" w:rsidRPr="007C7F94" w:rsidRDefault="00060BB7" w:rsidP="00060BB7">
      <w:pPr>
        <w:pStyle w:val="Paragraphedeliste"/>
        <w:numPr>
          <w:ilvl w:val="0"/>
          <w:numId w:val="23"/>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É claro que Semrush e Alexa não refletem a mesma distribuição de tráfego por país para o mesmo conjunto de sites, as discrepâncias são significativas em muitos casos. Alexa corrigiu seu viés negativo com os países asiáticos, mas desta vez é Semrush quem parece ignorar os países asiáticos e árabes.</w:t>
      </w:r>
    </w:p>
    <w:p w14:paraId="23793CA8" w14:textId="77777777" w:rsidR="00F60276" w:rsidRPr="007C7F94" w:rsidRDefault="00F60276" w:rsidP="00F60276">
      <w:pPr>
        <w:pStyle w:val="Paragraphedeliste"/>
        <w:spacing w:after="0"/>
        <w:jc w:val="both"/>
        <w:rPr>
          <w:rFonts w:ascii="Times New Roman" w:hAnsi="Times New Roman" w:cs="Times New Roman"/>
          <w:sz w:val="24"/>
          <w:szCs w:val="24"/>
          <w:lang w:val="pt-BR"/>
        </w:rPr>
      </w:pPr>
    </w:p>
    <w:p w14:paraId="7D18C05C" w14:textId="3F91962C" w:rsidR="00060BB7" w:rsidRPr="007C7F94" w:rsidRDefault="00856AEE" w:rsidP="00773E9A">
      <w:pPr>
        <w:pStyle w:val="Paragraphedeliste"/>
        <w:numPr>
          <w:ilvl w:val="0"/>
          <w:numId w:val="23"/>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Comparando os resultados do Alexa de 2017 a 2021, esperaríamos, portanto, mudanças evolutivas relativamente menores. Não é o caso </w:t>
      </w:r>
      <w:r w:rsidR="00AF2DE3">
        <w:rPr>
          <w:rFonts w:ascii="Times New Roman" w:hAnsi="Times New Roman" w:cs="Times New Roman"/>
          <w:sz w:val="24"/>
          <w:szCs w:val="24"/>
          <w:lang w:val="pt-BR"/>
        </w:rPr>
        <w:t>das</w:t>
      </w:r>
      <w:r w:rsidRPr="007C7F94">
        <w:rPr>
          <w:rFonts w:ascii="Times New Roman" w:hAnsi="Times New Roman" w:cs="Times New Roman"/>
          <w:sz w:val="24"/>
          <w:szCs w:val="24"/>
          <w:lang w:val="pt-BR"/>
        </w:rPr>
        <w:t xml:space="preserve"> seguintes </w:t>
      </w:r>
      <w:r w:rsidR="00AF2DE3">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francês, alemão, italiano e polonês, cujos números caíram de forma suspeita, uma confirmação do sentimento experimentado durante as medições de que os países europeus estavam subestimados nos números Alexa2021.</w:t>
      </w:r>
    </w:p>
    <w:p w14:paraId="399886A1" w14:textId="77777777" w:rsidR="00060BB7" w:rsidRPr="007C7F94" w:rsidRDefault="00060BB7" w:rsidP="00060BB7">
      <w:pPr>
        <w:spacing w:after="0"/>
        <w:jc w:val="both"/>
        <w:rPr>
          <w:rFonts w:ascii="Times New Roman" w:hAnsi="Times New Roman" w:cs="Times New Roman"/>
          <w:sz w:val="24"/>
          <w:szCs w:val="24"/>
          <w:lang w:val="pt-BR"/>
        </w:rPr>
      </w:pPr>
    </w:p>
    <w:p w14:paraId="2B71960C" w14:textId="77777777" w:rsidR="003B73BD" w:rsidRPr="007C7F94" w:rsidRDefault="00856AEE" w:rsidP="003B73BD">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Finalmente, essas comparações tendem a confirmar situações que serão levadas em consideração ao corrigir os vieses:</w:t>
      </w:r>
    </w:p>
    <w:p w14:paraId="3F960FBE" w14:textId="77777777" w:rsidR="003B73BD" w:rsidRPr="007C7F94" w:rsidRDefault="003B73BD" w:rsidP="003B73BD">
      <w:pPr>
        <w:pStyle w:val="Paragraphedeliste"/>
        <w:numPr>
          <w:ilvl w:val="0"/>
          <w:numId w:val="4"/>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lastRenderedPageBreak/>
        <w:t>Inglês, espanhol, hindi parecem superestimados</w:t>
      </w:r>
    </w:p>
    <w:p w14:paraId="7AE6CD80" w14:textId="77777777" w:rsidR="003B73BD" w:rsidRPr="007C7F94" w:rsidRDefault="00DE6FA6" w:rsidP="003B73BD">
      <w:pPr>
        <w:pStyle w:val="Paragraphedeliste"/>
        <w:numPr>
          <w:ilvl w:val="0"/>
          <w:numId w:val="4"/>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Francês, alemão, italiano e polonês parecem muito subestimados.</w:t>
      </w:r>
    </w:p>
    <w:p w14:paraId="0366B3C5" w14:textId="77777777" w:rsidR="003B73BD" w:rsidRPr="007C7F94" w:rsidRDefault="003B73BD" w:rsidP="003B73BD">
      <w:pPr>
        <w:pStyle w:val="Paragraphedeliste"/>
        <w:numPr>
          <w:ilvl w:val="0"/>
          <w:numId w:val="4"/>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Português e malaio parecem subestimados</w:t>
      </w:r>
    </w:p>
    <w:p w14:paraId="160B413E" w14:textId="77777777" w:rsidR="003B73BD" w:rsidRPr="007C7F94" w:rsidRDefault="003B73BD" w:rsidP="003B73BD">
      <w:pPr>
        <w:spacing w:after="0"/>
        <w:jc w:val="both"/>
        <w:rPr>
          <w:rFonts w:ascii="Times New Roman" w:hAnsi="Times New Roman" w:cs="Times New Roman"/>
          <w:sz w:val="24"/>
          <w:szCs w:val="24"/>
          <w:lang w:val="pt-BR"/>
        </w:rPr>
      </w:pPr>
    </w:p>
    <w:p w14:paraId="48D2B599" w14:textId="4F3ADE5D" w:rsidR="003B73BD" w:rsidRPr="007C7F94" w:rsidRDefault="003B73BD" w:rsidP="003B73BD">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Para a próxima edição, muita atenção deve ser dada a este indicador para tentar contornar a situação, talvez uma fusão de dados de serviços existentes possa ser uma alternativa para compensar vieses</w:t>
      </w:r>
      <w:r w:rsidR="004B71FF">
        <w:rPr>
          <w:rFonts w:ascii="Times New Roman" w:hAnsi="Times New Roman" w:cs="Times New Roman"/>
          <w:sz w:val="24"/>
          <w:szCs w:val="24"/>
          <w:lang w:val="pt-BR"/>
        </w:rPr>
        <w:t>.</w:t>
      </w:r>
    </w:p>
    <w:p w14:paraId="568D92C3" w14:textId="77777777" w:rsidR="00ED48C9" w:rsidRPr="007C7F94" w:rsidRDefault="00ED48C9" w:rsidP="003B73BD">
      <w:pPr>
        <w:spacing w:after="0"/>
        <w:jc w:val="both"/>
        <w:rPr>
          <w:rFonts w:ascii="Times New Roman" w:hAnsi="Times New Roman" w:cs="Times New Roman"/>
          <w:sz w:val="24"/>
          <w:szCs w:val="24"/>
          <w:lang w:val="pt-BR"/>
        </w:rPr>
      </w:pPr>
    </w:p>
    <w:p w14:paraId="10441710" w14:textId="77777777" w:rsidR="00237B37" w:rsidRPr="007C7F94" w:rsidRDefault="004B08C3" w:rsidP="00EE3393">
      <w:pPr>
        <w:pStyle w:val="Titre2"/>
        <w:numPr>
          <w:ilvl w:val="0"/>
          <w:numId w:val="0"/>
        </w:numPr>
        <w:ind w:left="1080"/>
        <w:rPr>
          <w:lang w:val="pt-BR"/>
        </w:rPr>
      </w:pPr>
      <w:bookmarkStart w:id="46" w:name="_Toc80534821"/>
      <w:r w:rsidRPr="007C7F94">
        <w:rPr>
          <w:lang w:val="pt-BR"/>
        </w:rPr>
        <w:t>5.4 Correção de vieses</w:t>
      </w:r>
      <w:bookmarkEnd w:id="46"/>
    </w:p>
    <w:p w14:paraId="1F357A96" w14:textId="77777777" w:rsidR="00237B37" w:rsidRPr="007C7F94" w:rsidRDefault="00237B37" w:rsidP="00237B37">
      <w:pPr>
        <w:spacing w:after="0"/>
        <w:jc w:val="both"/>
        <w:rPr>
          <w:rFonts w:ascii="Times New Roman" w:hAnsi="Times New Roman" w:cs="Times New Roman"/>
          <w:b/>
          <w:sz w:val="24"/>
          <w:szCs w:val="24"/>
          <w:lang w:val="pt-BR"/>
        </w:rPr>
      </w:pPr>
    </w:p>
    <w:p w14:paraId="61AC81B1" w14:textId="4A239D6A" w:rsidR="00237B37" w:rsidRPr="007C7F94" w:rsidRDefault="009D6731"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Neste ponto, não é uma questão de aplicar a correção de viés a tod</w:t>
      </w:r>
      <w:r w:rsidR="004B71FF">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s </w:t>
      </w:r>
      <w:r w:rsidR="004B71FF">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s </w:t>
      </w:r>
      <w:r w:rsidR="004B71FF">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no estudo, mas sim de focar apenas </w:t>
      </w:r>
      <w:r w:rsidR="00FD433A" w:rsidRPr="007C7F94">
        <w:rPr>
          <w:rFonts w:ascii="Times New Roman" w:hAnsi="Times New Roman" w:cs="Times New Roman"/>
          <w:sz w:val="24"/>
          <w:szCs w:val="24"/>
          <w:lang w:val="pt-BR"/>
        </w:rPr>
        <w:t>n</w:t>
      </w:r>
      <w:r w:rsidR="00FD433A">
        <w:rPr>
          <w:rFonts w:ascii="Times New Roman" w:hAnsi="Times New Roman" w:cs="Times New Roman"/>
          <w:sz w:val="24"/>
          <w:szCs w:val="24"/>
          <w:lang w:val="pt-BR"/>
        </w:rPr>
        <w:t>as 15 principais línguas</w:t>
      </w:r>
      <w:r w:rsidRPr="007C7F94">
        <w:rPr>
          <w:rFonts w:ascii="Times New Roman" w:hAnsi="Times New Roman" w:cs="Times New Roman"/>
          <w:sz w:val="24"/>
          <w:szCs w:val="24"/>
          <w:lang w:val="pt-BR"/>
        </w:rPr>
        <w:t xml:space="preserve"> em termos de po</w:t>
      </w:r>
      <w:r w:rsidR="004B71FF">
        <w:rPr>
          <w:rFonts w:ascii="Times New Roman" w:hAnsi="Times New Roman" w:cs="Times New Roman"/>
          <w:sz w:val="24"/>
          <w:szCs w:val="24"/>
          <w:lang w:val="pt-BR"/>
        </w:rPr>
        <w:t>tência</w:t>
      </w:r>
      <w:r w:rsidRPr="007C7F94">
        <w:rPr>
          <w:rFonts w:ascii="Times New Roman" w:hAnsi="Times New Roman" w:cs="Times New Roman"/>
          <w:sz w:val="24"/>
          <w:szCs w:val="24"/>
          <w:lang w:val="pt-BR"/>
        </w:rPr>
        <w:t>. Futuramente, seria interessante integrar a correção de viés ao modelo (um primeiro passo foi dado com a ponderação dos indicadores de acordo com a confiança).</w:t>
      </w:r>
    </w:p>
    <w:p w14:paraId="31F83BCB" w14:textId="77777777" w:rsidR="00237B37" w:rsidRPr="007C7F94" w:rsidRDefault="00237B37" w:rsidP="00237B37">
      <w:pPr>
        <w:spacing w:after="0"/>
        <w:jc w:val="both"/>
        <w:rPr>
          <w:rFonts w:ascii="Times New Roman" w:hAnsi="Times New Roman" w:cs="Times New Roman"/>
          <w:sz w:val="24"/>
          <w:szCs w:val="24"/>
          <w:lang w:val="pt-BR"/>
        </w:rPr>
      </w:pPr>
    </w:p>
    <w:p w14:paraId="1B1AA215" w14:textId="43DC19A3" w:rsidR="00237B37"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Existe um método que foi usado em 2017 para produzir uma estimativa da porcentagem de conteúdo que é baseada na consistência do fator de produtividade (proporção de </w:t>
      </w:r>
      <w:r w:rsidRPr="00FD433A">
        <w:rPr>
          <w:rFonts w:ascii="Times New Roman" w:hAnsi="Times New Roman" w:cs="Times New Roman"/>
          <w:i/>
          <w:sz w:val="24"/>
          <w:szCs w:val="24"/>
          <w:lang w:val="pt-BR"/>
        </w:rPr>
        <w:t>conteúdo</w:t>
      </w:r>
      <w:r w:rsidRPr="007C7F94">
        <w:rPr>
          <w:rFonts w:ascii="Times New Roman" w:hAnsi="Times New Roman" w:cs="Times New Roman"/>
          <w:sz w:val="24"/>
          <w:szCs w:val="24"/>
          <w:lang w:val="pt-BR"/>
        </w:rPr>
        <w:t xml:space="preserve"> para população conectada) para cada </w:t>
      </w:r>
      <w:r w:rsidR="004B71FF">
        <w:rPr>
          <w:rFonts w:ascii="Times New Roman" w:hAnsi="Times New Roman" w:cs="Times New Roman"/>
          <w:sz w:val="24"/>
          <w:szCs w:val="24"/>
          <w:lang w:val="pt-BR"/>
        </w:rPr>
        <w:t>língua</w:t>
      </w:r>
      <w:r w:rsidRPr="007C7F94">
        <w:rPr>
          <w:rFonts w:ascii="Times New Roman" w:hAnsi="Times New Roman" w:cs="Times New Roman"/>
          <w:sz w:val="24"/>
          <w:szCs w:val="24"/>
          <w:lang w:val="pt-BR"/>
        </w:rPr>
        <w:t xml:space="preserve"> considerad</w:t>
      </w:r>
      <w:r w:rsidR="004B71FF">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 e, muito importante, para o resto do línguas. Este método aplicado em 2021 leva à seguinte estimativa aproximada:</w:t>
      </w:r>
    </w:p>
    <w:p w14:paraId="67C8B01B" w14:textId="77777777" w:rsidR="00F60276" w:rsidRPr="007C7F94" w:rsidRDefault="00F60276" w:rsidP="00237B37">
      <w:pPr>
        <w:spacing w:after="0"/>
        <w:jc w:val="both"/>
        <w:rPr>
          <w:rFonts w:ascii="Times New Roman" w:hAnsi="Times New Roman" w:cs="Times New Roman"/>
          <w:sz w:val="24"/>
          <w:szCs w:val="24"/>
          <w:lang w:val="pt-BR"/>
        </w:rPr>
      </w:pPr>
    </w:p>
    <w:p w14:paraId="1918E9A8" w14:textId="0104252A" w:rsidR="00237B37" w:rsidRPr="007C7F94" w:rsidRDefault="00DF350D" w:rsidP="00A82A27">
      <w:pPr>
        <w:pStyle w:val="Lgende"/>
        <w:spacing w:after="0"/>
        <w:jc w:val="center"/>
        <w:rPr>
          <w:rFonts w:ascii="Times New Roman" w:hAnsi="Times New Roman" w:cs="Times New Roman"/>
          <w:sz w:val="24"/>
          <w:szCs w:val="24"/>
          <w:lang w:val="pt-BR"/>
        </w:rPr>
      </w:pPr>
      <w:bookmarkStart w:id="47" w:name="_Toc80534845"/>
      <w:r w:rsidRPr="007C7F94">
        <w:rPr>
          <w:rFonts w:ascii="Times New Roman" w:hAnsi="Times New Roman" w:cs="Times New Roman"/>
          <w:lang w:val="pt-BR"/>
        </w:rPr>
        <w:t>Tabela</w:t>
      </w:r>
      <w:r w:rsidR="00E70DE2" w:rsidRPr="007C7F94">
        <w:rPr>
          <w:rFonts w:ascii="Times New Roman" w:hAnsi="Times New Roman" w:cs="Times New Roman"/>
          <w:lang w:val="pt-BR"/>
        </w:rPr>
        <w:t xml:space="preserve"> </w:t>
      </w:r>
      <w:r w:rsidR="00A82A27" w:rsidRPr="007C7F94">
        <w:rPr>
          <w:rFonts w:ascii="Times New Roman" w:hAnsi="Times New Roman" w:cs="Times New Roman"/>
          <w:lang w:val="pt-BR"/>
        </w:rPr>
        <w:fldChar w:fldCharType="begin"/>
      </w:r>
      <w:r w:rsidR="00A82A27" w:rsidRPr="007C7F94">
        <w:rPr>
          <w:rFonts w:ascii="Times New Roman" w:hAnsi="Times New Roman" w:cs="Times New Roman"/>
          <w:lang w:val="pt-BR"/>
        </w:rPr>
        <w:instrText xml:space="preserve"> SEQ Table \* ARABIC </w:instrText>
      </w:r>
      <w:r w:rsidR="00A82A27" w:rsidRPr="007C7F94">
        <w:rPr>
          <w:rFonts w:ascii="Times New Roman" w:hAnsi="Times New Roman" w:cs="Times New Roman"/>
          <w:lang w:val="pt-BR"/>
        </w:rPr>
        <w:fldChar w:fldCharType="separate"/>
      </w:r>
      <w:r w:rsidR="005E50A8">
        <w:rPr>
          <w:rFonts w:ascii="Times New Roman" w:hAnsi="Times New Roman" w:cs="Times New Roman"/>
          <w:noProof/>
          <w:lang w:val="pt-BR"/>
        </w:rPr>
        <w:t>18</w:t>
      </w:r>
      <w:r w:rsidR="00A82A27" w:rsidRPr="007C7F94">
        <w:rPr>
          <w:rFonts w:ascii="Times New Roman" w:hAnsi="Times New Roman" w:cs="Times New Roman"/>
          <w:lang w:val="pt-BR"/>
        </w:rPr>
        <w:fldChar w:fldCharType="end"/>
      </w:r>
      <w:r w:rsidR="00A82A27" w:rsidRPr="007C7F94">
        <w:rPr>
          <w:rFonts w:ascii="Times New Roman" w:hAnsi="Times New Roman" w:cs="Times New Roman"/>
          <w:lang w:val="pt-BR"/>
        </w:rPr>
        <w:t>: Primeiro método de correção de vi</w:t>
      </w:r>
      <w:r w:rsidR="004B71FF">
        <w:rPr>
          <w:rFonts w:ascii="Times New Roman" w:hAnsi="Times New Roman" w:cs="Times New Roman"/>
          <w:lang w:val="pt-BR"/>
        </w:rPr>
        <w:t>eses</w:t>
      </w:r>
      <w:bookmarkEnd w:id="47"/>
    </w:p>
    <w:tbl>
      <w:tblPr>
        <w:tblW w:w="3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1"/>
        <w:gridCol w:w="1296"/>
        <w:gridCol w:w="1852"/>
      </w:tblGrid>
      <w:tr w:rsidR="00237B37" w:rsidRPr="007C7F94" w14:paraId="1D1124BF" w14:textId="77777777" w:rsidTr="00A82A27">
        <w:trPr>
          <w:trHeight w:val="290"/>
          <w:jc w:val="center"/>
        </w:trPr>
        <w:tc>
          <w:tcPr>
            <w:tcW w:w="1201" w:type="dxa"/>
            <w:shd w:val="clear" w:color="auto" w:fill="D9D9D9" w:themeFill="background1" w:themeFillShade="D9"/>
            <w:noWrap/>
            <w:vAlign w:val="bottom"/>
            <w:hideMark/>
          </w:tcPr>
          <w:p w14:paraId="6BC89072" w14:textId="77777777" w:rsidR="00237B37" w:rsidRPr="00171A0F" w:rsidRDefault="00237B37"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LÍNGUA</w:t>
            </w:r>
          </w:p>
        </w:tc>
        <w:tc>
          <w:tcPr>
            <w:tcW w:w="1200" w:type="dxa"/>
            <w:shd w:val="clear" w:color="auto" w:fill="D9D9D9" w:themeFill="background1" w:themeFillShade="D9"/>
            <w:noWrap/>
            <w:vAlign w:val="bottom"/>
          </w:tcPr>
          <w:p w14:paraId="085A4B05" w14:textId="77777777" w:rsidR="00237B37" w:rsidRPr="00171A0F" w:rsidRDefault="00237B37" w:rsidP="00F03EAA">
            <w:pPr>
              <w:spacing w:after="0" w:line="240" w:lineRule="auto"/>
              <w:jc w:val="center"/>
              <w:rPr>
                <w:rFonts w:ascii="Times New Roman" w:eastAsia="Times New Roman" w:hAnsi="Times New Roman" w:cs="Times New Roman"/>
                <w:b/>
                <w:color w:val="000000"/>
                <w:sz w:val="20"/>
                <w:szCs w:val="20"/>
                <w:lang w:val="pt-BR" w:eastAsia="es-ES"/>
              </w:rPr>
            </w:pPr>
            <w:r w:rsidRPr="00171A0F">
              <w:rPr>
                <w:rFonts w:ascii="Times New Roman" w:eastAsia="Times New Roman" w:hAnsi="Times New Roman" w:cs="Times New Roman"/>
                <w:b/>
                <w:color w:val="000000"/>
                <w:sz w:val="20"/>
                <w:szCs w:val="20"/>
                <w:lang w:val="pt-BR" w:eastAsia="es-ES"/>
              </w:rPr>
              <w:t>CONTEÚDO</w:t>
            </w:r>
          </w:p>
        </w:tc>
        <w:tc>
          <w:tcPr>
            <w:tcW w:w="1470" w:type="dxa"/>
            <w:shd w:val="clear" w:color="auto" w:fill="D9D9D9" w:themeFill="background1" w:themeFillShade="D9"/>
            <w:noWrap/>
            <w:vAlign w:val="bottom"/>
          </w:tcPr>
          <w:p w14:paraId="0AFCBDFC" w14:textId="77777777" w:rsidR="00237B37" w:rsidRPr="00171A0F" w:rsidRDefault="00237B37" w:rsidP="00F03EAA">
            <w:pPr>
              <w:spacing w:after="0" w:line="240" w:lineRule="auto"/>
              <w:jc w:val="center"/>
              <w:rPr>
                <w:rFonts w:ascii="Times New Roman" w:eastAsia="Times New Roman" w:hAnsi="Times New Roman" w:cs="Times New Roman"/>
                <w:b/>
                <w:color w:val="000000"/>
                <w:sz w:val="20"/>
                <w:szCs w:val="20"/>
                <w:lang w:val="pt-BR" w:eastAsia="es-ES"/>
              </w:rPr>
            </w:pPr>
            <w:r w:rsidRPr="00171A0F">
              <w:rPr>
                <w:rFonts w:ascii="Times New Roman" w:eastAsia="Times New Roman" w:hAnsi="Times New Roman" w:cs="Times New Roman"/>
                <w:b/>
                <w:color w:val="000000"/>
                <w:sz w:val="20"/>
                <w:szCs w:val="20"/>
                <w:lang w:val="pt-BR" w:eastAsia="es-ES"/>
              </w:rPr>
              <w:t>PRODUTIVIDADE</w:t>
            </w:r>
          </w:p>
        </w:tc>
      </w:tr>
      <w:tr w:rsidR="00237B37" w:rsidRPr="007C7F94" w14:paraId="7486DDEA" w14:textId="77777777" w:rsidTr="00A82A27">
        <w:trPr>
          <w:trHeight w:val="290"/>
          <w:jc w:val="center"/>
        </w:trPr>
        <w:tc>
          <w:tcPr>
            <w:tcW w:w="1201" w:type="dxa"/>
            <w:shd w:val="clear" w:color="000000" w:fill="FFFFFF"/>
            <w:noWrap/>
            <w:vAlign w:val="bottom"/>
            <w:hideMark/>
          </w:tcPr>
          <w:p w14:paraId="35BB6FB4"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Inglês</w:t>
            </w:r>
          </w:p>
        </w:tc>
        <w:tc>
          <w:tcPr>
            <w:tcW w:w="1200" w:type="dxa"/>
            <w:shd w:val="clear" w:color="000000" w:fill="FFFFFF"/>
            <w:noWrap/>
            <w:vAlign w:val="bottom"/>
            <w:hideMark/>
          </w:tcPr>
          <w:p w14:paraId="72B92EB2"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25,0%</w:t>
            </w:r>
          </w:p>
        </w:tc>
        <w:tc>
          <w:tcPr>
            <w:tcW w:w="1470" w:type="dxa"/>
            <w:shd w:val="clear" w:color="000000" w:fill="FFFFFF"/>
            <w:noWrap/>
            <w:vAlign w:val="bottom"/>
            <w:hideMark/>
          </w:tcPr>
          <w:p w14:paraId="4541487E"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1,92</w:t>
            </w:r>
          </w:p>
        </w:tc>
      </w:tr>
      <w:tr w:rsidR="00237B37" w:rsidRPr="007C7F94" w14:paraId="66F8107B" w14:textId="77777777" w:rsidTr="00A82A27">
        <w:trPr>
          <w:trHeight w:val="290"/>
          <w:jc w:val="center"/>
        </w:trPr>
        <w:tc>
          <w:tcPr>
            <w:tcW w:w="1201" w:type="dxa"/>
            <w:shd w:val="clear" w:color="000000" w:fill="FFFFFF"/>
            <w:noWrap/>
            <w:vAlign w:val="bottom"/>
            <w:hideMark/>
          </w:tcPr>
          <w:p w14:paraId="74FC5988"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Chinês</w:t>
            </w:r>
          </w:p>
        </w:tc>
        <w:tc>
          <w:tcPr>
            <w:tcW w:w="1200" w:type="dxa"/>
            <w:shd w:val="clear" w:color="000000" w:fill="FFFFFF"/>
            <w:noWrap/>
            <w:vAlign w:val="bottom"/>
            <w:hideMark/>
          </w:tcPr>
          <w:p w14:paraId="1003BC9B"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15,0%</w:t>
            </w:r>
          </w:p>
        </w:tc>
        <w:tc>
          <w:tcPr>
            <w:tcW w:w="1470" w:type="dxa"/>
            <w:shd w:val="clear" w:color="000000" w:fill="FFFFFF"/>
            <w:noWrap/>
            <w:vAlign w:val="bottom"/>
            <w:hideMark/>
          </w:tcPr>
          <w:p w14:paraId="7A674612"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1.02</w:t>
            </w:r>
          </w:p>
        </w:tc>
      </w:tr>
      <w:tr w:rsidR="00237B37" w:rsidRPr="007C7F94" w14:paraId="35158D26" w14:textId="77777777" w:rsidTr="00A82A27">
        <w:trPr>
          <w:trHeight w:val="290"/>
          <w:jc w:val="center"/>
        </w:trPr>
        <w:tc>
          <w:tcPr>
            <w:tcW w:w="1201" w:type="dxa"/>
            <w:shd w:val="clear" w:color="000000" w:fill="FFFFFF"/>
            <w:noWrap/>
            <w:vAlign w:val="bottom"/>
            <w:hideMark/>
          </w:tcPr>
          <w:p w14:paraId="559D26E8"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Espanhol</w:t>
            </w:r>
          </w:p>
        </w:tc>
        <w:tc>
          <w:tcPr>
            <w:tcW w:w="1200" w:type="dxa"/>
            <w:shd w:val="clear" w:color="000000" w:fill="FFFFFF"/>
            <w:noWrap/>
            <w:vAlign w:val="bottom"/>
            <w:hideMark/>
          </w:tcPr>
          <w:p w14:paraId="08EA8586"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7,0%</w:t>
            </w:r>
          </w:p>
        </w:tc>
        <w:tc>
          <w:tcPr>
            <w:tcW w:w="1470" w:type="dxa"/>
            <w:shd w:val="clear" w:color="000000" w:fill="FFFFFF"/>
            <w:noWrap/>
            <w:vAlign w:val="bottom"/>
            <w:hideMark/>
          </w:tcPr>
          <w:p w14:paraId="28112718"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1,34</w:t>
            </w:r>
          </w:p>
        </w:tc>
      </w:tr>
      <w:tr w:rsidR="00237B37" w:rsidRPr="007C7F94" w14:paraId="5F263BB5" w14:textId="77777777" w:rsidTr="00A82A27">
        <w:trPr>
          <w:trHeight w:val="290"/>
          <w:jc w:val="center"/>
        </w:trPr>
        <w:tc>
          <w:tcPr>
            <w:tcW w:w="1201" w:type="dxa"/>
            <w:shd w:val="clear" w:color="000000" w:fill="FFFFFF"/>
            <w:noWrap/>
            <w:vAlign w:val="bottom"/>
            <w:hideMark/>
          </w:tcPr>
          <w:p w14:paraId="16D4C4F2"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Francês</w:t>
            </w:r>
          </w:p>
        </w:tc>
        <w:tc>
          <w:tcPr>
            <w:tcW w:w="1200" w:type="dxa"/>
            <w:shd w:val="clear" w:color="000000" w:fill="FFFFFF"/>
            <w:noWrap/>
            <w:vAlign w:val="bottom"/>
            <w:hideMark/>
          </w:tcPr>
          <w:p w14:paraId="7B943F18"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4,0%</w:t>
            </w:r>
          </w:p>
        </w:tc>
        <w:tc>
          <w:tcPr>
            <w:tcW w:w="1470" w:type="dxa"/>
            <w:shd w:val="clear" w:color="000000" w:fill="FFFFFF"/>
            <w:noWrap/>
            <w:vAlign w:val="bottom"/>
            <w:hideMark/>
          </w:tcPr>
          <w:p w14:paraId="01456AFE"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1,55</w:t>
            </w:r>
          </w:p>
        </w:tc>
      </w:tr>
      <w:tr w:rsidR="00237B37" w:rsidRPr="007C7F94" w14:paraId="3C880E46" w14:textId="77777777" w:rsidTr="00A82A27">
        <w:trPr>
          <w:trHeight w:val="290"/>
          <w:jc w:val="center"/>
        </w:trPr>
        <w:tc>
          <w:tcPr>
            <w:tcW w:w="1201" w:type="dxa"/>
            <w:shd w:val="clear" w:color="000000" w:fill="FFFFFF"/>
            <w:noWrap/>
            <w:vAlign w:val="bottom"/>
            <w:hideMark/>
          </w:tcPr>
          <w:p w14:paraId="58CD79C0"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Hindi</w:t>
            </w:r>
          </w:p>
        </w:tc>
        <w:tc>
          <w:tcPr>
            <w:tcW w:w="1200" w:type="dxa"/>
            <w:shd w:val="clear" w:color="000000" w:fill="FFFFFF"/>
            <w:noWrap/>
            <w:vAlign w:val="bottom"/>
            <w:hideMark/>
          </w:tcPr>
          <w:p w14:paraId="5DC4AEBD"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4,0%</w:t>
            </w:r>
          </w:p>
        </w:tc>
        <w:tc>
          <w:tcPr>
            <w:tcW w:w="1470" w:type="dxa"/>
            <w:shd w:val="clear" w:color="000000" w:fill="FFFFFF"/>
            <w:noWrap/>
            <w:vAlign w:val="bottom"/>
            <w:hideMark/>
          </w:tcPr>
          <w:p w14:paraId="5D706964"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0,69</w:t>
            </w:r>
          </w:p>
        </w:tc>
      </w:tr>
      <w:tr w:rsidR="00237B37" w:rsidRPr="007C7F94" w14:paraId="5E7D30E5" w14:textId="77777777" w:rsidTr="00A82A27">
        <w:trPr>
          <w:trHeight w:val="290"/>
          <w:jc w:val="center"/>
        </w:trPr>
        <w:tc>
          <w:tcPr>
            <w:tcW w:w="1201" w:type="dxa"/>
            <w:shd w:val="clear" w:color="000000" w:fill="FFFFFF"/>
            <w:noWrap/>
            <w:vAlign w:val="bottom"/>
            <w:hideMark/>
          </w:tcPr>
          <w:p w14:paraId="4A987151" w14:textId="77777777" w:rsidR="00237B37" w:rsidRPr="00171A0F" w:rsidRDefault="00361F70"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Português</w:t>
            </w:r>
          </w:p>
        </w:tc>
        <w:tc>
          <w:tcPr>
            <w:tcW w:w="1200" w:type="dxa"/>
            <w:shd w:val="clear" w:color="000000" w:fill="FFFFFF"/>
            <w:noWrap/>
            <w:vAlign w:val="bottom"/>
            <w:hideMark/>
          </w:tcPr>
          <w:p w14:paraId="553FFAC1"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3,5%</w:t>
            </w:r>
          </w:p>
        </w:tc>
        <w:tc>
          <w:tcPr>
            <w:tcW w:w="1470" w:type="dxa"/>
            <w:shd w:val="clear" w:color="000000" w:fill="FFFFFF"/>
            <w:noWrap/>
            <w:vAlign w:val="bottom"/>
            <w:hideMark/>
          </w:tcPr>
          <w:p w14:paraId="12839F26"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1,41</w:t>
            </w:r>
          </w:p>
        </w:tc>
      </w:tr>
      <w:tr w:rsidR="00237B37" w:rsidRPr="007C7F94" w14:paraId="06F7E8FE" w14:textId="77777777" w:rsidTr="00A82A27">
        <w:trPr>
          <w:trHeight w:val="290"/>
          <w:jc w:val="center"/>
        </w:trPr>
        <w:tc>
          <w:tcPr>
            <w:tcW w:w="1201" w:type="dxa"/>
            <w:shd w:val="clear" w:color="000000" w:fill="FFFFFF"/>
            <w:noWrap/>
            <w:vAlign w:val="bottom"/>
            <w:hideMark/>
          </w:tcPr>
          <w:p w14:paraId="03C9B4F6"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Russo</w:t>
            </w:r>
          </w:p>
        </w:tc>
        <w:tc>
          <w:tcPr>
            <w:tcW w:w="1200" w:type="dxa"/>
            <w:shd w:val="clear" w:color="000000" w:fill="FFFFFF"/>
            <w:noWrap/>
            <w:vAlign w:val="bottom"/>
            <w:hideMark/>
          </w:tcPr>
          <w:p w14:paraId="6C2FE6D4"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3,5%</w:t>
            </w:r>
          </w:p>
        </w:tc>
        <w:tc>
          <w:tcPr>
            <w:tcW w:w="1470" w:type="dxa"/>
            <w:shd w:val="clear" w:color="000000" w:fill="FFFFFF"/>
            <w:noWrap/>
            <w:vAlign w:val="bottom"/>
            <w:hideMark/>
          </w:tcPr>
          <w:p w14:paraId="04B74C54"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1,41</w:t>
            </w:r>
          </w:p>
        </w:tc>
      </w:tr>
      <w:tr w:rsidR="00237B37" w:rsidRPr="007C7F94" w14:paraId="2624CBB3" w14:textId="77777777" w:rsidTr="00A82A27">
        <w:trPr>
          <w:trHeight w:val="290"/>
          <w:jc w:val="center"/>
        </w:trPr>
        <w:tc>
          <w:tcPr>
            <w:tcW w:w="1201" w:type="dxa"/>
            <w:shd w:val="clear" w:color="000000" w:fill="FFFFFF"/>
            <w:noWrap/>
            <w:vAlign w:val="bottom"/>
            <w:hideMark/>
          </w:tcPr>
          <w:p w14:paraId="6FB20DC5"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Árabe</w:t>
            </w:r>
          </w:p>
        </w:tc>
        <w:tc>
          <w:tcPr>
            <w:tcW w:w="1200" w:type="dxa"/>
            <w:shd w:val="clear" w:color="000000" w:fill="FFFFFF"/>
            <w:noWrap/>
            <w:vAlign w:val="bottom"/>
            <w:hideMark/>
          </w:tcPr>
          <w:p w14:paraId="1CC732EF"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2,5%</w:t>
            </w:r>
          </w:p>
        </w:tc>
        <w:tc>
          <w:tcPr>
            <w:tcW w:w="1470" w:type="dxa"/>
            <w:shd w:val="clear" w:color="000000" w:fill="FFFFFF"/>
            <w:noWrap/>
            <w:vAlign w:val="bottom"/>
            <w:hideMark/>
          </w:tcPr>
          <w:p w14:paraId="20F9B1C0"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0,71</w:t>
            </w:r>
          </w:p>
        </w:tc>
      </w:tr>
      <w:tr w:rsidR="00237B37" w:rsidRPr="007C7F94" w14:paraId="483EA3BA" w14:textId="77777777" w:rsidTr="00A82A27">
        <w:trPr>
          <w:trHeight w:val="290"/>
          <w:jc w:val="center"/>
        </w:trPr>
        <w:tc>
          <w:tcPr>
            <w:tcW w:w="1201" w:type="dxa"/>
            <w:shd w:val="clear" w:color="000000" w:fill="FFFFFF"/>
            <w:noWrap/>
            <w:vAlign w:val="bottom"/>
            <w:hideMark/>
          </w:tcPr>
          <w:p w14:paraId="6CA7474D"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Alemão</w:t>
            </w:r>
          </w:p>
        </w:tc>
        <w:tc>
          <w:tcPr>
            <w:tcW w:w="1200" w:type="dxa"/>
            <w:shd w:val="clear" w:color="000000" w:fill="FFFFFF"/>
            <w:noWrap/>
            <w:vAlign w:val="bottom"/>
            <w:hideMark/>
          </w:tcPr>
          <w:p w14:paraId="6867346E"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2,5%</w:t>
            </w:r>
          </w:p>
        </w:tc>
        <w:tc>
          <w:tcPr>
            <w:tcW w:w="1470" w:type="dxa"/>
            <w:shd w:val="clear" w:color="000000" w:fill="FFFFFF"/>
            <w:noWrap/>
            <w:vAlign w:val="bottom"/>
            <w:hideMark/>
          </w:tcPr>
          <w:p w14:paraId="5A5349AF"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1,92</w:t>
            </w:r>
          </w:p>
        </w:tc>
      </w:tr>
      <w:tr w:rsidR="00237B37" w:rsidRPr="007C7F94" w14:paraId="65E06BF4" w14:textId="77777777" w:rsidTr="00A82A27">
        <w:trPr>
          <w:trHeight w:val="290"/>
          <w:jc w:val="center"/>
        </w:trPr>
        <w:tc>
          <w:tcPr>
            <w:tcW w:w="1201" w:type="dxa"/>
            <w:shd w:val="clear" w:color="000000" w:fill="FFFFFF"/>
            <w:noWrap/>
            <w:vAlign w:val="bottom"/>
            <w:hideMark/>
          </w:tcPr>
          <w:p w14:paraId="261BF8A7"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Japonês</w:t>
            </w:r>
          </w:p>
        </w:tc>
        <w:tc>
          <w:tcPr>
            <w:tcW w:w="1200" w:type="dxa"/>
            <w:shd w:val="clear" w:color="000000" w:fill="FFFFFF"/>
            <w:noWrap/>
            <w:vAlign w:val="bottom"/>
            <w:hideMark/>
          </w:tcPr>
          <w:p w14:paraId="1A1EEF98"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2,5%</w:t>
            </w:r>
          </w:p>
        </w:tc>
        <w:tc>
          <w:tcPr>
            <w:tcW w:w="1470" w:type="dxa"/>
            <w:shd w:val="clear" w:color="000000" w:fill="FFFFFF"/>
            <w:noWrap/>
            <w:vAlign w:val="bottom"/>
            <w:hideMark/>
          </w:tcPr>
          <w:p w14:paraId="2FDA544A"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2.05</w:t>
            </w:r>
          </w:p>
        </w:tc>
      </w:tr>
      <w:tr w:rsidR="00237B37" w:rsidRPr="007C7F94" w14:paraId="5FA79A8F" w14:textId="77777777" w:rsidTr="00A82A27">
        <w:trPr>
          <w:trHeight w:val="290"/>
          <w:jc w:val="center"/>
        </w:trPr>
        <w:tc>
          <w:tcPr>
            <w:tcW w:w="1201" w:type="dxa"/>
            <w:shd w:val="clear" w:color="000000" w:fill="FFFFFF"/>
            <w:noWrap/>
            <w:vAlign w:val="bottom"/>
            <w:hideMark/>
          </w:tcPr>
          <w:p w14:paraId="6D9A5E02"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Malaio</w:t>
            </w:r>
          </w:p>
        </w:tc>
        <w:tc>
          <w:tcPr>
            <w:tcW w:w="1200" w:type="dxa"/>
            <w:shd w:val="clear" w:color="000000" w:fill="FFFFFF"/>
            <w:noWrap/>
            <w:vAlign w:val="bottom"/>
            <w:hideMark/>
          </w:tcPr>
          <w:p w14:paraId="561561EB"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1,8%</w:t>
            </w:r>
          </w:p>
        </w:tc>
        <w:tc>
          <w:tcPr>
            <w:tcW w:w="1470" w:type="dxa"/>
            <w:shd w:val="clear" w:color="000000" w:fill="FFFFFF"/>
            <w:noWrap/>
            <w:vAlign w:val="bottom"/>
            <w:hideMark/>
          </w:tcPr>
          <w:p w14:paraId="0D5A637E"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0,76</w:t>
            </w:r>
          </w:p>
        </w:tc>
      </w:tr>
      <w:tr w:rsidR="00237B37" w:rsidRPr="007C7F94" w14:paraId="3B8C3E6D" w14:textId="77777777" w:rsidTr="00A82A27">
        <w:trPr>
          <w:trHeight w:val="290"/>
          <w:jc w:val="center"/>
        </w:trPr>
        <w:tc>
          <w:tcPr>
            <w:tcW w:w="1201" w:type="dxa"/>
            <w:shd w:val="clear" w:color="000000" w:fill="FFFFFF"/>
            <w:noWrap/>
            <w:vAlign w:val="bottom"/>
            <w:hideMark/>
          </w:tcPr>
          <w:p w14:paraId="3BE14C39"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Italiano</w:t>
            </w:r>
          </w:p>
        </w:tc>
        <w:tc>
          <w:tcPr>
            <w:tcW w:w="1200" w:type="dxa"/>
            <w:shd w:val="clear" w:color="000000" w:fill="FFFFFF"/>
            <w:noWrap/>
            <w:vAlign w:val="bottom"/>
            <w:hideMark/>
          </w:tcPr>
          <w:p w14:paraId="4D35EC3D"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1,4%</w:t>
            </w:r>
          </w:p>
        </w:tc>
        <w:tc>
          <w:tcPr>
            <w:tcW w:w="1470" w:type="dxa"/>
            <w:shd w:val="clear" w:color="000000" w:fill="FFFFFF"/>
            <w:noWrap/>
            <w:vAlign w:val="bottom"/>
            <w:hideMark/>
          </w:tcPr>
          <w:p w14:paraId="28B4CF95"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2,14</w:t>
            </w:r>
          </w:p>
        </w:tc>
      </w:tr>
      <w:tr w:rsidR="00237B37" w:rsidRPr="007C7F94" w14:paraId="244F6C10" w14:textId="77777777" w:rsidTr="00A82A27">
        <w:trPr>
          <w:trHeight w:val="290"/>
          <w:jc w:val="center"/>
        </w:trPr>
        <w:tc>
          <w:tcPr>
            <w:tcW w:w="1201" w:type="dxa"/>
            <w:shd w:val="clear" w:color="000000" w:fill="FFFFFF"/>
            <w:noWrap/>
            <w:vAlign w:val="bottom"/>
            <w:hideMark/>
          </w:tcPr>
          <w:p w14:paraId="0E43B763"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Turco</w:t>
            </w:r>
          </w:p>
        </w:tc>
        <w:tc>
          <w:tcPr>
            <w:tcW w:w="1200" w:type="dxa"/>
            <w:shd w:val="clear" w:color="000000" w:fill="FFFFFF"/>
            <w:noWrap/>
            <w:vAlign w:val="bottom"/>
            <w:hideMark/>
          </w:tcPr>
          <w:p w14:paraId="56DF17FF"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1,2%</w:t>
            </w:r>
          </w:p>
        </w:tc>
        <w:tc>
          <w:tcPr>
            <w:tcW w:w="1470" w:type="dxa"/>
            <w:shd w:val="clear" w:color="000000" w:fill="FFFFFF"/>
            <w:noWrap/>
            <w:vAlign w:val="bottom"/>
            <w:hideMark/>
          </w:tcPr>
          <w:p w14:paraId="47A872F8"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1,41</w:t>
            </w:r>
          </w:p>
        </w:tc>
      </w:tr>
      <w:tr w:rsidR="00237B37" w:rsidRPr="007C7F94" w14:paraId="32132F98" w14:textId="77777777" w:rsidTr="00A82A27">
        <w:trPr>
          <w:trHeight w:val="290"/>
          <w:jc w:val="center"/>
        </w:trPr>
        <w:tc>
          <w:tcPr>
            <w:tcW w:w="1201" w:type="dxa"/>
            <w:shd w:val="clear" w:color="000000" w:fill="FFFFFF"/>
            <w:noWrap/>
            <w:vAlign w:val="bottom"/>
            <w:hideMark/>
          </w:tcPr>
          <w:p w14:paraId="15F15EBB"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Coreano</w:t>
            </w:r>
          </w:p>
        </w:tc>
        <w:tc>
          <w:tcPr>
            <w:tcW w:w="1200" w:type="dxa"/>
            <w:shd w:val="clear" w:color="000000" w:fill="FFFFFF"/>
            <w:noWrap/>
            <w:vAlign w:val="bottom"/>
            <w:hideMark/>
          </w:tcPr>
          <w:p w14:paraId="67CBF942"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1,2%</w:t>
            </w:r>
          </w:p>
        </w:tc>
        <w:tc>
          <w:tcPr>
            <w:tcW w:w="1470" w:type="dxa"/>
            <w:shd w:val="clear" w:color="000000" w:fill="FFFFFF"/>
            <w:noWrap/>
            <w:vAlign w:val="bottom"/>
            <w:hideMark/>
          </w:tcPr>
          <w:p w14:paraId="17264434"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1,53</w:t>
            </w:r>
          </w:p>
        </w:tc>
      </w:tr>
      <w:tr w:rsidR="00237B37" w:rsidRPr="007C7F94" w14:paraId="10C51ECA" w14:textId="77777777" w:rsidTr="00A82A27">
        <w:trPr>
          <w:trHeight w:val="290"/>
          <w:jc w:val="center"/>
        </w:trPr>
        <w:tc>
          <w:tcPr>
            <w:tcW w:w="1201" w:type="dxa"/>
            <w:shd w:val="clear" w:color="000000" w:fill="FFFFFF"/>
            <w:noWrap/>
            <w:vAlign w:val="bottom"/>
            <w:hideMark/>
          </w:tcPr>
          <w:p w14:paraId="2515B69B"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Bengali</w:t>
            </w:r>
          </w:p>
        </w:tc>
        <w:tc>
          <w:tcPr>
            <w:tcW w:w="1200" w:type="dxa"/>
            <w:shd w:val="clear" w:color="000000" w:fill="FFFFFF"/>
            <w:noWrap/>
            <w:vAlign w:val="bottom"/>
            <w:hideMark/>
          </w:tcPr>
          <w:p w14:paraId="4D0B30B9"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1,2%</w:t>
            </w:r>
          </w:p>
        </w:tc>
        <w:tc>
          <w:tcPr>
            <w:tcW w:w="1470" w:type="dxa"/>
            <w:shd w:val="clear" w:color="000000" w:fill="FFFFFF"/>
            <w:noWrap/>
            <w:vAlign w:val="bottom"/>
            <w:hideMark/>
          </w:tcPr>
          <w:p w14:paraId="41590FEF"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0,46</w:t>
            </w:r>
          </w:p>
        </w:tc>
      </w:tr>
      <w:tr w:rsidR="00237B37" w:rsidRPr="007C7F94" w14:paraId="7DDD8B18" w14:textId="77777777" w:rsidTr="00A82A27">
        <w:trPr>
          <w:trHeight w:val="290"/>
          <w:jc w:val="center"/>
        </w:trPr>
        <w:tc>
          <w:tcPr>
            <w:tcW w:w="1201" w:type="dxa"/>
            <w:shd w:val="clear" w:color="000000" w:fill="FFFFFF"/>
            <w:noWrap/>
            <w:vAlign w:val="bottom"/>
            <w:hideMark/>
          </w:tcPr>
          <w:p w14:paraId="753AF27D" w14:textId="77777777" w:rsidR="00237B37" w:rsidRPr="00171A0F" w:rsidRDefault="00E70DE2" w:rsidP="00F03EAA">
            <w:pPr>
              <w:spacing w:after="0" w:line="240" w:lineRule="auto"/>
              <w:rPr>
                <w:rFonts w:ascii="Times New Roman" w:eastAsia="Times New Roman" w:hAnsi="Times New Roman" w:cs="Times New Roman"/>
                <w:b/>
                <w:sz w:val="20"/>
                <w:szCs w:val="20"/>
                <w:lang w:val="pt-BR" w:eastAsia="es-ES"/>
              </w:rPr>
            </w:pPr>
            <w:r w:rsidRPr="00171A0F">
              <w:rPr>
                <w:rFonts w:ascii="Times New Roman" w:eastAsia="Times New Roman" w:hAnsi="Times New Roman" w:cs="Times New Roman"/>
                <w:b/>
                <w:sz w:val="20"/>
                <w:szCs w:val="20"/>
                <w:lang w:val="pt-BR" w:eastAsia="es-ES"/>
              </w:rPr>
              <w:t>Vietnamita</w:t>
            </w:r>
          </w:p>
        </w:tc>
        <w:tc>
          <w:tcPr>
            <w:tcW w:w="1200" w:type="dxa"/>
            <w:shd w:val="clear" w:color="000000" w:fill="FFFFFF"/>
            <w:noWrap/>
            <w:vAlign w:val="bottom"/>
            <w:hideMark/>
          </w:tcPr>
          <w:p w14:paraId="71758DB5"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0,70%</w:t>
            </w:r>
          </w:p>
        </w:tc>
        <w:tc>
          <w:tcPr>
            <w:tcW w:w="1470" w:type="dxa"/>
            <w:shd w:val="clear" w:color="000000" w:fill="FFFFFF"/>
            <w:noWrap/>
            <w:vAlign w:val="bottom"/>
            <w:hideMark/>
          </w:tcPr>
          <w:p w14:paraId="45CA52F6" w14:textId="77777777" w:rsidR="00237B37" w:rsidRPr="007C7F94" w:rsidRDefault="00237B37" w:rsidP="00F03EAA">
            <w:pPr>
              <w:spacing w:after="0" w:line="240" w:lineRule="auto"/>
              <w:jc w:val="center"/>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0,94</w:t>
            </w:r>
          </w:p>
        </w:tc>
      </w:tr>
      <w:tr w:rsidR="00237B37" w:rsidRPr="007C7F94" w14:paraId="01C2FE9C" w14:textId="77777777" w:rsidTr="00A82A27">
        <w:trPr>
          <w:trHeight w:val="290"/>
          <w:jc w:val="center"/>
        </w:trPr>
        <w:tc>
          <w:tcPr>
            <w:tcW w:w="1201" w:type="dxa"/>
            <w:shd w:val="clear" w:color="000000" w:fill="FFFFFF"/>
            <w:noWrap/>
            <w:vAlign w:val="bottom"/>
            <w:hideMark/>
          </w:tcPr>
          <w:p w14:paraId="372E0EDB" w14:textId="77777777" w:rsidR="00237B37" w:rsidRPr="00171A0F" w:rsidRDefault="00E70DE2" w:rsidP="00F03EAA">
            <w:pPr>
              <w:spacing w:after="0" w:line="240" w:lineRule="auto"/>
              <w:rPr>
                <w:rFonts w:ascii="Times New Roman" w:eastAsia="Times New Roman" w:hAnsi="Times New Roman" w:cs="Times New Roman"/>
                <w:b/>
                <w:color w:val="000000"/>
                <w:sz w:val="20"/>
                <w:szCs w:val="20"/>
                <w:lang w:val="pt-BR" w:eastAsia="es-ES"/>
              </w:rPr>
            </w:pPr>
            <w:r w:rsidRPr="00171A0F">
              <w:rPr>
                <w:rFonts w:ascii="Times New Roman" w:eastAsia="Times New Roman" w:hAnsi="Times New Roman" w:cs="Times New Roman"/>
                <w:b/>
                <w:color w:val="000000"/>
                <w:sz w:val="20"/>
                <w:szCs w:val="20"/>
                <w:lang w:val="pt-BR" w:eastAsia="es-ES"/>
              </w:rPr>
              <w:t>RESTO</w:t>
            </w:r>
          </w:p>
        </w:tc>
        <w:tc>
          <w:tcPr>
            <w:tcW w:w="1200" w:type="dxa"/>
            <w:shd w:val="clear" w:color="000000" w:fill="FFFFFF"/>
            <w:noWrap/>
            <w:vAlign w:val="bottom"/>
            <w:hideMark/>
          </w:tcPr>
          <w:p w14:paraId="7CFCBA33"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23,00%</w:t>
            </w:r>
          </w:p>
        </w:tc>
        <w:tc>
          <w:tcPr>
            <w:tcW w:w="1470" w:type="dxa"/>
            <w:shd w:val="clear" w:color="000000" w:fill="FFFFFF"/>
            <w:noWrap/>
            <w:vAlign w:val="bottom"/>
            <w:hideMark/>
          </w:tcPr>
          <w:p w14:paraId="06804425"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20"/>
                <w:szCs w:val="20"/>
                <w:lang w:val="pt-BR" w:eastAsia="es-ES"/>
              </w:rPr>
            </w:pPr>
            <w:r w:rsidRPr="007C7F94">
              <w:rPr>
                <w:rFonts w:ascii="Times New Roman" w:eastAsia="Times New Roman" w:hAnsi="Times New Roman" w:cs="Times New Roman"/>
                <w:b/>
                <w:bCs/>
                <w:color w:val="000000"/>
                <w:sz w:val="20"/>
                <w:szCs w:val="20"/>
                <w:lang w:val="pt-BR" w:eastAsia="es-ES"/>
              </w:rPr>
              <w:t>0,58</w:t>
            </w:r>
          </w:p>
        </w:tc>
      </w:tr>
    </w:tbl>
    <w:p w14:paraId="30AE5EDF" w14:textId="77777777" w:rsidR="00237B37" w:rsidRPr="007C7F94" w:rsidRDefault="00237B37" w:rsidP="00237B37">
      <w:pPr>
        <w:spacing w:after="0"/>
        <w:jc w:val="both"/>
        <w:rPr>
          <w:rFonts w:ascii="Times New Roman" w:hAnsi="Times New Roman" w:cs="Times New Roman"/>
          <w:sz w:val="24"/>
          <w:szCs w:val="24"/>
          <w:lang w:val="pt-BR"/>
        </w:rPr>
      </w:pPr>
    </w:p>
    <w:p w14:paraId="2C7A4D55" w14:textId="44033E91" w:rsidR="009D6731"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Na ocasião, foi adicionada uma nova abordagem para correção de vieses, atuando de forma específica e direta nos respectivos vieses de cada indicador, conforme discutido nos capítulos anteriores. O padrão de pontuação d</w:t>
      </w:r>
      <w:r w:rsidR="004B71FF">
        <w:rPr>
          <w:rFonts w:ascii="Times New Roman" w:hAnsi="Times New Roman" w:cs="Times New Roman"/>
          <w:sz w:val="24"/>
          <w:szCs w:val="24"/>
          <w:lang w:val="pt-BR"/>
        </w:rPr>
        <w:t>a língua</w:t>
      </w:r>
      <w:r w:rsidRPr="007C7F94">
        <w:rPr>
          <w:rFonts w:ascii="Times New Roman" w:hAnsi="Times New Roman" w:cs="Times New Roman"/>
          <w:sz w:val="24"/>
          <w:szCs w:val="24"/>
          <w:lang w:val="pt-BR"/>
        </w:rPr>
        <w:t xml:space="preserve"> é </w:t>
      </w:r>
      <w:r w:rsidR="00171A0F" w:rsidRPr="007C7F94">
        <w:rPr>
          <w:rFonts w:ascii="Times New Roman" w:hAnsi="Times New Roman" w:cs="Times New Roman"/>
          <w:sz w:val="24"/>
          <w:szCs w:val="24"/>
          <w:lang w:val="pt-BR"/>
        </w:rPr>
        <w:t>revisad</w:t>
      </w:r>
      <w:r w:rsidR="00171A0F">
        <w:rPr>
          <w:rFonts w:ascii="Times New Roman" w:hAnsi="Times New Roman" w:cs="Times New Roman"/>
          <w:sz w:val="24"/>
          <w:szCs w:val="24"/>
          <w:lang w:val="pt-BR"/>
        </w:rPr>
        <w:t>o</w:t>
      </w:r>
      <w:r w:rsidRPr="007C7F94">
        <w:rPr>
          <w:rFonts w:ascii="Times New Roman" w:hAnsi="Times New Roman" w:cs="Times New Roman"/>
          <w:sz w:val="24"/>
          <w:szCs w:val="24"/>
          <w:lang w:val="pt-BR"/>
        </w:rPr>
        <w:t xml:space="preserve">, indicador por indicador, à luz do que se sabe sobre viés, e um possível novo valor é registrado. A partir </w:t>
      </w:r>
      <w:r w:rsidR="00171A0F" w:rsidRPr="007C7F94">
        <w:rPr>
          <w:rFonts w:ascii="Times New Roman" w:hAnsi="Times New Roman" w:cs="Times New Roman"/>
          <w:sz w:val="24"/>
          <w:szCs w:val="24"/>
          <w:lang w:val="pt-BR"/>
        </w:rPr>
        <w:t>daí um</w:t>
      </w:r>
      <w:r w:rsidRPr="007C7F94">
        <w:rPr>
          <w:rFonts w:ascii="Times New Roman" w:hAnsi="Times New Roman" w:cs="Times New Roman"/>
          <w:sz w:val="24"/>
          <w:szCs w:val="24"/>
          <w:lang w:val="pt-BR"/>
        </w:rPr>
        <w:t xml:space="preserve"> novo valor de potência </w:t>
      </w:r>
      <w:r w:rsidRPr="007C7F94">
        <w:rPr>
          <w:rFonts w:ascii="Times New Roman" w:hAnsi="Times New Roman" w:cs="Times New Roman"/>
          <w:sz w:val="24"/>
          <w:szCs w:val="24"/>
          <w:lang w:val="pt-BR"/>
        </w:rPr>
        <w:lastRenderedPageBreak/>
        <w:t>é calculado com valores arredondados. Em azul o resultado do modelo, em vermelho os valores corrigidos.</w:t>
      </w:r>
    </w:p>
    <w:p w14:paraId="6AF588D2" w14:textId="77777777" w:rsidR="00361F70" w:rsidRPr="007C7F94" w:rsidRDefault="00361F70" w:rsidP="00237B37">
      <w:pPr>
        <w:spacing w:after="0"/>
        <w:jc w:val="both"/>
        <w:rPr>
          <w:rFonts w:ascii="Times New Roman" w:hAnsi="Times New Roman" w:cs="Times New Roman"/>
          <w:sz w:val="24"/>
          <w:szCs w:val="24"/>
          <w:lang w:val="pt-BR"/>
        </w:rPr>
      </w:pPr>
    </w:p>
    <w:p w14:paraId="688EE369" w14:textId="343DCA90" w:rsidR="00A82A27" w:rsidRPr="00171A0F" w:rsidRDefault="00DF350D" w:rsidP="00A82A27">
      <w:pPr>
        <w:pStyle w:val="Lgende"/>
        <w:spacing w:after="0"/>
        <w:jc w:val="center"/>
        <w:rPr>
          <w:rFonts w:ascii="Times New Roman" w:hAnsi="Times New Roman" w:cs="Times New Roman"/>
          <w:b w:val="0"/>
          <w:sz w:val="24"/>
          <w:szCs w:val="24"/>
          <w:lang w:val="pt-BR"/>
        </w:rPr>
      </w:pPr>
      <w:bookmarkStart w:id="48" w:name="_Toc80534846"/>
      <w:r w:rsidRPr="00171A0F">
        <w:rPr>
          <w:rFonts w:ascii="Times New Roman" w:hAnsi="Times New Roman" w:cs="Times New Roman"/>
          <w:b w:val="0"/>
          <w:lang w:val="pt-BR"/>
        </w:rPr>
        <w:t>Tabela</w:t>
      </w:r>
      <w:r w:rsidR="00E70DE2" w:rsidRPr="00171A0F">
        <w:rPr>
          <w:rFonts w:ascii="Times New Roman" w:hAnsi="Times New Roman" w:cs="Times New Roman"/>
          <w:b w:val="0"/>
          <w:lang w:val="pt-BR"/>
        </w:rPr>
        <w:t xml:space="preserve"> </w:t>
      </w:r>
      <w:r w:rsidR="00A82A27" w:rsidRPr="00171A0F">
        <w:rPr>
          <w:rFonts w:ascii="Times New Roman" w:hAnsi="Times New Roman" w:cs="Times New Roman"/>
          <w:b w:val="0"/>
          <w:lang w:val="pt-BR"/>
        </w:rPr>
        <w:fldChar w:fldCharType="begin"/>
      </w:r>
      <w:r w:rsidR="00A82A27" w:rsidRPr="00171A0F">
        <w:rPr>
          <w:rFonts w:ascii="Times New Roman" w:hAnsi="Times New Roman" w:cs="Times New Roman"/>
          <w:b w:val="0"/>
          <w:lang w:val="pt-BR"/>
        </w:rPr>
        <w:instrText xml:space="preserve"> SEQ Table \* ARABIC </w:instrText>
      </w:r>
      <w:r w:rsidR="00A82A27" w:rsidRPr="00171A0F">
        <w:rPr>
          <w:rFonts w:ascii="Times New Roman" w:hAnsi="Times New Roman" w:cs="Times New Roman"/>
          <w:b w:val="0"/>
          <w:lang w:val="pt-BR"/>
        </w:rPr>
        <w:fldChar w:fldCharType="separate"/>
      </w:r>
      <w:r w:rsidR="005E50A8">
        <w:rPr>
          <w:rFonts w:ascii="Times New Roman" w:hAnsi="Times New Roman" w:cs="Times New Roman"/>
          <w:b w:val="0"/>
          <w:noProof/>
          <w:lang w:val="pt-BR"/>
        </w:rPr>
        <w:t>19</w:t>
      </w:r>
      <w:r w:rsidR="00A82A27" w:rsidRPr="00171A0F">
        <w:rPr>
          <w:rFonts w:ascii="Times New Roman" w:hAnsi="Times New Roman" w:cs="Times New Roman"/>
          <w:b w:val="0"/>
          <w:lang w:val="pt-BR"/>
        </w:rPr>
        <w:fldChar w:fldCharType="end"/>
      </w:r>
      <w:r w:rsidR="00A82A27" w:rsidRPr="00171A0F">
        <w:rPr>
          <w:rFonts w:ascii="Times New Roman" w:hAnsi="Times New Roman" w:cs="Times New Roman"/>
          <w:b w:val="0"/>
          <w:lang w:val="pt-BR"/>
        </w:rPr>
        <w:t xml:space="preserve">: Correção de </w:t>
      </w:r>
      <w:r w:rsidR="00BF4EFB" w:rsidRPr="00171A0F">
        <w:rPr>
          <w:rFonts w:ascii="Times New Roman" w:hAnsi="Times New Roman" w:cs="Times New Roman"/>
          <w:b w:val="0"/>
          <w:lang w:val="pt-BR"/>
        </w:rPr>
        <w:t>vieses</w:t>
      </w:r>
      <w:r w:rsidR="00A82A27" w:rsidRPr="00171A0F">
        <w:rPr>
          <w:rFonts w:ascii="Times New Roman" w:hAnsi="Times New Roman" w:cs="Times New Roman"/>
          <w:b w:val="0"/>
          <w:lang w:val="pt-BR"/>
        </w:rPr>
        <w:t xml:space="preserve"> 2º método</w:t>
      </w:r>
      <w:bookmarkEnd w:id="48"/>
    </w:p>
    <w:tbl>
      <w:tblPr>
        <w:tblW w:w="9026" w:type="dxa"/>
        <w:jc w:val="center"/>
        <w:tblCellMar>
          <w:left w:w="70" w:type="dxa"/>
          <w:right w:w="70" w:type="dxa"/>
        </w:tblCellMar>
        <w:tblLook w:val="04A0" w:firstRow="1" w:lastRow="0" w:firstColumn="1" w:lastColumn="0" w:noHBand="0" w:noVBand="1"/>
      </w:tblPr>
      <w:tblGrid>
        <w:gridCol w:w="1420"/>
        <w:gridCol w:w="1200"/>
        <w:gridCol w:w="1200"/>
        <w:gridCol w:w="1200"/>
        <w:gridCol w:w="406"/>
        <w:gridCol w:w="1200"/>
        <w:gridCol w:w="1200"/>
        <w:gridCol w:w="1200"/>
      </w:tblGrid>
      <w:tr w:rsidR="00145368" w:rsidRPr="007C7F94" w14:paraId="4A4CB456" w14:textId="77777777" w:rsidTr="00145368">
        <w:trPr>
          <w:trHeight w:val="290"/>
          <w:jc w:val="center"/>
        </w:trPr>
        <w:tc>
          <w:tcPr>
            <w:tcW w:w="1420" w:type="dxa"/>
            <w:tcBorders>
              <w:top w:val="nil"/>
              <w:left w:val="nil"/>
              <w:bottom w:val="nil"/>
              <w:right w:val="nil"/>
            </w:tcBorders>
            <w:shd w:val="clear" w:color="000000" w:fill="F2F2F2"/>
            <w:noWrap/>
            <w:vAlign w:val="bottom"/>
            <w:hideMark/>
          </w:tcPr>
          <w:p w14:paraId="4CB72E8D"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inglês</w:t>
            </w:r>
          </w:p>
        </w:tc>
        <w:tc>
          <w:tcPr>
            <w:tcW w:w="1200" w:type="dxa"/>
            <w:tcBorders>
              <w:top w:val="nil"/>
              <w:left w:val="nil"/>
              <w:bottom w:val="nil"/>
              <w:right w:val="nil"/>
            </w:tcBorders>
            <w:shd w:val="clear" w:color="000000" w:fill="F2F2F2"/>
            <w:noWrap/>
            <w:vAlign w:val="bottom"/>
            <w:hideMark/>
          </w:tcPr>
          <w:p w14:paraId="2A81B748"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TRÁFEGO</w:t>
            </w:r>
          </w:p>
        </w:tc>
        <w:tc>
          <w:tcPr>
            <w:tcW w:w="1200" w:type="dxa"/>
            <w:tcBorders>
              <w:top w:val="nil"/>
              <w:left w:val="nil"/>
              <w:bottom w:val="nil"/>
              <w:right w:val="nil"/>
            </w:tcBorders>
            <w:shd w:val="clear" w:color="000000" w:fill="F2F2F2"/>
            <w:noWrap/>
            <w:vAlign w:val="bottom"/>
            <w:hideMark/>
          </w:tcPr>
          <w:p w14:paraId="4D6119C0"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USOS</w:t>
            </w:r>
          </w:p>
        </w:tc>
        <w:tc>
          <w:tcPr>
            <w:tcW w:w="1200" w:type="dxa"/>
            <w:tcBorders>
              <w:top w:val="nil"/>
              <w:left w:val="nil"/>
              <w:bottom w:val="nil"/>
              <w:right w:val="nil"/>
            </w:tcBorders>
            <w:shd w:val="clear" w:color="000000" w:fill="F2F2F2"/>
            <w:noWrap/>
            <w:vAlign w:val="bottom"/>
            <w:hideMark/>
          </w:tcPr>
          <w:p w14:paraId="2125B75D"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CONTEÚDO</w:t>
            </w:r>
          </w:p>
        </w:tc>
        <w:tc>
          <w:tcPr>
            <w:tcW w:w="406" w:type="dxa"/>
            <w:tcBorders>
              <w:top w:val="nil"/>
              <w:left w:val="nil"/>
              <w:bottom w:val="nil"/>
              <w:right w:val="nil"/>
            </w:tcBorders>
            <w:shd w:val="clear" w:color="000000" w:fill="F2F2F2"/>
          </w:tcPr>
          <w:p w14:paraId="3EF831BE"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p>
        </w:tc>
        <w:tc>
          <w:tcPr>
            <w:tcW w:w="1200" w:type="dxa"/>
            <w:tcBorders>
              <w:top w:val="nil"/>
              <w:left w:val="nil"/>
              <w:bottom w:val="nil"/>
              <w:right w:val="nil"/>
            </w:tcBorders>
            <w:shd w:val="clear" w:color="000000" w:fill="F2F2F2"/>
            <w:noWrap/>
            <w:vAlign w:val="bottom"/>
            <w:hideMark/>
          </w:tcPr>
          <w:p w14:paraId="52992063"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INTERFACES</w:t>
            </w:r>
          </w:p>
        </w:tc>
        <w:tc>
          <w:tcPr>
            <w:tcW w:w="1200" w:type="dxa"/>
            <w:tcBorders>
              <w:top w:val="nil"/>
              <w:left w:val="nil"/>
              <w:bottom w:val="nil"/>
              <w:right w:val="nil"/>
            </w:tcBorders>
            <w:shd w:val="clear" w:color="000000" w:fill="F2F2F2"/>
            <w:noWrap/>
            <w:vAlign w:val="bottom"/>
            <w:hideMark/>
          </w:tcPr>
          <w:p w14:paraId="577C520D"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ÍNDICE</w:t>
            </w:r>
          </w:p>
        </w:tc>
        <w:tc>
          <w:tcPr>
            <w:tcW w:w="1200" w:type="dxa"/>
            <w:tcBorders>
              <w:top w:val="nil"/>
              <w:left w:val="nil"/>
              <w:bottom w:val="nil"/>
              <w:right w:val="nil"/>
            </w:tcBorders>
            <w:shd w:val="clear" w:color="000000" w:fill="FCE4D6"/>
            <w:noWrap/>
            <w:vAlign w:val="bottom"/>
            <w:hideMark/>
          </w:tcPr>
          <w:p w14:paraId="57649FA0" w14:textId="77777777" w:rsidR="00145368" w:rsidRPr="007C7F94" w:rsidRDefault="00145368"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POTÊNCIA</w:t>
            </w:r>
          </w:p>
        </w:tc>
      </w:tr>
      <w:tr w:rsidR="00145368" w:rsidRPr="007C7F94" w14:paraId="0B1C0619" w14:textId="77777777" w:rsidTr="00145368">
        <w:trPr>
          <w:trHeight w:val="290"/>
          <w:jc w:val="center"/>
        </w:trPr>
        <w:tc>
          <w:tcPr>
            <w:tcW w:w="1420" w:type="dxa"/>
            <w:tcBorders>
              <w:top w:val="nil"/>
              <w:left w:val="nil"/>
              <w:bottom w:val="nil"/>
              <w:right w:val="nil"/>
            </w:tcBorders>
            <w:shd w:val="clear" w:color="auto" w:fill="auto"/>
            <w:noWrap/>
            <w:vAlign w:val="bottom"/>
            <w:hideMark/>
          </w:tcPr>
          <w:p w14:paraId="7BAF20B4" w14:textId="77777777" w:rsidR="00145368" w:rsidRPr="007C7F94" w:rsidRDefault="00145368" w:rsidP="00F03EAA">
            <w:pPr>
              <w:spacing w:after="0" w:line="240" w:lineRule="auto"/>
              <w:rPr>
                <w:rFonts w:ascii="Calibri" w:eastAsia="Times New Roman" w:hAnsi="Calibri" w:cs="Calibri"/>
                <w:color w:val="0070C0"/>
                <w:sz w:val="16"/>
                <w:szCs w:val="16"/>
                <w:lang w:val="pt-BR" w:eastAsia="es-ES"/>
              </w:rPr>
            </w:pPr>
            <w:r w:rsidRPr="007C7F94">
              <w:rPr>
                <w:rFonts w:ascii="Calibri" w:eastAsia="Times New Roman" w:hAnsi="Calibri" w:cs="Calibri"/>
                <w:color w:val="0070C0"/>
                <w:sz w:val="16"/>
                <w:szCs w:val="16"/>
                <w:lang w:val="pt-BR" w:eastAsia="es-ES"/>
              </w:rPr>
              <w:t>MODELO</w:t>
            </w:r>
          </w:p>
        </w:tc>
        <w:tc>
          <w:tcPr>
            <w:tcW w:w="1200" w:type="dxa"/>
            <w:tcBorders>
              <w:top w:val="nil"/>
              <w:left w:val="nil"/>
              <w:bottom w:val="nil"/>
              <w:right w:val="nil"/>
            </w:tcBorders>
            <w:shd w:val="clear" w:color="auto" w:fill="auto"/>
            <w:noWrap/>
            <w:vAlign w:val="bottom"/>
            <w:hideMark/>
          </w:tcPr>
          <w:p w14:paraId="088694F3" w14:textId="77777777" w:rsidR="00145368" w:rsidRPr="007C7F94" w:rsidRDefault="00145368"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37,44%</w:t>
            </w:r>
          </w:p>
        </w:tc>
        <w:tc>
          <w:tcPr>
            <w:tcW w:w="1200" w:type="dxa"/>
            <w:tcBorders>
              <w:top w:val="nil"/>
              <w:left w:val="nil"/>
              <w:bottom w:val="nil"/>
              <w:right w:val="nil"/>
            </w:tcBorders>
            <w:shd w:val="clear" w:color="auto" w:fill="auto"/>
            <w:noWrap/>
            <w:vAlign w:val="bottom"/>
            <w:hideMark/>
          </w:tcPr>
          <w:p w14:paraId="2E0CF5FC" w14:textId="77777777" w:rsidR="00145368" w:rsidRPr="007C7F94" w:rsidRDefault="00145368"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27,92%</w:t>
            </w:r>
          </w:p>
        </w:tc>
        <w:tc>
          <w:tcPr>
            <w:tcW w:w="1200" w:type="dxa"/>
            <w:tcBorders>
              <w:top w:val="nil"/>
              <w:left w:val="nil"/>
              <w:bottom w:val="nil"/>
              <w:right w:val="nil"/>
            </w:tcBorders>
            <w:shd w:val="clear" w:color="000000" w:fill="E7E6E6"/>
            <w:noWrap/>
            <w:vAlign w:val="bottom"/>
            <w:hideMark/>
          </w:tcPr>
          <w:p w14:paraId="424597DE" w14:textId="77777777" w:rsidR="00145368" w:rsidRPr="007C7F94" w:rsidRDefault="00145368" w:rsidP="00F60276">
            <w:pPr>
              <w:tabs>
                <w:tab w:val="left" w:pos="221"/>
              </w:tabs>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38,61%</w:t>
            </w:r>
          </w:p>
        </w:tc>
        <w:tc>
          <w:tcPr>
            <w:tcW w:w="406" w:type="dxa"/>
            <w:tcBorders>
              <w:top w:val="nil"/>
              <w:left w:val="nil"/>
              <w:bottom w:val="nil"/>
              <w:right w:val="nil"/>
            </w:tcBorders>
          </w:tcPr>
          <w:p w14:paraId="02DFF8E4" w14:textId="77777777" w:rsidR="00145368" w:rsidRPr="007C7F94" w:rsidRDefault="00145368" w:rsidP="00F03EAA">
            <w:pPr>
              <w:spacing w:after="0" w:line="240" w:lineRule="auto"/>
              <w:jc w:val="center"/>
              <w:rPr>
                <w:rFonts w:ascii="Calibri" w:eastAsia="Times New Roman" w:hAnsi="Calibri" w:cs="Calibri"/>
                <w:color w:val="0070C0"/>
                <w:sz w:val="20"/>
                <w:szCs w:val="20"/>
                <w:lang w:val="pt-BR" w:eastAsia="es-ES"/>
              </w:rPr>
            </w:pPr>
          </w:p>
        </w:tc>
        <w:tc>
          <w:tcPr>
            <w:tcW w:w="1200" w:type="dxa"/>
            <w:tcBorders>
              <w:top w:val="nil"/>
              <w:left w:val="nil"/>
              <w:bottom w:val="nil"/>
              <w:right w:val="nil"/>
            </w:tcBorders>
            <w:shd w:val="clear" w:color="auto" w:fill="auto"/>
            <w:noWrap/>
            <w:vAlign w:val="bottom"/>
            <w:hideMark/>
          </w:tcPr>
          <w:p w14:paraId="655C031D" w14:textId="77777777" w:rsidR="00145368" w:rsidRPr="007C7F94" w:rsidRDefault="00145368"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 xml:space="preserve"> 21,73%</w:t>
            </w:r>
          </w:p>
        </w:tc>
        <w:tc>
          <w:tcPr>
            <w:tcW w:w="1200" w:type="dxa"/>
            <w:tcBorders>
              <w:top w:val="nil"/>
              <w:left w:val="nil"/>
              <w:bottom w:val="nil"/>
              <w:right w:val="nil"/>
            </w:tcBorders>
            <w:shd w:val="clear" w:color="auto" w:fill="auto"/>
            <w:noWrap/>
            <w:vAlign w:val="bottom"/>
            <w:hideMark/>
          </w:tcPr>
          <w:p w14:paraId="15F069E6" w14:textId="77777777" w:rsidR="00145368" w:rsidRPr="007C7F94" w:rsidRDefault="00145368"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17,87%</w:t>
            </w:r>
          </w:p>
        </w:tc>
        <w:tc>
          <w:tcPr>
            <w:tcW w:w="1200" w:type="dxa"/>
            <w:tcBorders>
              <w:top w:val="nil"/>
              <w:left w:val="single" w:sz="8" w:space="0" w:color="auto"/>
              <w:bottom w:val="nil"/>
              <w:right w:val="single" w:sz="8" w:space="0" w:color="auto"/>
            </w:tcBorders>
            <w:shd w:val="clear" w:color="000000" w:fill="FCE4D6"/>
            <w:noWrap/>
            <w:vAlign w:val="bottom"/>
            <w:hideMark/>
          </w:tcPr>
          <w:p w14:paraId="431B586C" w14:textId="77777777" w:rsidR="00145368" w:rsidRPr="007C7F94" w:rsidRDefault="00145368" w:rsidP="00F03EAA">
            <w:pPr>
              <w:spacing w:after="0" w:line="240" w:lineRule="auto"/>
              <w:jc w:val="center"/>
              <w:rPr>
                <w:rFonts w:ascii="Times New Roman" w:eastAsia="Times New Roman" w:hAnsi="Times New Roman" w:cs="Times New Roman"/>
                <w:b/>
                <w:bCs/>
                <w:color w:val="0070C0"/>
                <w:sz w:val="20"/>
                <w:szCs w:val="20"/>
                <w:lang w:val="pt-BR" w:eastAsia="es-ES"/>
              </w:rPr>
            </w:pPr>
            <w:r w:rsidRPr="007C7F94">
              <w:rPr>
                <w:rFonts w:ascii="Times New Roman" w:eastAsia="Times New Roman" w:hAnsi="Times New Roman" w:cs="Times New Roman"/>
                <w:b/>
                <w:bCs/>
                <w:color w:val="0070C0"/>
                <w:sz w:val="20"/>
                <w:szCs w:val="20"/>
                <w:lang w:val="pt-BR" w:eastAsia="es-ES"/>
              </w:rPr>
              <w:t>26,48%</w:t>
            </w:r>
          </w:p>
        </w:tc>
      </w:tr>
      <w:tr w:rsidR="00145368" w:rsidRPr="007C7F94" w14:paraId="330886AD" w14:textId="77777777" w:rsidTr="00145368">
        <w:trPr>
          <w:trHeight w:val="290"/>
          <w:jc w:val="center"/>
        </w:trPr>
        <w:tc>
          <w:tcPr>
            <w:tcW w:w="1420" w:type="dxa"/>
            <w:tcBorders>
              <w:top w:val="nil"/>
              <w:left w:val="nil"/>
              <w:bottom w:val="nil"/>
              <w:right w:val="nil"/>
            </w:tcBorders>
            <w:shd w:val="clear" w:color="auto" w:fill="auto"/>
            <w:noWrap/>
            <w:vAlign w:val="bottom"/>
            <w:hideMark/>
          </w:tcPr>
          <w:p w14:paraId="4D229EE9" w14:textId="643130FC" w:rsidR="00145368" w:rsidRPr="007C7F94" w:rsidRDefault="00145368" w:rsidP="00F03EAA">
            <w:pPr>
              <w:spacing w:after="0" w:line="240" w:lineRule="auto"/>
              <w:rPr>
                <w:rFonts w:ascii="Calibri" w:eastAsia="Times New Roman" w:hAnsi="Calibri" w:cs="Calibri"/>
                <w:color w:val="FF0000"/>
                <w:sz w:val="16"/>
                <w:szCs w:val="16"/>
                <w:lang w:val="pt-BR" w:eastAsia="es-ES"/>
              </w:rPr>
            </w:pPr>
            <w:r w:rsidRPr="007C7F94">
              <w:rPr>
                <w:rFonts w:ascii="Calibri" w:eastAsia="Times New Roman" w:hAnsi="Calibri" w:cs="Calibri"/>
                <w:color w:val="FF0000"/>
                <w:sz w:val="16"/>
                <w:szCs w:val="16"/>
                <w:lang w:val="pt-BR" w:eastAsia="es-ES"/>
              </w:rPr>
              <w:t xml:space="preserve">CORREÇÃO DE </w:t>
            </w:r>
            <w:r w:rsidR="004B71FF">
              <w:rPr>
                <w:rFonts w:ascii="Calibri" w:eastAsia="Times New Roman" w:hAnsi="Calibri" w:cs="Calibri"/>
                <w:color w:val="FF0000"/>
                <w:sz w:val="16"/>
                <w:szCs w:val="16"/>
                <w:lang w:val="pt-BR" w:eastAsia="es-ES"/>
              </w:rPr>
              <w:t>VIÉS</w:t>
            </w:r>
          </w:p>
        </w:tc>
        <w:tc>
          <w:tcPr>
            <w:tcW w:w="1200" w:type="dxa"/>
            <w:tcBorders>
              <w:top w:val="nil"/>
              <w:left w:val="nil"/>
              <w:bottom w:val="nil"/>
              <w:right w:val="nil"/>
            </w:tcBorders>
            <w:shd w:val="clear" w:color="auto" w:fill="auto"/>
            <w:noWrap/>
            <w:vAlign w:val="bottom"/>
            <w:hideMark/>
          </w:tcPr>
          <w:p w14:paraId="44372277" w14:textId="77777777" w:rsidR="00145368" w:rsidRPr="007C7F94" w:rsidRDefault="00145368"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30%</w:t>
            </w:r>
          </w:p>
        </w:tc>
        <w:tc>
          <w:tcPr>
            <w:tcW w:w="1200" w:type="dxa"/>
            <w:tcBorders>
              <w:top w:val="nil"/>
              <w:left w:val="nil"/>
              <w:bottom w:val="nil"/>
              <w:right w:val="nil"/>
            </w:tcBorders>
            <w:shd w:val="clear" w:color="auto" w:fill="auto"/>
            <w:noWrap/>
            <w:vAlign w:val="bottom"/>
            <w:hideMark/>
          </w:tcPr>
          <w:p w14:paraId="1232168F" w14:textId="77777777" w:rsidR="00145368" w:rsidRPr="007C7F94" w:rsidRDefault="00145368"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25%</w:t>
            </w:r>
          </w:p>
        </w:tc>
        <w:tc>
          <w:tcPr>
            <w:tcW w:w="1200" w:type="dxa"/>
            <w:tcBorders>
              <w:top w:val="nil"/>
              <w:left w:val="nil"/>
              <w:bottom w:val="nil"/>
              <w:right w:val="nil"/>
            </w:tcBorders>
            <w:shd w:val="clear" w:color="auto" w:fill="auto"/>
            <w:noWrap/>
            <w:vAlign w:val="bottom"/>
            <w:hideMark/>
          </w:tcPr>
          <w:p w14:paraId="269831EF" w14:textId="77777777" w:rsidR="00145368" w:rsidRPr="007C7F94" w:rsidRDefault="00145368"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30%</w:t>
            </w:r>
          </w:p>
        </w:tc>
        <w:tc>
          <w:tcPr>
            <w:tcW w:w="406" w:type="dxa"/>
            <w:tcBorders>
              <w:top w:val="nil"/>
              <w:left w:val="nil"/>
              <w:bottom w:val="nil"/>
              <w:right w:val="nil"/>
            </w:tcBorders>
          </w:tcPr>
          <w:p w14:paraId="37C06A54" w14:textId="77777777" w:rsidR="00145368" w:rsidRPr="007C7F94" w:rsidRDefault="00145368" w:rsidP="00F03EAA">
            <w:pPr>
              <w:spacing w:after="0" w:line="240" w:lineRule="auto"/>
              <w:jc w:val="center"/>
              <w:rPr>
                <w:rFonts w:ascii="Calibri" w:eastAsia="Times New Roman" w:hAnsi="Calibri" w:cs="Calibri"/>
                <w:color w:val="FF0000"/>
                <w:lang w:val="pt-BR" w:eastAsia="es-ES"/>
              </w:rPr>
            </w:pPr>
          </w:p>
        </w:tc>
        <w:tc>
          <w:tcPr>
            <w:tcW w:w="1200" w:type="dxa"/>
            <w:tcBorders>
              <w:top w:val="nil"/>
              <w:left w:val="nil"/>
              <w:bottom w:val="nil"/>
              <w:right w:val="nil"/>
            </w:tcBorders>
            <w:shd w:val="clear" w:color="auto" w:fill="auto"/>
            <w:noWrap/>
            <w:vAlign w:val="bottom"/>
            <w:hideMark/>
          </w:tcPr>
          <w:p w14:paraId="6BBBDD73" w14:textId="77777777" w:rsidR="00145368" w:rsidRPr="007C7F94" w:rsidRDefault="00145368"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22%</w:t>
            </w:r>
          </w:p>
        </w:tc>
        <w:tc>
          <w:tcPr>
            <w:tcW w:w="1200" w:type="dxa"/>
            <w:tcBorders>
              <w:top w:val="nil"/>
              <w:left w:val="nil"/>
              <w:bottom w:val="nil"/>
              <w:right w:val="nil"/>
            </w:tcBorders>
            <w:shd w:val="clear" w:color="auto" w:fill="auto"/>
            <w:noWrap/>
            <w:vAlign w:val="bottom"/>
            <w:hideMark/>
          </w:tcPr>
          <w:p w14:paraId="212B62D1" w14:textId="77777777" w:rsidR="00145368" w:rsidRPr="007C7F94" w:rsidRDefault="00145368"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18%</w:t>
            </w:r>
          </w:p>
        </w:tc>
        <w:tc>
          <w:tcPr>
            <w:tcW w:w="1200" w:type="dxa"/>
            <w:tcBorders>
              <w:top w:val="nil"/>
              <w:left w:val="nil"/>
              <w:bottom w:val="nil"/>
              <w:right w:val="nil"/>
            </w:tcBorders>
            <w:shd w:val="clear" w:color="auto" w:fill="auto"/>
            <w:noWrap/>
            <w:vAlign w:val="bottom"/>
            <w:hideMark/>
          </w:tcPr>
          <w:p w14:paraId="187A9DE8" w14:textId="77777777" w:rsidR="00145368" w:rsidRPr="007C7F94" w:rsidRDefault="00145368"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25%</w:t>
            </w:r>
          </w:p>
        </w:tc>
      </w:tr>
    </w:tbl>
    <w:p w14:paraId="692379EE" w14:textId="77777777" w:rsidR="00237B37" w:rsidRPr="007C7F94" w:rsidRDefault="00237B37" w:rsidP="00237B37">
      <w:pPr>
        <w:spacing w:after="0"/>
        <w:jc w:val="both"/>
        <w:rPr>
          <w:rFonts w:ascii="Times New Roman" w:hAnsi="Times New Roman" w:cs="Times New Roman"/>
          <w:sz w:val="24"/>
          <w:szCs w:val="24"/>
          <w:lang w:val="pt-BR"/>
        </w:rPr>
      </w:pPr>
    </w:p>
    <w:p w14:paraId="11098C8F" w14:textId="77777777" w:rsidR="00237B37" w:rsidRDefault="00237B37" w:rsidP="00856AEE">
      <w:pPr>
        <w:spacing w:after="0"/>
        <w:jc w:val="center"/>
        <w:rPr>
          <w:rFonts w:ascii="Times New Roman" w:hAnsi="Times New Roman" w:cs="Times New Roman"/>
          <w:sz w:val="24"/>
          <w:szCs w:val="24"/>
          <w:lang w:val="pt-BR"/>
        </w:rPr>
      </w:pPr>
      <w:r w:rsidRPr="007C7F94">
        <w:rPr>
          <w:noProof/>
          <w:lang w:val="pt-BR"/>
        </w:rPr>
        <w:drawing>
          <wp:inline distT="0" distB="0" distL="0" distR="0" wp14:anchorId="189E4B4C" wp14:editId="17D1DB83">
            <wp:extent cx="3479800" cy="2635250"/>
            <wp:effectExtent l="0" t="0" r="6350" b="12700"/>
            <wp:docPr id="2" name="Graphique 2">
              <a:extLst xmlns:a="http://schemas.openxmlformats.org/drawingml/2006/main">
                <a:ext uri="{FF2B5EF4-FFF2-40B4-BE49-F238E27FC236}">
                  <a16:creationId xmlns:a16="http://schemas.microsoft.com/office/drawing/2014/main" id="{B4D778AF-CAB0-446F-BBDF-15EF1BF23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620F69" w14:textId="77777777" w:rsidR="00A12C73" w:rsidRDefault="00A12C73" w:rsidP="00856AEE">
      <w:pPr>
        <w:spacing w:after="0"/>
        <w:jc w:val="center"/>
        <w:rPr>
          <w:rFonts w:ascii="Times New Roman" w:hAnsi="Times New Roman" w:cs="Times New Roman"/>
          <w:sz w:val="24"/>
          <w:szCs w:val="24"/>
          <w:lang w:val="pt-BR"/>
        </w:rPr>
      </w:pPr>
    </w:p>
    <w:tbl>
      <w:tblPr>
        <w:tblW w:w="8620" w:type="dxa"/>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7C7F94" w14:paraId="4382A7E1" w14:textId="77777777" w:rsidTr="00F03EAA">
        <w:trPr>
          <w:trHeight w:val="290"/>
        </w:trPr>
        <w:tc>
          <w:tcPr>
            <w:tcW w:w="1420" w:type="dxa"/>
            <w:tcBorders>
              <w:top w:val="nil"/>
              <w:left w:val="nil"/>
              <w:bottom w:val="nil"/>
              <w:right w:val="nil"/>
            </w:tcBorders>
            <w:shd w:val="clear" w:color="000000" w:fill="F2F2F2"/>
            <w:noWrap/>
            <w:vAlign w:val="bottom"/>
            <w:hideMark/>
          </w:tcPr>
          <w:p w14:paraId="6AF5F13B"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chinês</w:t>
            </w:r>
          </w:p>
        </w:tc>
        <w:tc>
          <w:tcPr>
            <w:tcW w:w="1200" w:type="dxa"/>
            <w:tcBorders>
              <w:top w:val="nil"/>
              <w:left w:val="nil"/>
              <w:bottom w:val="nil"/>
              <w:right w:val="nil"/>
            </w:tcBorders>
            <w:shd w:val="clear" w:color="000000" w:fill="F2F2F2"/>
            <w:noWrap/>
            <w:vAlign w:val="bottom"/>
            <w:hideMark/>
          </w:tcPr>
          <w:p w14:paraId="78344636"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TRÁFEGO</w:t>
            </w:r>
          </w:p>
        </w:tc>
        <w:tc>
          <w:tcPr>
            <w:tcW w:w="1200" w:type="dxa"/>
            <w:tcBorders>
              <w:top w:val="nil"/>
              <w:left w:val="nil"/>
              <w:bottom w:val="nil"/>
              <w:right w:val="nil"/>
            </w:tcBorders>
            <w:shd w:val="clear" w:color="000000" w:fill="F2F2F2"/>
            <w:noWrap/>
            <w:vAlign w:val="bottom"/>
            <w:hideMark/>
          </w:tcPr>
          <w:p w14:paraId="08768779" w14:textId="77777777" w:rsidR="00237B37" w:rsidRPr="007C7F94" w:rsidRDefault="00E70DE2"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USOS</w:t>
            </w:r>
          </w:p>
        </w:tc>
        <w:tc>
          <w:tcPr>
            <w:tcW w:w="1200" w:type="dxa"/>
            <w:tcBorders>
              <w:top w:val="nil"/>
              <w:left w:val="nil"/>
              <w:bottom w:val="nil"/>
              <w:right w:val="nil"/>
            </w:tcBorders>
            <w:shd w:val="clear" w:color="000000" w:fill="F2F2F2"/>
            <w:noWrap/>
            <w:vAlign w:val="bottom"/>
            <w:hideMark/>
          </w:tcPr>
          <w:p w14:paraId="4637D831"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CONTEÚDO</w:t>
            </w:r>
          </w:p>
        </w:tc>
        <w:tc>
          <w:tcPr>
            <w:tcW w:w="1200" w:type="dxa"/>
            <w:tcBorders>
              <w:top w:val="nil"/>
              <w:left w:val="nil"/>
              <w:bottom w:val="nil"/>
              <w:right w:val="nil"/>
            </w:tcBorders>
            <w:shd w:val="clear" w:color="000000" w:fill="F2F2F2"/>
            <w:noWrap/>
            <w:vAlign w:val="bottom"/>
            <w:hideMark/>
          </w:tcPr>
          <w:p w14:paraId="676DA238"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INTERFACES</w:t>
            </w:r>
          </w:p>
        </w:tc>
        <w:tc>
          <w:tcPr>
            <w:tcW w:w="1200" w:type="dxa"/>
            <w:tcBorders>
              <w:top w:val="nil"/>
              <w:left w:val="nil"/>
              <w:bottom w:val="nil"/>
              <w:right w:val="nil"/>
            </w:tcBorders>
            <w:shd w:val="clear" w:color="000000" w:fill="F2F2F2"/>
            <w:noWrap/>
            <w:vAlign w:val="bottom"/>
            <w:hideMark/>
          </w:tcPr>
          <w:p w14:paraId="73F5370D" w14:textId="77777777" w:rsidR="00237B37" w:rsidRPr="007C7F94" w:rsidRDefault="00834FAC"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ÍNDICE</w:t>
            </w:r>
          </w:p>
        </w:tc>
        <w:tc>
          <w:tcPr>
            <w:tcW w:w="1200" w:type="dxa"/>
            <w:tcBorders>
              <w:top w:val="nil"/>
              <w:left w:val="nil"/>
              <w:bottom w:val="nil"/>
              <w:right w:val="nil"/>
            </w:tcBorders>
            <w:shd w:val="clear" w:color="000000" w:fill="FCE4D6"/>
            <w:noWrap/>
            <w:vAlign w:val="bottom"/>
            <w:hideMark/>
          </w:tcPr>
          <w:p w14:paraId="214DDF77"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POTÊNCIA</w:t>
            </w:r>
          </w:p>
        </w:tc>
      </w:tr>
      <w:tr w:rsidR="00237B37" w:rsidRPr="007C7F94" w14:paraId="4E66BD2F" w14:textId="77777777" w:rsidTr="00F03EAA">
        <w:trPr>
          <w:trHeight w:val="290"/>
        </w:trPr>
        <w:tc>
          <w:tcPr>
            <w:tcW w:w="1420" w:type="dxa"/>
            <w:tcBorders>
              <w:top w:val="nil"/>
              <w:left w:val="nil"/>
              <w:bottom w:val="nil"/>
              <w:right w:val="nil"/>
            </w:tcBorders>
            <w:shd w:val="clear" w:color="auto" w:fill="auto"/>
            <w:noWrap/>
            <w:vAlign w:val="bottom"/>
            <w:hideMark/>
          </w:tcPr>
          <w:p w14:paraId="066F3FCE" w14:textId="77777777" w:rsidR="00237B37" w:rsidRPr="007C7F94" w:rsidRDefault="001727D6" w:rsidP="00F03EAA">
            <w:pPr>
              <w:spacing w:after="0" w:line="240" w:lineRule="auto"/>
              <w:rPr>
                <w:rFonts w:ascii="Calibri" w:eastAsia="Times New Roman" w:hAnsi="Calibri" w:cs="Calibri"/>
                <w:color w:val="0070C0"/>
                <w:sz w:val="16"/>
                <w:szCs w:val="16"/>
                <w:lang w:val="pt-BR" w:eastAsia="es-ES"/>
              </w:rPr>
            </w:pPr>
            <w:r w:rsidRPr="007C7F94">
              <w:rPr>
                <w:rFonts w:ascii="Calibri" w:eastAsia="Times New Roman" w:hAnsi="Calibri" w:cs="Calibri"/>
                <w:color w:val="0070C0"/>
                <w:sz w:val="16"/>
                <w:szCs w:val="16"/>
                <w:lang w:val="pt-BR" w:eastAsia="es-ES"/>
              </w:rPr>
              <w:t>MODELO</w:t>
            </w:r>
          </w:p>
        </w:tc>
        <w:tc>
          <w:tcPr>
            <w:tcW w:w="1200" w:type="dxa"/>
            <w:tcBorders>
              <w:top w:val="nil"/>
              <w:left w:val="nil"/>
              <w:bottom w:val="nil"/>
              <w:right w:val="nil"/>
            </w:tcBorders>
            <w:shd w:val="clear" w:color="auto" w:fill="auto"/>
            <w:noWrap/>
            <w:vAlign w:val="bottom"/>
            <w:hideMark/>
          </w:tcPr>
          <w:p w14:paraId="74EF65E0"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7,79%</w:t>
            </w:r>
          </w:p>
        </w:tc>
        <w:tc>
          <w:tcPr>
            <w:tcW w:w="1200" w:type="dxa"/>
            <w:tcBorders>
              <w:top w:val="nil"/>
              <w:left w:val="nil"/>
              <w:bottom w:val="nil"/>
              <w:right w:val="nil"/>
            </w:tcBorders>
            <w:shd w:val="clear" w:color="auto" w:fill="auto"/>
            <w:noWrap/>
            <w:vAlign w:val="bottom"/>
            <w:hideMark/>
          </w:tcPr>
          <w:p w14:paraId="1F242A61"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5,47%</w:t>
            </w:r>
          </w:p>
        </w:tc>
        <w:tc>
          <w:tcPr>
            <w:tcW w:w="1200" w:type="dxa"/>
            <w:tcBorders>
              <w:top w:val="nil"/>
              <w:left w:val="nil"/>
              <w:bottom w:val="nil"/>
              <w:right w:val="nil"/>
            </w:tcBorders>
            <w:shd w:val="clear" w:color="000000" w:fill="E7E6E6"/>
            <w:noWrap/>
            <w:vAlign w:val="bottom"/>
            <w:hideMark/>
          </w:tcPr>
          <w:p w14:paraId="497A8336"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8,18%</w:t>
            </w:r>
          </w:p>
        </w:tc>
        <w:tc>
          <w:tcPr>
            <w:tcW w:w="1200" w:type="dxa"/>
            <w:tcBorders>
              <w:top w:val="nil"/>
              <w:left w:val="nil"/>
              <w:bottom w:val="nil"/>
              <w:right w:val="nil"/>
            </w:tcBorders>
            <w:shd w:val="clear" w:color="auto" w:fill="auto"/>
            <w:noWrap/>
            <w:vAlign w:val="bottom"/>
            <w:hideMark/>
          </w:tcPr>
          <w:p w14:paraId="7C087C64"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25,07%</w:t>
            </w:r>
          </w:p>
        </w:tc>
        <w:tc>
          <w:tcPr>
            <w:tcW w:w="1200" w:type="dxa"/>
            <w:tcBorders>
              <w:top w:val="nil"/>
              <w:left w:val="nil"/>
              <w:bottom w:val="nil"/>
              <w:right w:val="nil"/>
            </w:tcBorders>
            <w:shd w:val="clear" w:color="auto" w:fill="auto"/>
            <w:noWrap/>
            <w:vAlign w:val="bottom"/>
            <w:hideMark/>
          </w:tcPr>
          <w:p w14:paraId="6C98F6FF"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19,38%</w:t>
            </w:r>
          </w:p>
        </w:tc>
        <w:tc>
          <w:tcPr>
            <w:tcW w:w="1200" w:type="dxa"/>
            <w:tcBorders>
              <w:top w:val="nil"/>
              <w:left w:val="single" w:sz="8" w:space="0" w:color="auto"/>
              <w:bottom w:val="nil"/>
              <w:right w:val="single" w:sz="8" w:space="0" w:color="auto"/>
            </w:tcBorders>
            <w:shd w:val="clear" w:color="000000" w:fill="FCE4D6"/>
            <w:noWrap/>
            <w:vAlign w:val="bottom"/>
            <w:hideMark/>
          </w:tcPr>
          <w:p w14:paraId="4348796A" w14:textId="77777777" w:rsidR="00237B37" w:rsidRPr="007C7F94" w:rsidRDefault="00237B37" w:rsidP="00F03EAA">
            <w:pPr>
              <w:spacing w:after="0" w:line="240" w:lineRule="auto"/>
              <w:jc w:val="center"/>
              <w:rPr>
                <w:rFonts w:ascii="Times New Roman" w:eastAsia="Times New Roman" w:hAnsi="Times New Roman" w:cs="Times New Roman"/>
                <w:b/>
                <w:bCs/>
                <w:color w:val="0070C0"/>
                <w:sz w:val="20"/>
                <w:szCs w:val="20"/>
                <w:lang w:val="pt-BR" w:eastAsia="es-ES"/>
              </w:rPr>
            </w:pPr>
            <w:r w:rsidRPr="007C7F94">
              <w:rPr>
                <w:rFonts w:ascii="Times New Roman" w:eastAsia="Times New Roman" w:hAnsi="Times New Roman" w:cs="Times New Roman"/>
                <w:b/>
                <w:bCs/>
                <w:color w:val="0070C0"/>
                <w:sz w:val="20"/>
                <w:szCs w:val="20"/>
                <w:lang w:val="pt-BR" w:eastAsia="es-ES"/>
              </w:rPr>
              <w:t>13,92%</w:t>
            </w:r>
          </w:p>
        </w:tc>
      </w:tr>
      <w:tr w:rsidR="00237B37" w:rsidRPr="007C7F94" w14:paraId="5DD689A8" w14:textId="77777777" w:rsidTr="00F03EAA">
        <w:trPr>
          <w:trHeight w:val="290"/>
        </w:trPr>
        <w:tc>
          <w:tcPr>
            <w:tcW w:w="1420" w:type="dxa"/>
            <w:tcBorders>
              <w:top w:val="nil"/>
              <w:left w:val="nil"/>
              <w:bottom w:val="nil"/>
              <w:right w:val="nil"/>
            </w:tcBorders>
            <w:shd w:val="clear" w:color="auto" w:fill="auto"/>
            <w:noWrap/>
            <w:vAlign w:val="bottom"/>
            <w:hideMark/>
          </w:tcPr>
          <w:p w14:paraId="5674A092" w14:textId="4E3115C7" w:rsidR="00237B37" w:rsidRPr="007C7F94" w:rsidRDefault="00237B37" w:rsidP="00F03EAA">
            <w:pPr>
              <w:spacing w:after="0" w:line="240" w:lineRule="auto"/>
              <w:rPr>
                <w:rFonts w:ascii="Calibri" w:eastAsia="Times New Roman" w:hAnsi="Calibri" w:cs="Calibri"/>
                <w:color w:val="FF0000"/>
                <w:sz w:val="16"/>
                <w:szCs w:val="16"/>
                <w:lang w:val="pt-BR" w:eastAsia="es-ES"/>
              </w:rPr>
            </w:pPr>
            <w:r w:rsidRPr="007C7F94">
              <w:rPr>
                <w:rFonts w:ascii="Calibri" w:eastAsia="Times New Roman" w:hAnsi="Calibri" w:cs="Calibri"/>
                <w:color w:val="FF0000"/>
                <w:sz w:val="16"/>
                <w:szCs w:val="16"/>
                <w:lang w:val="pt-BR" w:eastAsia="es-ES"/>
              </w:rPr>
              <w:t xml:space="preserve">CORREÇÃO DE </w:t>
            </w:r>
            <w:r w:rsidR="00C503DF">
              <w:rPr>
                <w:rFonts w:ascii="Calibri" w:eastAsia="Times New Roman" w:hAnsi="Calibri" w:cs="Calibri"/>
                <w:color w:val="FF0000"/>
                <w:sz w:val="16"/>
                <w:szCs w:val="16"/>
                <w:lang w:val="pt-BR" w:eastAsia="es-ES"/>
              </w:rPr>
              <w:t>VIÉS</w:t>
            </w:r>
          </w:p>
        </w:tc>
        <w:tc>
          <w:tcPr>
            <w:tcW w:w="1200" w:type="dxa"/>
            <w:tcBorders>
              <w:top w:val="nil"/>
              <w:left w:val="nil"/>
              <w:bottom w:val="nil"/>
              <w:right w:val="nil"/>
            </w:tcBorders>
            <w:shd w:val="clear" w:color="auto" w:fill="auto"/>
            <w:noWrap/>
            <w:vAlign w:val="bottom"/>
            <w:hideMark/>
          </w:tcPr>
          <w:p w14:paraId="5340DB7A" w14:textId="77777777" w:rsidR="00237B37" w:rsidRPr="007C7F94" w:rsidRDefault="001727D6"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10%</w:t>
            </w:r>
          </w:p>
        </w:tc>
        <w:tc>
          <w:tcPr>
            <w:tcW w:w="1200" w:type="dxa"/>
            <w:tcBorders>
              <w:top w:val="nil"/>
              <w:left w:val="nil"/>
              <w:bottom w:val="nil"/>
              <w:right w:val="nil"/>
            </w:tcBorders>
            <w:shd w:val="clear" w:color="auto" w:fill="auto"/>
            <w:noWrap/>
            <w:vAlign w:val="bottom"/>
            <w:hideMark/>
          </w:tcPr>
          <w:p w14:paraId="7A30BA5F" w14:textId="77777777" w:rsidR="00237B37" w:rsidRPr="007C7F94" w:rsidRDefault="001727D6"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10%</w:t>
            </w:r>
          </w:p>
        </w:tc>
        <w:tc>
          <w:tcPr>
            <w:tcW w:w="1200" w:type="dxa"/>
            <w:tcBorders>
              <w:top w:val="nil"/>
              <w:left w:val="nil"/>
              <w:bottom w:val="nil"/>
              <w:right w:val="nil"/>
            </w:tcBorders>
            <w:shd w:val="clear" w:color="auto" w:fill="auto"/>
            <w:noWrap/>
            <w:vAlign w:val="bottom"/>
            <w:hideMark/>
          </w:tcPr>
          <w:p w14:paraId="3A6AD3A9" w14:textId="77777777" w:rsidR="00237B37" w:rsidRPr="007C7F94" w:rsidRDefault="001727D6"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10%</w:t>
            </w:r>
          </w:p>
        </w:tc>
        <w:tc>
          <w:tcPr>
            <w:tcW w:w="1200" w:type="dxa"/>
            <w:tcBorders>
              <w:top w:val="nil"/>
              <w:left w:val="nil"/>
              <w:bottom w:val="nil"/>
              <w:right w:val="nil"/>
            </w:tcBorders>
            <w:shd w:val="clear" w:color="auto" w:fill="auto"/>
            <w:noWrap/>
            <w:vAlign w:val="bottom"/>
            <w:hideMark/>
          </w:tcPr>
          <w:p w14:paraId="2F46CBB1"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25%</w:t>
            </w:r>
          </w:p>
        </w:tc>
        <w:tc>
          <w:tcPr>
            <w:tcW w:w="1200" w:type="dxa"/>
            <w:tcBorders>
              <w:top w:val="nil"/>
              <w:left w:val="nil"/>
              <w:bottom w:val="nil"/>
              <w:right w:val="nil"/>
            </w:tcBorders>
            <w:shd w:val="clear" w:color="auto" w:fill="auto"/>
            <w:noWrap/>
            <w:vAlign w:val="bottom"/>
            <w:hideMark/>
          </w:tcPr>
          <w:p w14:paraId="4A012236"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19%</w:t>
            </w:r>
          </w:p>
        </w:tc>
        <w:tc>
          <w:tcPr>
            <w:tcW w:w="1200" w:type="dxa"/>
            <w:tcBorders>
              <w:top w:val="nil"/>
              <w:left w:val="nil"/>
              <w:bottom w:val="nil"/>
              <w:right w:val="nil"/>
            </w:tcBorders>
            <w:shd w:val="clear" w:color="auto" w:fill="auto"/>
            <w:noWrap/>
            <w:vAlign w:val="bottom"/>
            <w:hideMark/>
          </w:tcPr>
          <w:p w14:paraId="288A5473" w14:textId="4C1D5227" w:rsidR="00237B37" w:rsidRPr="007C7F94" w:rsidRDefault="004B71FF" w:rsidP="00F03EAA">
            <w:pPr>
              <w:spacing w:after="0" w:line="240" w:lineRule="auto"/>
              <w:jc w:val="center"/>
              <w:rPr>
                <w:rFonts w:ascii="Calibri" w:eastAsia="Times New Roman" w:hAnsi="Calibri" w:cs="Calibri"/>
                <w:color w:val="FF0000"/>
                <w:lang w:val="pt-BR" w:eastAsia="es-ES"/>
              </w:rPr>
            </w:pPr>
            <w:r>
              <w:rPr>
                <w:rFonts w:ascii="Calibri" w:eastAsia="Times New Roman" w:hAnsi="Calibri" w:cs="Calibri"/>
                <w:color w:val="FF0000"/>
                <w:lang w:val="pt-BR" w:eastAsia="es-ES"/>
              </w:rPr>
              <w:t>15</w:t>
            </w:r>
            <w:r w:rsidR="00237B37" w:rsidRPr="007C7F94">
              <w:rPr>
                <w:rFonts w:ascii="Calibri" w:eastAsia="Times New Roman" w:hAnsi="Calibri" w:cs="Calibri"/>
                <w:color w:val="FF0000"/>
                <w:lang w:val="pt-BR" w:eastAsia="es-ES"/>
              </w:rPr>
              <w:t>%</w:t>
            </w:r>
          </w:p>
        </w:tc>
      </w:tr>
      <w:tr w:rsidR="00D776FA" w:rsidRPr="007C7F94" w14:paraId="48417DDB" w14:textId="77777777" w:rsidTr="00F03EAA">
        <w:trPr>
          <w:trHeight w:val="290"/>
        </w:trPr>
        <w:tc>
          <w:tcPr>
            <w:tcW w:w="1420" w:type="dxa"/>
            <w:tcBorders>
              <w:top w:val="nil"/>
              <w:left w:val="nil"/>
              <w:bottom w:val="nil"/>
              <w:right w:val="nil"/>
            </w:tcBorders>
            <w:shd w:val="clear" w:color="auto" w:fill="auto"/>
            <w:noWrap/>
            <w:vAlign w:val="bottom"/>
          </w:tcPr>
          <w:p w14:paraId="0A6BCF9F" w14:textId="77777777" w:rsidR="00D776FA" w:rsidRPr="007C7F94" w:rsidRDefault="00D776FA" w:rsidP="00F03EAA">
            <w:pPr>
              <w:spacing w:after="0" w:line="240" w:lineRule="auto"/>
              <w:rPr>
                <w:rFonts w:ascii="Calibri" w:eastAsia="Times New Roman" w:hAnsi="Calibri" w:cs="Calibri"/>
                <w:color w:val="000000"/>
                <w:sz w:val="16"/>
                <w:szCs w:val="16"/>
                <w:lang w:val="pt-BR" w:eastAsia="es-ES"/>
              </w:rPr>
            </w:pPr>
          </w:p>
        </w:tc>
        <w:tc>
          <w:tcPr>
            <w:tcW w:w="1200" w:type="dxa"/>
            <w:tcBorders>
              <w:top w:val="nil"/>
              <w:left w:val="nil"/>
              <w:bottom w:val="nil"/>
              <w:right w:val="nil"/>
            </w:tcBorders>
            <w:shd w:val="clear" w:color="auto" w:fill="auto"/>
            <w:noWrap/>
            <w:vAlign w:val="bottom"/>
          </w:tcPr>
          <w:p w14:paraId="6508B537" w14:textId="77777777" w:rsidR="00D776FA" w:rsidRPr="007C7F94" w:rsidRDefault="00D776FA" w:rsidP="00F03EAA">
            <w:pPr>
              <w:spacing w:after="0" w:line="240" w:lineRule="auto"/>
              <w:jc w:val="center"/>
              <w:rPr>
                <w:rFonts w:ascii="Calibri" w:eastAsia="Times New Roman" w:hAnsi="Calibri" w:cs="Calibri"/>
                <w:color w:val="000000"/>
                <w:lang w:val="pt-BR" w:eastAsia="es-ES"/>
              </w:rPr>
            </w:pPr>
          </w:p>
        </w:tc>
        <w:tc>
          <w:tcPr>
            <w:tcW w:w="1200" w:type="dxa"/>
            <w:tcBorders>
              <w:top w:val="nil"/>
              <w:left w:val="nil"/>
              <w:bottom w:val="nil"/>
              <w:right w:val="nil"/>
            </w:tcBorders>
            <w:shd w:val="clear" w:color="auto" w:fill="auto"/>
            <w:noWrap/>
            <w:vAlign w:val="bottom"/>
          </w:tcPr>
          <w:p w14:paraId="1A1CF080" w14:textId="77777777" w:rsidR="00D776FA" w:rsidRPr="007C7F94" w:rsidRDefault="00D776FA" w:rsidP="00F03EAA">
            <w:pPr>
              <w:spacing w:after="0" w:line="240" w:lineRule="auto"/>
              <w:jc w:val="center"/>
              <w:rPr>
                <w:rFonts w:ascii="Calibri" w:eastAsia="Times New Roman" w:hAnsi="Calibri" w:cs="Calibri"/>
                <w:color w:val="000000"/>
                <w:lang w:val="pt-BR" w:eastAsia="es-ES"/>
              </w:rPr>
            </w:pPr>
          </w:p>
        </w:tc>
        <w:tc>
          <w:tcPr>
            <w:tcW w:w="1200" w:type="dxa"/>
            <w:tcBorders>
              <w:top w:val="nil"/>
              <w:left w:val="nil"/>
              <w:bottom w:val="nil"/>
              <w:right w:val="nil"/>
            </w:tcBorders>
            <w:shd w:val="clear" w:color="auto" w:fill="auto"/>
            <w:noWrap/>
            <w:vAlign w:val="bottom"/>
          </w:tcPr>
          <w:p w14:paraId="63431918" w14:textId="77777777" w:rsidR="00D776FA" w:rsidRPr="007C7F94" w:rsidRDefault="00D776FA" w:rsidP="00F03EAA">
            <w:pPr>
              <w:spacing w:after="0" w:line="240" w:lineRule="auto"/>
              <w:jc w:val="center"/>
              <w:rPr>
                <w:rFonts w:ascii="Calibri" w:eastAsia="Times New Roman" w:hAnsi="Calibri" w:cs="Calibri"/>
                <w:color w:val="000000"/>
                <w:lang w:val="pt-BR" w:eastAsia="es-ES"/>
              </w:rPr>
            </w:pPr>
          </w:p>
        </w:tc>
        <w:tc>
          <w:tcPr>
            <w:tcW w:w="1200" w:type="dxa"/>
            <w:tcBorders>
              <w:top w:val="nil"/>
              <w:left w:val="nil"/>
              <w:bottom w:val="nil"/>
              <w:right w:val="nil"/>
            </w:tcBorders>
            <w:shd w:val="clear" w:color="auto" w:fill="auto"/>
            <w:noWrap/>
            <w:vAlign w:val="bottom"/>
          </w:tcPr>
          <w:p w14:paraId="20268935" w14:textId="77777777" w:rsidR="00D776FA" w:rsidRPr="007C7F94" w:rsidRDefault="00D776FA" w:rsidP="00F03EAA">
            <w:pPr>
              <w:spacing w:after="0" w:line="240" w:lineRule="auto"/>
              <w:jc w:val="center"/>
              <w:rPr>
                <w:rFonts w:ascii="Calibri" w:eastAsia="Times New Roman" w:hAnsi="Calibri" w:cs="Calibri"/>
                <w:color w:val="000000"/>
                <w:lang w:val="pt-BR" w:eastAsia="es-ES"/>
              </w:rPr>
            </w:pPr>
          </w:p>
        </w:tc>
        <w:tc>
          <w:tcPr>
            <w:tcW w:w="1200" w:type="dxa"/>
            <w:tcBorders>
              <w:top w:val="nil"/>
              <w:left w:val="nil"/>
              <w:bottom w:val="nil"/>
              <w:right w:val="nil"/>
            </w:tcBorders>
            <w:shd w:val="clear" w:color="auto" w:fill="auto"/>
            <w:noWrap/>
            <w:vAlign w:val="bottom"/>
          </w:tcPr>
          <w:p w14:paraId="016A87C8" w14:textId="77777777" w:rsidR="00D776FA" w:rsidRPr="007C7F94" w:rsidRDefault="00D776FA" w:rsidP="00F03EAA">
            <w:pPr>
              <w:spacing w:after="0" w:line="240" w:lineRule="auto"/>
              <w:jc w:val="center"/>
              <w:rPr>
                <w:rFonts w:ascii="Calibri" w:eastAsia="Times New Roman" w:hAnsi="Calibri" w:cs="Calibri"/>
                <w:color w:val="000000"/>
                <w:lang w:val="pt-BR" w:eastAsia="es-ES"/>
              </w:rPr>
            </w:pPr>
          </w:p>
        </w:tc>
        <w:tc>
          <w:tcPr>
            <w:tcW w:w="1200" w:type="dxa"/>
            <w:tcBorders>
              <w:top w:val="nil"/>
              <w:left w:val="nil"/>
              <w:bottom w:val="nil"/>
              <w:right w:val="nil"/>
            </w:tcBorders>
            <w:shd w:val="clear" w:color="auto" w:fill="auto"/>
            <w:noWrap/>
            <w:vAlign w:val="bottom"/>
          </w:tcPr>
          <w:p w14:paraId="6EE7A8BE" w14:textId="77777777" w:rsidR="00D776FA" w:rsidRPr="007C7F94" w:rsidRDefault="00D776FA" w:rsidP="00F03EAA">
            <w:pPr>
              <w:spacing w:after="0" w:line="240" w:lineRule="auto"/>
              <w:jc w:val="center"/>
              <w:rPr>
                <w:rFonts w:ascii="Calibri" w:eastAsia="Times New Roman" w:hAnsi="Calibri" w:cs="Calibri"/>
                <w:color w:val="000000"/>
                <w:lang w:val="pt-BR" w:eastAsia="es-ES"/>
              </w:rPr>
            </w:pPr>
          </w:p>
        </w:tc>
      </w:tr>
    </w:tbl>
    <w:p w14:paraId="1386111B" w14:textId="77777777" w:rsidR="00237B37" w:rsidRPr="007C7F94" w:rsidRDefault="00237B37" w:rsidP="00856AEE">
      <w:pPr>
        <w:spacing w:after="0"/>
        <w:jc w:val="center"/>
        <w:rPr>
          <w:rFonts w:ascii="Times New Roman" w:hAnsi="Times New Roman" w:cs="Times New Roman"/>
          <w:sz w:val="24"/>
          <w:szCs w:val="24"/>
          <w:lang w:val="pt-BR"/>
        </w:rPr>
      </w:pPr>
      <w:r w:rsidRPr="007C7F94">
        <w:rPr>
          <w:noProof/>
          <w:lang w:val="pt-BR"/>
        </w:rPr>
        <w:drawing>
          <wp:inline distT="0" distB="0" distL="0" distR="0" wp14:anchorId="2E552AFB" wp14:editId="1BD38B7C">
            <wp:extent cx="4254500" cy="3213100"/>
            <wp:effectExtent l="0" t="0" r="12700" b="6350"/>
            <wp:docPr id="4" name="Graphique 4">
              <a:extLst xmlns:a="http://schemas.openxmlformats.org/drawingml/2006/main">
                <a:ext uri="{FF2B5EF4-FFF2-40B4-BE49-F238E27FC236}">
                  <a16:creationId xmlns:a16="http://schemas.microsoft.com/office/drawing/2014/main" id="{5989D7AF-C939-454B-89BB-7DE0F27FD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4AE46B" w14:textId="77777777" w:rsidR="007F1A32" w:rsidRPr="007C7F94" w:rsidRDefault="007F1A32" w:rsidP="00856AEE">
      <w:pPr>
        <w:spacing w:after="0"/>
        <w:jc w:val="center"/>
        <w:rPr>
          <w:rFonts w:ascii="Times New Roman" w:hAnsi="Times New Roman" w:cs="Times New Roman"/>
          <w:sz w:val="24"/>
          <w:szCs w:val="24"/>
          <w:lang w:val="pt-BR"/>
        </w:rPr>
      </w:pPr>
    </w:p>
    <w:p w14:paraId="6929ABC5" w14:textId="77777777" w:rsidR="007F1A32" w:rsidRPr="007C7F94" w:rsidRDefault="007F1A32" w:rsidP="00856AEE">
      <w:pPr>
        <w:spacing w:after="0"/>
        <w:jc w:val="center"/>
        <w:rPr>
          <w:rFonts w:ascii="Times New Roman" w:hAnsi="Times New Roman" w:cs="Times New Roman"/>
          <w:sz w:val="24"/>
          <w:szCs w:val="24"/>
          <w:lang w:val="pt-BR"/>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7C7F94" w14:paraId="3621714F" w14:textId="77777777" w:rsidTr="00A82A27">
        <w:trPr>
          <w:trHeight w:val="290"/>
          <w:jc w:val="center"/>
        </w:trPr>
        <w:tc>
          <w:tcPr>
            <w:tcW w:w="1420" w:type="dxa"/>
            <w:tcBorders>
              <w:top w:val="nil"/>
              <w:left w:val="nil"/>
              <w:bottom w:val="nil"/>
              <w:right w:val="nil"/>
            </w:tcBorders>
            <w:shd w:val="clear" w:color="000000" w:fill="F2F2F2"/>
            <w:noWrap/>
            <w:vAlign w:val="bottom"/>
            <w:hideMark/>
          </w:tcPr>
          <w:p w14:paraId="7EAF88AB"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lastRenderedPageBreak/>
              <w:t>espanhol</w:t>
            </w:r>
          </w:p>
        </w:tc>
        <w:tc>
          <w:tcPr>
            <w:tcW w:w="1200" w:type="dxa"/>
            <w:tcBorders>
              <w:top w:val="nil"/>
              <w:left w:val="nil"/>
              <w:bottom w:val="nil"/>
              <w:right w:val="nil"/>
            </w:tcBorders>
            <w:shd w:val="clear" w:color="000000" w:fill="F2F2F2"/>
            <w:noWrap/>
            <w:vAlign w:val="bottom"/>
            <w:hideMark/>
          </w:tcPr>
          <w:p w14:paraId="2F1AFBBD"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TRÁFEGO</w:t>
            </w:r>
          </w:p>
        </w:tc>
        <w:tc>
          <w:tcPr>
            <w:tcW w:w="1200" w:type="dxa"/>
            <w:tcBorders>
              <w:top w:val="nil"/>
              <w:left w:val="nil"/>
              <w:bottom w:val="nil"/>
              <w:right w:val="nil"/>
            </w:tcBorders>
            <w:shd w:val="clear" w:color="000000" w:fill="F2F2F2"/>
            <w:noWrap/>
            <w:vAlign w:val="bottom"/>
            <w:hideMark/>
          </w:tcPr>
          <w:p w14:paraId="39383FA0" w14:textId="77777777" w:rsidR="00237B37" w:rsidRPr="007C7F94" w:rsidRDefault="00E70DE2"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USOS</w:t>
            </w:r>
          </w:p>
        </w:tc>
        <w:tc>
          <w:tcPr>
            <w:tcW w:w="1200" w:type="dxa"/>
            <w:tcBorders>
              <w:top w:val="nil"/>
              <w:left w:val="nil"/>
              <w:bottom w:val="nil"/>
              <w:right w:val="nil"/>
            </w:tcBorders>
            <w:shd w:val="clear" w:color="000000" w:fill="F2F2F2"/>
            <w:noWrap/>
            <w:vAlign w:val="bottom"/>
            <w:hideMark/>
          </w:tcPr>
          <w:p w14:paraId="3DEDBF48"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CONTEÚDO</w:t>
            </w:r>
          </w:p>
        </w:tc>
        <w:tc>
          <w:tcPr>
            <w:tcW w:w="1200" w:type="dxa"/>
            <w:tcBorders>
              <w:top w:val="nil"/>
              <w:left w:val="nil"/>
              <w:bottom w:val="nil"/>
              <w:right w:val="nil"/>
            </w:tcBorders>
            <w:shd w:val="clear" w:color="000000" w:fill="F2F2F2"/>
            <w:noWrap/>
            <w:vAlign w:val="bottom"/>
            <w:hideMark/>
          </w:tcPr>
          <w:p w14:paraId="64D0050C"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INTERFACES</w:t>
            </w:r>
          </w:p>
        </w:tc>
        <w:tc>
          <w:tcPr>
            <w:tcW w:w="1200" w:type="dxa"/>
            <w:tcBorders>
              <w:top w:val="nil"/>
              <w:left w:val="nil"/>
              <w:bottom w:val="nil"/>
              <w:right w:val="nil"/>
            </w:tcBorders>
            <w:shd w:val="clear" w:color="000000" w:fill="F2F2F2"/>
            <w:noWrap/>
            <w:vAlign w:val="bottom"/>
            <w:hideMark/>
          </w:tcPr>
          <w:p w14:paraId="1B5E79AC" w14:textId="77777777" w:rsidR="00237B37" w:rsidRPr="007C7F94" w:rsidRDefault="00834FAC"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ÍNDICE</w:t>
            </w:r>
          </w:p>
        </w:tc>
        <w:tc>
          <w:tcPr>
            <w:tcW w:w="1200" w:type="dxa"/>
            <w:tcBorders>
              <w:top w:val="nil"/>
              <w:left w:val="nil"/>
              <w:bottom w:val="nil"/>
              <w:right w:val="nil"/>
            </w:tcBorders>
            <w:shd w:val="clear" w:color="000000" w:fill="FCE4D6"/>
            <w:noWrap/>
            <w:vAlign w:val="bottom"/>
            <w:hideMark/>
          </w:tcPr>
          <w:p w14:paraId="126E8CEF"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POTÊNCIA</w:t>
            </w:r>
          </w:p>
        </w:tc>
      </w:tr>
      <w:tr w:rsidR="00237B37" w:rsidRPr="007C7F94" w14:paraId="0A6E10F6" w14:textId="77777777" w:rsidTr="00A82A27">
        <w:trPr>
          <w:trHeight w:val="290"/>
          <w:jc w:val="center"/>
        </w:trPr>
        <w:tc>
          <w:tcPr>
            <w:tcW w:w="1420" w:type="dxa"/>
            <w:tcBorders>
              <w:top w:val="nil"/>
              <w:left w:val="nil"/>
              <w:bottom w:val="nil"/>
              <w:right w:val="nil"/>
            </w:tcBorders>
            <w:shd w:val="clear" w:color="auto" w:fill="auto"/>
            <w:noWrap/>
            <w:vAlign w:val="bottom"/>
            <w:hideMark/>
          </w:tcPr>
          <w:p w14:paraId="3C04BE4A" w14:textId="77777777" w:rsidR="00237B37" w:rsidRPr="007C7F94" w:rsidRDefault="001727D6" w:rsidP="00F03EAA">
            <w:pPr>
              <w:spacing w:after="0" w:line="240" w:lineRule="auto"/>
              <w:rPr>
                <w:rFonts w:ascii="Calibri" w:eastAsia="Times New Roman" w:hAnsi="Calibri" w:cs="Calibri"/>
                <w:color w:val="0070C0"/>
                <w:sz w:val="16"/>
                <w:szCs w:val="16"/>
                <w:lang w:val="pt-BR" w:eastAsia="es-ES"/>
              </w:rPr>
            </w:pPr>
            <w:r w:rsidRPr="007C7F94">
              <w:rPr>
                <w:rFonts w:ascii="Calibri" w:eastAsia="Times New Roman" w:hAnsi="Calibri" w:cs="Calibri"/>
                <w:color w:val="0070C0"/>
                <w:sz w:val="16"/>
                <w:szCs w:val="16"/>
                <w:lang w:val="pt-BR" w:eastAsia="es-ES"/>
              </w:rPr>
              <w:t>MODELO</w:t>
            </w:r>
          </w:p>
        </w:tc>
        <w:tc>
          <w:tcPr>
            <w:tcW w:w="1200" w:type="dxa"/>
            <w:tcBorders>
              <w:top w:val="nil"/>
              <w:left w:val="nil"/>
              <w:bottom w:val="nil"/>
              <w:right w:val="nil"/>
            </w:tcBorders>
            <w:shd w:val="clear" w:color="auto" w:fill="auto"/>
            <w:noWrap/>
            <w:vAlign w:val="bottom"/>
            <w:hideMark/>
          </w:tcPr>
          <w:p w14:paraId="1D04E784"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10,72%</w:t>
            </w:r>
          </w:p>
        </w:tc>
        <w:tc>
          <w:tcPr>
            <w:tcW w:w="1200" w:type="dxa"/>
            <w:tcBorders>
              <w:top w:val="nil"/>
              <w:left w:val="nil"/>
              <w:bottom w:val="nil"/>
              <w:right w:val="nil"/>
            </w:tcBorders>
            <w:shd w:val="clear" w:color="auto" w:fill="auto"/>
            <w:noWrap/>
            <w:vAlign w:val="bottom"/>
            <w:hideMark/>
          </w:tcPr>
          <w:p w14:paraId="60326321"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11,74%</w:t>
            </w:r>
          </w:p>
        </w:tc>
        <w:tc>
          <w:tcPr>
            <w:tcW w:w="1200" w:type="dxa"/>
            <w:tcBorders>
              <w:top w:val="nil"/>
              <w:left w:val="nil"/>
              <w:bottom w:val="nil"/>
              <w:right w:val="nil"/>
            </w:tcBorders>
            <w:shd w:val="clear" w:color="000000" w:fill="E7E6E6"/>
            <w:noWrap/>
            <w:vAlign w:val="bottom"/>
            <w:hideMark/>
          </w:tcPr>
          <w:p w14:paraId="0811E154"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5,42%</w:t>
            </w:r>
          </w:p>
        </w:tc>
        <w:tc>
          <w:tcPr>
            <w:tcW w:w="1200" w:type="dxa"/>
            <w:tcBorders>
              <w:top w:val="nil"/>
              <w:left w:val="nil"/>
              <w:bottom w:val="nil"/>
              <w:right w:val="nil"/>
            </w:tcBorders>
            <w:shd w:val="clear" w:color="auto" w:fill="auto"/>
            <w:noWrap/>
            <w:vAlign w:val="bottom"/>
            <w:hideMark/>
          </w:tcPr>
          <w:p w14:paraId="30FDFC0E"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9,94%</w:t>
            </w:r>
          </w:p>
        </w:tc>
        <w:tc>
          <w:tcPr>
            <w:tcW w:w="1200" w:type="dxa"/>
            <w:tcBorders>
              <w:top w:val="nil"/>
              <w:left w:val="nil"/>
              <w:bottom w:val="nil"/>
              <w:right w:val="nil"/>
            </w:tcBorders>
            <w:shd w:val="clear" w:color="auto" w:fill="auto"/>
            <w:noWrap/>
            <w:vAlign w:val="bottom"/>
            <w:hideMark/>
          </w:tcPr>
          <w:p w14:paraId="1ABB62D4"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7,59%</w:t>
            </w:r>
          </w:p>
        </w:tc>
        <w:tc>
          <w:tcPr>
            <w:tcW w:w="1200" w:type="dxa"/>
            <w:tcBorders>
              <w:top w:val="nil"/>
              <w:left w:val="single" w:sz="8" w:space="0" w:color="auto"/>
              <w:bottom w:val="nil"/>
              <w:right w:val="single" w:sz="8" w:space="0" w:color="auto"/>
            </w:tcBorders>
            <w:shd w:val="clear" w:color="000000" w:fill="FCE4D6"/>
            <w:noWrap/>
            <w:vAlign w:val="bottom"/>
            <w:hideMark/>
          </w:tcPr>
          <w:p w14:paraId="21CB2C45" w14:textId="77777777" w:rsidR="00237B37" w:rsidRPr="007C7F94" w:rsidRDefault="00237B37" w:rsidP="00F03EAA">
            <w:pPr>
              <w:spacing w:after="0" w:line="240" w:lineRule="auto"/>
              <w:jc w:val="center"/>
              <w:rPr>
                <w:rFonts w:ascii="Times New Roman" w:eastAsia="Times New Roman" w:hAnsi="Times New Roman" w:cs="Times New Roman"/>
                <w:b/>
                <w:bCs/>
                <w:color w:val="0070C0"/>
                <w:sz w:val="20"/>
                <w:szCs w:val="20"/>
                <w:lang w:val="pt-BR" w:eastAsia="es-ES"/>
              </w:rPr>
            </w:pPr>
            <w:r w:rsidRPr="007C7F94">
              <w:rPr>
                <w:rFonts w:ascii="Times New Roman" w:eastAsia="Times New Roman" w:hAnsi="Times New Roman" w:cs="Times New Roman"/>
                <w:b/>
                <w:bCs/>
                <w:color w:val="0070C0"/>
                <w:sz w:val="20"/>
                <w:szCs w:val="20"/>
                <w:lang w:val="pt-BR" w:eastAsia="es-ES"/>
              </w:rPr>
              <w:t>8,73%</w:t>
            </w:r>
          </w:p>
        </w:tc>
      </w:tr>
      <w:tr w:rsidR="00237B37" w:rsidRPr="007C7F94" w14:paraId="2885EFBE" w14:textId="77777777" w:rsidTr="00A82A27">
        <w:trPr>
          <w:trHeight w:val="290"/>
          <w:jc w:val="center"/>
        </w:trPr>
        <w:tc>
          <w:tcPr>
            <w:tcW w:w="1420" w:type="dxa"/>
            <w:tcBorders>
              <w:top w:val="nil"/>
              <w:left w:val="nil"/>
              <w:bottom w:val="nil"/>
              <w:right w:val="nil"/>
            </w:tcBorders>
            <w:shd w:val="clear" w:color="auto" w:fill="auto"/>
            <w:noWrap/>
            <w:vAlign w:val="bottom"/>
            <w:hideMark/>
          </w:tcPr>
          <w:p w14:paraId="3B8D6231" w14:textId="6E74FC8A" w:rsidR="00237B37" w:rsidRPr="007C7F94" w:rsidRDefault="00237B37" w:rsidP="00F03EAA">
            <w:pPr>
              <w:spacing w:after="0" w:line="240" w:lineRule="auto"/>
              <w:rPr>
                <w:rFonts w:ascii="Calibri" w:eastAsia="Times New Roman" w:hAnsi="Calibri" w:cs="Calibri"/>
                <w:color w:val="FF0000"/>
                <w:sz w:val="16"/>
                <w:szCs w:val="16"/>
                <w:lang w:val="pt-BR" w:eastAsia="es-ES"/>
              </w:rPr>
            </w:pPr>
            <w:r w:rsidRPr="007C7F94">
              <w:rPr>
                <w:rFonts w:ascii="Calibri" w:eastAsia="Times New Roman" w:hAnsi="Calibri" w:cs="Calibri"/>
                <w:color w:val="FF0000"/>
                <w:sz w:val="16"/>
                <w:szCs w:val="16"/>
                <w:lang w:val="pt-BR" w:eastAsia="es-ES"/>
              </w:rPr>
              <w:t xml:space="preserve">CORREÇÃO DE </w:t>
            </w:r>
            <w:r w:rsidR="004C747B">
              <w:rPr>
                <w:rFonts w:ascii="Calibri" w:eastAsia="Times New Roman" w:hAnsi="Calibri" w:cs="Calibri"/>
                <w:color w:val="FF0000"/>
                <w:sz w:val="16"/>
                <w:szCs w:val="16"/>
                <w:lang w:val="pt-BR" w:eastAsia="es-ES"/>
              </w:rPr>
              <w:t>Viés</w:t>
            </w:r>
          </w:p>
        </w:tc>
        <w:tc>
          <w:tcPr>
            <w:tcW w:w="1200" w:type="dxa"/>
            <w:tcBorders>
              <w:top w:val="nil"/>
              <w:left w:val="nil"/>
              <w:bottom w:val="nil"/>
              <w:right w:val="nil"/>
            </w:tcBorders>
            <w:shd w:val="clear" w:color="auto" w:fill="auto"/>
            <w:noWrap/>
            <w:vAlign w:val="bottom"/>
            <w:hideMark/>
          </w:tcPr>
          <w:p w14:paraId="39FCCDD0"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9%</w:t>
            </w:r>
          </w:p>
        </w:tc>
        <w:tc>
          <w:tcPr>
            <w:tcW w:w="1200" w:type="dxa"/>
            <w:tcBorders>
              <w:top w:val="nil"/>
              <w:left w:val="nil"/>
              <w:bottom w:val="nil"/>
              <w:right w:val="nil"/>
            </w:tcBorders>
            <w:shd w:val="clear" w:color="auto" w:fill="auto"/>
            <w:noWrap/>
            <w:vAlign w:val="bottom"/>
            <w:hideMark/>
          </w:tcPr>
          <w:p w14:paraId="32708080"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9%</w:t>
            </w:r>
          </w:p>
        </w:tc>
        <w:tc>
          <w:tcPr>
            <w:tcW w:w="1200" w:type="dxa"/>
            <w:tcBorders>
              <w:top w:val="nil"/>
              <w:left w:val="nil"/>
              <w:bottom w:val="nil"/>
              <w:right w:val="nil"/>
            </w:tcBorders>
            <w:shd w:val="clear" w:color="auto" w:fill="auto"/>
            <w:noWrap/>
            <w:vAlign w:val="bottom"/>
            <w:hideMark/>
          </w:tcPr>
          <w:p w14:paraId="20FE8379"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6%</w:t>
            </w:r>
          </w:p>
        </w:tc>
        <w:tc>
          <w:tcPr>
            <w:tcW w:w="1200" w:type="dxa"/>
            <w:tcBorders>
              <w:top w:val="nil"/>
              <w:left w:val="nil"/>
              <w:bottom w:val="nil"/>
              <w:right w:val="nil"/>
            </w:tcBorders>
            <w:shd w:val="clear" w:color="auto" w:fill="auto"/>
            <w:noWrap/>
            <w:vAlign w:val="bottom"/>
            <w:hideMark/>
          </w:tcPr>
          <w:p w14:paraId="5F066BAF"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dez%</w:t>
            </w:r>
          </w:p>
        </w:tc>
        <w:tc>
          <w:tcPr>
            <w:tcW w:w="1200" w:type="dxa"/>
            <w:tcBorders>
              <w:top w:val="nil"/>
              <w:left w:val="nil"/>
              <w:bottom w:val="nil"/>
              <w:right w:val="nil"/>
            </w:tcBorders>
            <w:shd w:val="clear" w:color="auto" w:fill="auto"/>
            <w:noWrap/>
            <w:vAlign w:val="bottom"/>
            <w:hideMark/>
          </w:tcPr>
          <w:p w14:paraId="145DF14B"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8%</w:t>
            </w:r>
          </w:p>
        </w:tc>
        <w:tc>
          <w:tcPr>
            <w:tcW w:w="1200" w:type="dxa"/>
            <w:tcBorders>
              <w:top w:val="nil"/>
              <w:left w:val="nil"/>
              <w:bottom w:val="nil"/>
              <w:right w:val="nil"/>
            </w:tcBorders>
            <w:shd w:val="clear" w:color="auto" w:fill="auto"/>
            <w:noWrap/>
            <w:vAlign w:val="bottom"/>
            <w:hideMark/>
          </w:tcPr>
          <w:p w14:paraId="72FE801E"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8%</w:t>
            </w:r>
          </w:p>
        </w:tc>
      </w:tr>
    </w:tbl>
    <w:p w14:paraId="354B14C8" w14:textId="77777777" w:rsidR="00237B37" w:rsidRPr="007C7F94" w:rsidRDefault="00237B37" w:rsidP="00237B37">
      <w:pPr>
        <w:spacing w:after="0"/>
        <w:jc w:val="both"/>
        <w:rPr>
          <w:rFonts w:ascii="Times New Roman" w:hAnsi="Times New Roman" w:cs="Times New Roman"/>
          <w:sz w:val="24"/>
          <w:szCs w:val="24"/>
          <w:lang w:val="pt-BR"/>
        </w:rPr>
      </w:pPr>
    </w:p>
    <w:p w14:paraId="1C68FE72" w14:textId="77777777" w:rsidR="00237B37" w:rsidRPr="007C7F94" w:rsidRDefault="00237B37" w:rsidP="00237B37">
      <w:pPr>
        <w:spacing w:after="0"/>
        <w:jc w:val="both"/>
        <w:rPr>
          <w:rFonts w:ascii="Times New Roman" w:hAnsi="Times New Roman" w:cs="Times New Roman"/>
          <w:sz w:val="24"/>
          <w:szCs w:val="24"/>
          <w:lang w:val="pt-BR"/>
        </w:rPr>
      </w:pPr>
    </w:p>
    <w:p w14:paraId="02F62154" w14:textId="77777777" w:rsidR="00237B37" w:rsidRDefault="00237B37" w:rsidP="00856AEE">
      <w:pPr>
        <w:spacing w:after="0"/>
        <w:jc w:val="center"/>
        <w:rPr>
          <w:rFonts w:ascii="Times New Roman" w:hAnsi="Times New Roman" w:cs="Times New Roman"/>
          <w:sz w:val="24"/>
          <w:szCs w:val="24"/>
          <w:lang w:val="pt-BR"/>
        </w:rPr>
      </w:pPr>
      <w:r w:rsidRPr="007C7F94">
        <w:rPr>
          <w:noProof/>
          <w:lang w:val="pt-BR"/>
        </w:rPr>
        <w:drawing>
          <wp:inline distT="0" distB="0" distL="0" distR="0" wp14:anchorId="11AD8431" wp14:editId="48B4F742">
            <wp:extent cx="4095750" cy="2908300"/>
            <wp:effectExtent l="0" t="0" r="0" b="6350"/>
            <wp:docPr id="3" name="Graphique 3">
              <a:extLst xmlns:a="http://schemas.openxmlformats.org/drawingml/2006/main">
                <a:ext uri="{FF2B5EF4-FFF2-40B4-BE49-F238E27FC236}">
                  <a16:creationId xmlns:a16="http://schemas.microsoft.com/office/drawing/2014/main" id="{CF8DB9A5-8027-46EC-A6E0-C70B36B14C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6932B0" w14:textId="77777777" w:rsidR="00A12C73" w:rsidRDefault="00A12C73" w:rsidP="00856AEE">
      <w:pPr>
        <w:spacing w:after="0"/>
        <w:jc w:val="center"/>
        <w:rPr>
          <w:rFonts w:ascii="Times New Roman" w:hAnsi="Times New Roman" w:cs="Times New Roman"/>
          <w:sz w:val="24"/>
          <w:szCs w:val="24"/>
          <w:lang w:val="pt-BR"/>
        </w:rPr>
      </w:pPr>
    </w:p>
    <w:p w14:paraId="59CA52FE" w14:textId="77777777" w:rsidR="00A12C73" w:rsidRPr="007C7F94" w:rsidRDefault="00A12C73" w:rsidP="00856AEE">
      <w:pPr>
        <w:spacing w:after="0"/>
        <w:jc w:val="center"/>
        <w:rPr>
          <w:rFonts w:ascii="Times New Roman" w:hAnsi="Times New Roman" w:cs="Times New Roman"/>
          <w:sz w:val="24"/>
          <w:szCs w:val="24"/>
          <w:lang w:val="pt-BR"/>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7C7F94" w14:paraId="2635B955" w14:textId="77777777" w:rsidTr="00A82A27">
        <w:trPr>
          <w:trHeight w:val="290"/>
          <w:jc w:val="center"/>
        </w:trPr>
        <w:tc>
          <w:tcPr>
            <w:tcW w:w="1420" w:type="dxa"/>
            <w:tcBorders>
              <w:top w:val="nil"/>
              <w:left w:val="nil"/>
              <w:bottom w:val="nil"/>
              <w:right w:val="nil"/>
            </w:tcBorders>
            <w:shd w:val="clear" w:color="000000" w:fill="F2F2F2"/>
            <w:noWrap/>
            <w:vAlign w:val="bottom"/>
            <w:hideMark/>
          </w:tcPr>
          <w:p w14:paraId="41DECEF0" w14:textId="77777777" w:rsidR="00237B37" w:rsidRPr="007C7F94" w:rsidRDefault="007F1A32"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francês</w:t>
            </w:r>
          </w:p>
        </w:tc>
        <w:tc>
          <w:tcPr>
            <w:tcW w:w="1200" w:type="dxa"/>
            <w:tcBorders>
              <w:top w:val="nil"/>
              <w:left w:val="nil"/>
              <w:bottom w:val="nil"/>
              <w:right w:val="nil"/>
            </w:tcBorders>
            <w:shd w:val="clear" w:color="000000" w:fill="F2F2F2"/>
            <w:noWrap/>
            <w:vAlign w:val="bottom"/>
            <w:hideMark/>
          </w:tcPr>
          <w:p w14:paraId="1BB59FE9"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TRÁFEGO</w:t>
            </w:r>
          </w:p>
        </w:tc>
        <w:tc>
          <w:tcPr>
            <w:tcW w:w="1200" w:type="dxa"/>
            <w:tcBorders>
              <w:top w:val="nil"/>
              <w:left w:val="nil"/>
              <w:bottom w:val="nil"/>
              <w:right w:val="nil"/>
            </w:tcBorders>
            <w:shd w:val="clear" w:color="000000" w:fill="F2F2F2"/>
            <w:noWrap/>
            <w:vAlign w:val="bottom"/>
            <w:hideMark/>
          </w:tcPr>
          <w:p w14:paraId="21C47581" w14:textId="77777777" w:rsidR="00237B37" w:rsidRPr="007C7F94" w:rsidRDefault="00E70DE2"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USOS</w:t>
            </w:r>
          </w:p>
        </w:tc>
        <w:tc>
          <w:tcPr>
            <w:tcW w:w="1200" w:type="dxa"/>
            <w:tcBorders>
              <w:top w:val="nil"/>
              <w:left w:val="nil"/>
              <w:bottom w:val="nil"/>
              <w:right w:val="nil"/>
            </w:tcBorders>
            <w:shd w:val="clear" w:color="000000" w:fill="F2F2F2"/>
            <w:noWrap/>
            <w:vAlign w:val="bottom"/>
            <w:hideMark/>
          </w:tcPr>
          <w:p w14:paraId="08DC90C3"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CONTEÚDO</w:t>
            </w:r>
          </w:p>
        </w:tc>
        <w:tc>
          <w:tcPr>
            <w:tcW w:w="1200" w:type="dxa"/>
            <w:tcBorders>
              <w:top w:val="nil"/>
              <w:left w:val="nil"/>
              <w:bottom w:val="nil"/>
              <w:right w:val="nil"/>
            </w:tcBorders>
            <w:shd w:val="clear" w:color="000000" w:fill="F2F2F2"/>
            <w:noWrap/>
            <w:vAlign w:val="bottom"/>
            <w:hideMark/>
          </w:tcPr>
          <w:p w14:paraId="10AA337A"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INTERFACES</w:t>
            </w:r>
          </w:p>
        </w:tc>
        <w:tc>
          <w:tcPr>
            <w:tcW w:w="1200" w:type="dxa"/>
            <w:tcBorders>
              <w:top w:val="nil"/>
              <w:left w:val="nil"/>
              <w:bottom w:val="nil"/>
              <w:right w:val="nil"/>
            </w:tcBorders>
            <w:shd w:val="clear" w:color="000000" w:fill="F2F2F2"/>
            <w:noWrap/>
            <w:vAlign w:val="bottom"/>
            <w:hideMark/>
          </w:tcPr>
          <w:p w14:paraId="6C85905B" w14:textId="77777777" w:rsidR="00237B37" w:rsidRPr="007C7F94" w:rsidRDefault="00834FAC"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ÍNDICE</w:t>
            </w:r>
          </w:p>
        </w:tc>
        <w:tc>
          <w:tcPr>
            <w:tcW w:w="1200" w:type="dxa"/>
            <w:tcBorders>
              <w:top w:val="nil"/>
              <w:left w:val="nil"/>
              <w:bottom w:val="nil"/>
              <w:right w:val="nil"/>
            </w:tcBorders>
            <w:shd w:val="clear" w:color="000000" w:fill="FCE4D6"/>
            <w:noWrap/>
            <w:vAlign w:val="bottom"/>
            <w:hideMark/>
          </w:tcPr>
          <w:p w14:paraId="5AFFE65F"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POTÊNCIA</w:t>
            </w:r>
          </w:p>
        </w:tc>
      </w:tr>
      <w:tr w:rsidR="00237B37" w:rsidRPr="007C7F94" w14:paraId="365F82B2" w14:textId="77777777" w:rsidTr="00A82A27">
        <w:trPr>
          <w:trHeight w:val="290"/>
          <w:jc w:val="center"/>
        </w:trPr>
        <w:tc>
          <w:tcPr>
            <w:tcW w:w="1420" w:type="dxa"/>
            <w:tcBorders>
              <w:top w:val="nil"/>
              <w:left w:val="nil"/>
              <w:bottom w:val="nil"/>
              <w:right w:val="nil"/>
            </w:tcBorders>
            <w:shd w:val="clear" w:color="auto" w:fill="auto"/>
            <w:noWrap/>
            <w:vAlign w:val="bottom"/>
            <w:hideMark/>
          </w:tcPr>
          <w:p w14:paraId="7613BE27" w14:textId="77777777" w:rsidR="00237B37" w:rsidRPr="007C7F94" w:rsidRDefault="001727D6" w:rsidP="00F03EAA">
            <w:pPr>
              <w:spacing w:after="0" w:line="240" w:lineRule="auto"/>
              <w:rPr>
                <w:rFonts w:ascii="Calibri" w:eastAsia="Times New Roman" w:hAnsi="Calibri" w:cs="Calibri"/>
                <w:color w:val="0070C0"/>
                <w:sz w:val="16"/>
                <w:szCs w:val="16"/>
                <w:lang w:val="pt-BR" w:eastAsia="es-ES"/>
              </w:rPr>
            </w:pPr>
            <w:r w:rsidRPr="007C7F94">
              <w:rPr>
                <w:rFonts w:ascii="Calibri" w:eastAsia="Times New Roman" w:hAnsi="Calibri" w:cs="Calibri"/>
                <w:color w:val="0070C0"/>
                <w:sz w:val="16"/>
                <w:szCs w:val="16"/>
                <w:lang w:val="pt-BR" w:eastAsia="es-ES"/>
              </w:rPr>
              <w:t>MODELO</w:t>
            </w:r>
          </w:p>
        </w:tc>
        <w:tc>
          <w:tcPr>
            <w:tcW w:w="1200" w:type="dxa"/>
            <w:tcBorders>
              <w:top w:val="nil"/>
              <w:left w:val="nil"/>
              <w:bottom w:val="nil"/>
              <w:right w:val="nil"/>
            </w:tcBorders>
            <w:shd w:val="clear" w:color="auto" w:fill="auto"/>
            <w:noWrap/>
            <w:vAlign w:val="bottom"/>
            <w:hideMark/>
          </w:tcPr>
          <w:p w14:paraId="6E72DAEC"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2,64%</w:t>
            </w:r>
          </w:p>
        </w:tc>
        <w:tc>
          <w:tcPr>
            <w:tcW w:w="1200" w:type="dxa"/>
            <w:tcBorders>
              <w:top w:val="nil"/>
              <w:left w:val="nil"/>
              <w:bottom w:val="nil"/>
              <w:right w:val="nil"/>
            </w:tcBorders>
            <w:shd w:val="clear" w:color="auto" w:fill="auto"/>
            <w:noWrap/>
            <w:vAlign w:val="bottom"/>
            <w:hideMark/>
          </w:tcPr>
          <w:p w14:paraId="47457A35"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3,75%</w:t>
            </w:r>
          </w:p>
        </w:tc>
        <w:tc>
          <w:tcPr>
            <w:tcW w:w="1200" w:type="dxa"/>
            <w:tcBorders>
              <w:top w:val="nil"/>
              <w:left w:val="nil"/>
              <w:bottom w:val="nil"/>
              <w:right w:val="nil"/>
            </w:tcBorders>
            <w:shd w:val="clear" w:color="000000" w:fill="E7E6E6"/>
            <w:noWrap/>
            <w:vAlign w:val="bottom"/>
            <w:hideMark/>
          </w:tcPr>
          <w:p w14:paraId="4F6E2170"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5,40%</w:t>
            </w:r>
          </w:p>
        </w:tc>
        <w:tc>
          <w:tcPr>
            <w:tcW w:w="1200" w:type="dxa"/>
            <w:tcBorders>
              <w:top w:val="nil"/>
              <w:left w:val="nil"/>
              <w:bottom w:val="nil"/>
              <w:right w:val="nil"/>
            </w:tcBorders>
            <w:shd w:val="clear" w:color="auto" w:fill="auto"/>
            <w:noWrap/>
            <w:vAlign w:val="bottom"/>
            <w:hideMark/>
          </w:tcPr>
          <w:p w14:paraId="4F05ABE4"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4,26%</w:t>
            </w:r>
          </w:p>
        </w:tc>
        <w:tc>
          <w:tcPr>
            <w:tcW w:w="1200" w:type="dxa"/>
            <w:tcBorders>
              <w:top w:val="nil"/>
              <w:left w:val="nil"/>
              <w:bottom w:val="nil"/>
              <w:right w:val="nil"/>
            </w:tcBorders>
            <w:shd w:val="clear" w:color="auto" w:fill="auto"/>
            <w:noWrap/>
            <w:vAlign w:val="bottom"/>
            <w:hideMark/>
          </w:tcPr>
          <w:p w14:paraId="27A01A61"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3,21%</w:t>
            </w:r>
          </w:p>
        </w:tc>
        <w:tc>
          <w:tcPr>
            <w:tcW w:w="1200" w:type="dxa"/>
            <w:tcBorders>
              <w:top w:val="nil"/>
              <w:left w:val="single" w:sz="8" w:space="0" w:color="auto"/>
              <w:bottom w:val="nil"/>
              <w:right w:val="single" w:sz="8" w:space="0" w:color="auto"/>
            </w:tcBorders>
            <w:shd w:val="clear" w:color="000000" w:fill="FCE4D6"/>
            <w:noWrap/>
            <w:vAlign w:val="bottom"/>
            <w:hideMark/>
          </w:tcPr>
          <w:p w14:paraId="4420B8D4" w14:textId="77777777" w:rsidR="00237B37" w:rsidRPr="007C7F94" w:rsidRDefault="00237B37" w:rsidP="00F03EAA">
            <w:pPr>
              <w:spacing w:after="0" w:line="240" w:lineRule="auto"/>
              <w:jc w:val="center"/>
              <w:rPr>
                <w:rFonts w:ascii="Times New Roman" w:eastAsia="Times New Roman" w:hAnsi="Times New Roman" w:cs="Times New Roman"/>
                <w:b/>
                <w:bCs/>
                <w:color w:val="0070C0"/>
                <w:sz w:val="20"/>
                <w:szCs w:val="20"/>
                <w:lang w:val="pt-BR" w:eastAsia="es-ES"/>
              </w:rPr>
            </w:pPr>
            <w:r w:rsidRPr="007C7F94">
              <w:rPr>
                <w:rFonts w:ascii="Times New Roman" w:eastAsia="Times New Roman" w:hAnsi="Times New Roman" w:cs="Times New Roman"/>
                <w:b/>
                <w:bCs/>
                <w:color w:val="0070C0"/>
                <w:sz w:val="20"/>
                <w:szCs w:val="20"/>
                <w:lang w:val="pt-BR" w:eastAsia="es-ES"/>
              </w:rPr>
              <w:t>3,71%</w:t>
            </w:r>
          </w:p>
        </w:tc>
      </w:tr>
      <w:tr w:rsidR="00237B37" w:rsidRPr="007C7F94" w14:paraId="0CD62037" w14:textId="77777777" w:rsidTr="00A82A27">
        <w:trPr>
          <w:trHeight w:val="290"/>
          <w:jc w:val="center"/>
        </w:trPr>
        <w:tc>
          <w:tcPr>
            <w:tcW w:w="1420" w:type="dxa"/>
            <w:tcBorders>
              <w:top w:val="nil"/>
              <w:left w:val="nil"/>
              <w:bottom w:val="nil"/>
              <w:right w:val="nil"/>
            </w:tcBorders>
            <w:shd w:val="clear" w:color="auto" w:fill="auto"/>
            <w:noWrap/>
            <w:vAlign w:val="bottom"/>
            <w:hideMark/>
          </w:tcPr>
          <w:p w14:paraId="0925ACCD" w14:textId="4D93ED3E" w:rsidR="00237B37" w:rsidRPr="007C7F94" w:rsidRDefault="00237B37" w:rsidP="00F03EAA">
            <w:pPr>
              <w:spacing w:after="0" w:line="240" w:lineRule="auto"/>
              <w:rPr>
                <w:rFonts w:ascii="Calibri" w:eastAsia="Times New Roman" w:hAnsi="Calibri" w:cs="Calibri"/>
                <w:color w:val="FF0000"/>
                <w:sz w:val="16"/>
                <w:szCs w:val="16"/>
                <w:lang w:val="pt-BR" w:eastAsia="es-ES"/>
              </w:rPr>
            </w:pPr>
            <w:r w:rsidRPr="007C7F94">
              <w:rPr>
                <w:rFonts w:ascii="Calibri" w:eastAsia="Times New Roman" w:hAnsi="Calibri" w:cs="Calibri"/>
                <w:color w:val="FF0000"/>
                <w:sz w:val="16"/>
                <w:szCs w:val="16"/>
                <w:lang w:val="pt-BR" w:eastAsia="es-ES"/>
              </w:rPr>
              <w:t xml:space="preserve">CORREÇÃO DE </w:t>
            </w:r>
            <w:r w:rsidR="00C503DF">
              <w:rPr>
                <w:rFonts w:ascii="Calibri" w:eastAsia="Times New Roman" w:hAnsi="Calibri" w:cs="Calibri"/>
                <w:color w:val="FF0000"/>
                <w:sz w:val="16"/>
                <w:szCs w:val="16"/>
                <w:lang w:val="pt-BR" w:eastAsia="es-ES"/>
              </w:rPr>
              <w:t>VIÉS</w:t>
            </w:r>
          </w:p>
        </w:tc>
        <w:tc>
          <w:tcPr>
            <w:tcW w:w="1200" w:type="dxa"/>
            <w:tcBorders>
              <w:top w:val="nil"/>
              <w:left w:val="nil"/>
              <w:bottom w:val="nil"/>
              <w:right w:val="nil"/>
            </w:tcBorders>
            <w:shd w:val="clear" w:color="auto" w:fill="auto"/>
            <w:noWrap/>
            <w:vAlign w:val="bottom"/>
            <w:hideMark/>
          </w:tcPr>
          <w:p w14:paraId="0562E88D"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3,0%</w:t>
            </w:r>
          </w:p>
        </w:tc>
        <w:tc>
          <w:tcPr>
            <w:tcW w:w="1200" w:type="dxa"/>
            <w:tcBorders>
              <w:top w:val="nil"/>
              <w:left w:val="nil"/>
              <w:bottom w:val="nil"/>
              <w:right w:val="nil"/>
            </w:tcBorders>
            <w:shd w:val="clear" w:color="auto" w:fill="auto"/>
            <w:noWrap/>
            <w:vAlign w:val="bottom"/>
            <w:hideMark/>
          </w:tcPr>
          <w:p w14:paraId="3E8025EA"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4,0%</w:t>
            </w:r>
          </w:p>
        </w:tc>
        <w:tc>
          <w:tcPr>
            <w:tcW w:w="1200" w:type="dxa"/>
            <w:tcBorders>
              <w:top w:val="nil"/>
              <w:left w:val="nil"/>
              <w:bottom w:val="nil"/>
              <w:right w:val="nil"/>
            </w:tcBorders>
            <w:shd w:val="clear" w:color="auto" w:fill="auto"/>
            <w:noWrap/>
            <w:vAlign w:val="bottom"/>
            <w:hideMark/>
          </w:tcPr>
          <w:p w14:paraId="553B60CB"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4,5%</w:t>
            </w:r>
          </w:p>
        </w:tc>
        <w:tc>
          <w:tcPr>
            <w:tcW w:w="1200" w:type="dxa"/>
            <w:tcBorders>
              <w:top w:val="nil"/>
              <w:left w:val="nil"/>
              <w:bottom w:val="nil"/>
              <w:right w:val="nil"/>
            </w:tcBorders>
            <w:shd w:val="clear" w:color="auto" w:fill="auto"/>
            <w:noWrap/>
            <w:vAlign w:val="bottom"/>
            <w:hideMark/>
          </w:tcPr>
          <w:p w14:paraId="61FD1CF7"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4,3%</w:t>
            </w:r>
          </w:p>
        </w:tc>
        <w:tc>
          <w:tcPr>
            <w:tcW w:w="1200" w:type="dxa"/>
            <w:tcBorders>
              <w:top w:val="nil"/>
              <w:left w:val="nil"/>
              <w:bottom w:val="nil"/>
              <w:right w:val="nil"/>
            </w:tcBorders>
            <w:shd w:val="clear" w:color="auto" w:fill="auto"/>
            <w:noWrap/>
            <w:vAlign w:val="bottom"/>
            <w:hideMark/>
          </w:tcPr>
          <w:p w14:paraId="464D2C09"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3,2%</w:t>
            </w:r>
          </w:p>
        </w:tc>
        <w:tc>
          <w:tcPr>
            <w:tcW w:w="1200" w:type="dxa"/>
            <w:tcBorders>
              <w:top w:val="nil"/>
              <w:left w:val="nil"/>
              <w:bottom w:val="nil"/>
              <w:right w:val="nil"/>
            </w:tcBorders>
            <w:shd w:val="clear" w:color="auto" w:fill="auto"/>
            <w:noWrap/>
            <w:vAlign w:val="bottom"/>
            <w:hideMark/>
          </w:tcPr>
          <w:p w14:paraId="199F3C39"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3,8%</w:t>
            </w:r>
          </w:p>
        </w:tc>
      </w:tr>
    </w:tbl>
    <w:p w14:paraId="0D9E98BA" w14:textId="77777777" w:rsidR="00237B37" w:rsidRPr="007C7F94" w:rsidRDefault="00237B37" w:rsidP="00237B37">
      <w:pPr>
        <w:spacing w:after="0"/>
        <w:jc w:val="both"/>
        <w:rPr>
          <w:rFonts w:ascii="Times New Roman" w:hAnsi="Times New Roman" w:cs="Times New Roman"/>
          <w:sz w:val="24"/>
          <w:szCs w:val="24"/>
          <w:lang w:val="pt-BR"/>
        </w:rPr>
      </w:pPr>
    </w:p>
    <w:p w14:paraId="1855DAA2" w14:textId="77777777" w:rsidR="00237B37" w:rsidRPr="007C7F94" w:rsidRDefault="00237B37" w:rsidP="00856AEE">
      <w:pPr>
        <w:spacing w:after="0"/>
        <w:jc w:val="center"/>
        <w:rPr>
          <w:rFonts w:ascii="Times New Roman" w:hAnsi="Times New Roman" w:cs="Times New Roman"/>
          <w:sz w:val="24"/>
          <w:szCs w:val="24"/>
          <w:lang w:val="pt-BR"/>
        </w:rPr>
      </w:pPr>
      <w:r w:rsidRPr="007C7F94">
        <w:rPr>
          <w:noProof/>
          <w:lang w:val="pt-BR"/>
        </w:rPr>
        <w:drawing>
          <wp:inline distT="0" distB="0" distL="0" distR="0" wp14:anchorId="617E864D" wp14:editId="4DF32452">
            <wp:extent cx="4140200" cy="3168650"/>
            <wp:effectExtent l="0" t="0" r="12700" b="12700"/>
            <wp:docPr id="5" name="Graphique 5">
              <a:extLst xmlns:a="http://schemas.openxmlformats.org/drawingml/2006/main">
                <a:ext uri="{FF2B5EF4-FFF2-40B4-BE49-F238E27FC236}">
                  <a16:creationId xmlns:a16="http://schemas.microsoft.com/office/drawing/2014/main" id="{587FED23-0E99-4DC9-9DB8-5BE495FE8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B14222" w14:textId="77777777" w:rsidR="00237B37" w:rsidRPr="007C7F94" w:rsidRDefault="00237B37" w:rsidP="00237B37">
      <w:pPr>
        <w:spacing w:after="0"/>
        <w:jc w:val="both"/>
        <w:rPr>
          <w:rFonts w:ascii="Times New Roman" w:hAnsi="Times New Roman" w:cs="Times New Roman"/>
          <w:sz w:val="24"/>
          <w:szCs w:val="24"/>
          <w:lang w:val="pt-BR"/>
        </w:rPr>
      </w:pPr>
    </w:p>
    <w:p w14:paraId="1B42DE8E" w14:textId="77777777" w:rsidR="00237B37" w:rsidRPr="007C7F94" w:rsidRDefault="00237B37" w:rsidP="00237B37">
      <w:pPr>
        <w:spacing w:after="0"/>
        <w:jc w:val="both"/>
        <w:rPr>
          <w:rFonts w:ascii="Times New Roman" w:hAnsi="Times New Roman" w:cs="Times New Roman"/>
          <w:sz w:val="24"/>
          <w:szCs w:val="24"/>
          <w:lang w:val="pt-BR"/>
        </w:rPr>
      </w:pPr>
    </w:p>
    <w:p w14:paraId="6F60BD02" w14:textId="77777777" w:rsidR="00237B37" w:rsidRPr="007C7F94" w:rsidRDefault="00237B37" w:rsidP="00237B37">
      <w:pPr>
        <w:spacing w:after="0"/>
        <w:jc w:val="both"/>
        <w:rPr>
          <w:rFonts w:ascii="Times New Roman" w:hAnsi="Times New Roman" w:cs="Times New Roman"/>
          <w:sz w:val="24"/>
          <w:szCs w:val="24"/>
          <w:lang w:val="pt-BR"/>
        </w:rPr>
      </w:pPr>
    </w:p>
    <w:tbl>
      <w:tblPr>
        <w:tblW w:w="8620" w:type="dxa"/>
        <w:jc w:val="center"/>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7C7F94" w14:paraId="331B6524" w14:textId="77777777" w:rsidTr="00A82A27">
        <w:trPr>
          <w:trHeight w:val="290"/>
          <w:jc w:val="center"/>
        </w:trPr>
        <w:tc>
          <w:tcPr>
            <w:tcW w:w="1420" w:type="dxa"/>
            <w:tcBorders>
              <w:top w:val="nil"/>
              <w:left w:val="nil"/>
              <w:bottom w:val="nil"/>
              <w:right w:val="nil"/>
            </w:tcBorders>
            <w:shd w:val="clear" w:color="000000" w:fill="F2F2F2"/>
            <w:noWrap/>
            <w:vAlign w:val="bottom"/>
            <w:hideMark/>
          </w:tcPr>
          <w:p w14:paraId="6D3FE43E"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lastRenderedPageBreak/>
              <w:t>hindi</w:t>
            </w:r>
          </w:p>
        </w:tc>
        <w:tc>
          <w:tcPr>
            <w:tcW w:w="1200" w:type="dxa"/>
            <w:tcBorders>
              <w:top w:val="nil"/>
              <w:left w:val="nil"/>
              <w:bottom w:val="nil"/>
              <w:right w:val="nil"/>
            </w:tcBorders>
            <w:shd w:val="clear" w:color="000000" w:fill="F2F2F2"/>
            <w:noWrap/>
            <w:vAlign w:val="bottom"/>
            <w:hideMark/>
          </w:tcPr>
          <w:p w14:paraId="47241BBA"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TRÁFEGO</w:t>
            </w:r>
          </w:p>
        </w:tc>
        <w:tc>
          <w:tcPr>
            <w:tcW w:w="1200" w:type="dxa"/>
            <w:tcBorders>
              <w:top w:val="nil"/>
              <w:left w:val="nil"/>
              <w:bottom w:val="nil"/>
              <w:right w:val="nil"/>
            </w:tcBorders>
            <w:shd w:val="clear" w:color="000000" w:fill="F2F2F2"/>
            <w:noWrap/>
            <w:vAlign w:val="bottom"/>
            <w:hideMark/>
          </w:tcPr>
          <w:p w14:paraId="4F489C7D" w14:textId="77777777" w:rsidR="00237B37" w:rsidRPr="007C7F94" w:rsidRDefault="00E70DE2"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USOS</w:t>
            </w:r>
          </w:p>
        </w:tc>
        <w:tc>
          <w:tcPr>
            <w:tcW w:w="1200" w:type="dxa"/>
            <w:tcBorders>
              <w:top w:val="nil"/>
              <w:left w:val="nil"/>
              <w:bottom w:val="nil"/>
              <w:right w:val="nil"/>
            </w:tcBorders>
            <w:shd w:val="clear" w:color="000000" w:fill="F2F2F2"/>
            <w:noWrap/>
            <w:vAlign w:val="bottom"/>
            <w:hideMark/>
          </w:tcPr>
          <w:p w14:paraId="2FA85329"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CONTEÚDO</w:t>
            </w:r>
          </w:p>
        </w:tc>
        <w:tc>
          <w:tcPr>
            <w:tcW w:w="1200" w:type="dxa"/>
            <w:tcBorders>
              <w:top w:val="nil"/>
              <w:left w:val="nil"/>
              <w:bottom w:val="nil"/>
              <w:right w:val="nil"/>
            </w:tcBorders>
            <w:shd w:val="clear" w:color="000000" w:fill="F2F2F2"/>
            <w:noWrap/>
            <w:vAlign w:val="bottom"/>
            <w:hideMark/>
          </w:tcPr>
          <w:p w14:paraId="678B0703"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INTERFACES</w:t>
            </w:r>
          </w:p>
        </w:tc>
        <w:tc>
          <w:tcPr>
            <w:tcW w:w="1200" w:type="dxa"/>
            <w:tcBorders>
              <w:top w:val="nil"/>
              <w:left w:val="nil"/>
              <w:bottom w:val="nil"/>
              <w:right w:val="nil"/>
            </w:tcBorders>
            <w:shd w:val="clear" w:color="000000" w:fill="F2F2F2"/>
            <w:noWrap/>
            <w:vAlign w:val="bottom"/>
            <w:hideMark/>
          </w:tcPr>
          <w:p w14:paraId="5B98E3FE" w14:textId="77777777" w:rsidR="00237B37" w:rsidRPr="007C7F94" w:rsidRDefault="00834FAC"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ÍNDICE</w:t>
            </w:r>
          </w:p>
        </w:tc>
        <w:tc>
          <w:tcPr>
            <w:tcW w:w="1200" w:type="dxa"/>
            <w:tcBorders>
              <w:top w:val="nil"/>
              <w:left w:val="nil"/>
              <w:bottom w:val="nil"/>
              <w:right w:val="nil"/>
            </w:tcBorders>
            <w:shd w:val="clear" w:color="000000" w:fill="FCE4D6"/>
            <w:noWrap/>
            <w:vAlign w:val="bottom"/>
            <w:hideMark/>
          </w:tcPr>
          <w:p w14:paraId="136F6250"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POTÊNCIA</w:t>
            </w:r>
          </w:p>
        </w:tc>
      </w:tr>
      <w:tr w:rsidR="00237B37" w:rsidRPr="007C7F94" w14:paraId="01E5BF72" w14:textId="77777777" w:rsidTr="00A82A27">
        <w:trPr>
          <w:trHeight w:val="290"/>
          <w:jc w:val="center"/>
        </w:trPr>
        <w:tc>
          <w:tcPr>
            <w:tcW w:w="1420" w:type="dxa"/>
            <w:tcBorders>
              <w:top w:val="nil"/>
              <w:left w:val="nil"/>
              <w:bottom w:val="nil"/>
              <w:right w:val="nil"/>
            </w:tcBorders>
            <w:shd w:val="clear" w:color="auto" w:fill="auto"/>
            <w:noWrap/>
            <w:vAlign w:val="bottom"/>
            <w:hideMark/>
          </w:tcPr>
          <w:p w14:paraId="3D03D3E5" w14:textId="77777777" w:rsidR="00237B37" w:rsidRPr="007C7F94" w:rsidRDefault="001727D6" w:rsidP="00F03EAA">
            <w:pPr>
              <w:spacing w:after="0" w:line="240" w:lineRule="auto"/>
              <w:rPr>
                <w:rFonts w:ascii="Calibri" w:eastAsia="Times New Roman" w:hAnsi="Calibri" w:cs="Calibri"/>
                <w:color w:val="0070C0"/>
                <w:sz w:val="16"/>
                <w:szCs w:val="16"/>
                <w:lang w:val="pt-BR" w:eastAsia="es-ES"/>
              </w:rPr>
            </w:pPr>
            <w:r w:rsidRPr="007C7F94">
              <w:rPr>
                <w:rFonts w:ascii="Calibri" w:eastAsia="Times New Roman" w:hAnsi="Calibri" w:cs="Calibri"/>
                <w:color w:val="0070C0"/>
                <w:sz w:val="16"/>
                <w:szCs w:val="16"/>
                <w:lang w:val="pt-BR" w:eastAsia="es-ES"/>
              </w:rPr>
              <w:t>MODELO</w:t>
            </w:r>
          </w:p>
        </w:tc>
        <w:tc>
          <w:tcPr>
            <w:tcW w:w="1200" w:type="dxa"/>
            <w:tcBorders>
              <w:top w:val="nil"/>
              <w:left w:val="nil"/>
              <w:bottom w:val="nil"/>
              <w:right w:val="nil"/>
            </w:tcBorders>
            <w:shd w:val="clear" w:color="auto" w:fill="auto"/>
            <w:noWrap/>
            <w:vAlign w:val="bottom"/>
            <w:hideMark/>
          </w:tcPr>
          <w:p w14:paraId="56E4CC69"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4,81%</w:t>
            </w:r>
          </w:p>
        </w:tc>
        <w:tc>
          <w:tcPr>
            <w:tcW w:w="1200" w:type="dxa"/>
            <w:tcBorders>
              <w:top w:val="nil"/>
              <w:left w:val="nil"/>
              <w:bottom w:val="nil"/>
              <w:right w:val="nil"/>
            </w:tcBorders>
            <w:shd w:val="clear" w:color="auto" w:fill="auto"/>
            <w:noWrap/>
            <w:vAlign w:val="bottom"/>
            <w:hideMark/>
          </w:tcPr>
          <w:p w14:paraId="2282B848"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3,16%</w:t>
            </w:r>
          </w:p>
        </w:tc>
        <w:tc>
          <w:tcPr>
            <w:tcW w:w="1200" w:type="dxa"/>
            <w:tcBorders>
              <w:top w:val="nil"/>
              <w:left w:val="nil"/>
              <w:bottom w:val="nil"/>
              <w:right w:val="nil"/>
            </w:tcBorders>
            <w:shd w:val="clear" w:color="000000" w:fill="E7E6E6"/>
            <w:noWrap/>
            <w:vAlign w:val="bottom"/>
            <w:hideMark/>
          </w:tcPr>
          <w:p w14:paraId="0BE4575C"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0,28%</w:t>
            </w:r>
          </w:p>
        </w:tc>
        <w:tc>
          <w:tcPr>
            <w:tcW w:w="1200" w:type="dxa"/>
            <w:tcBorders>
              <w:top w:val="nil"/>
              <w:left w:val="nil"/>
              <w:bottom w:val="nil"/>
              <w:right w:val="nil"/>
            </w:tcBorders>
            <w:shd w:val="clear" w:color="auto" w:fill="auto"/>
            <w:noWrap/>
            <w:vAlign w:val="bottom"/>
            <w:hideMark/>
          </w:tcPr>
          <w:p w14:paraId="51F8168C"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4,03%</w:t>
            </w:r>
          </w:p>
        </w:tc>
        <w:tc>
          <w:tcPr>
            <w:tcW w:w="1200" w:type="dxa"/>
            <w:tcBorders>
              <w:top w:val="nil"/>
              <w:left w:val="nil"/>
              <w:bottom w:val="nil"/>
              <w:right w:val="nil"/>
            </w:tcBorders>
            <w:shd w:val="clear" w:color="auto" w:fill="auto"/>
            <w:noWrap/>
            <w:vAlign w:val="bottom"/>
            <w:hideMark/>
          </w:tcPr>
          <w:p w14:paraId="3585E68E"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3,71%</w:t>
            </w:r>
          </w:p>
        </w:tc>
        <w:tc>
          <w:tcPr>
            <w:tcW w:w="1200" w:type="dxa"/>
            <w:tcBorders>
              <w:top w:val="nil"/>
              <w:left w:val="single" w:sz="8" w:space="0" w:color="auto"/>
              <w:bottom w:val="nil"/>
              <w:right w:val="single" w:sz="8" w:space="0" w:color="auto"/>
            </w:tcBorders>
            <w:shd w:val="clear" w:color="000000" w:fill="FCE4D6"/>
            <w:noWrap/>
            <w:vAlign w:val="bottom"/>
            <w:hideMark/>
          </w:tcPr>
          <w:p w14:paraId="6CEAAC6D" w14:textId="77777777" w:rsidR="00237B37" w:rsidRPr="007C7F94" w:rsidRDefault="00237B37" w:rsidP="00F03EAA">
            <w:pPr>
              <w:spacing w:after="0" w:line="240" w:lineRule="auto"/>
              <w:jc w:val="center"/>
              <w:rPr>
                <w:rFonts w:ascii="Times New Roman" w:eastAsia="Times New Roman" w:hAnsi="Times New Roman" w:cs="Times New Roman"/>
                <w:b/>
                <w:bCs/>
                <w:color w:val="0070C0"/>
                <w:sz w:val="20"/>
                <w:szCs w:val="20"/>
                <w:lang w:val="pt-BR" w:eastAsia="es-ES"/>
              </w:rPr>
            </w:pPr>
            <w:r w:rsidRPr="007C7F94">
              <w:rPr>
                <w:rFonts w:ascii="Times New Roman" w:eastAsia="Times New Roman" w:hAnsi="Times New Roman" w:cs="Times New Roman"/>
                <w:b/>
                <w:bCs/>
                <w:color w:val="0070C0"/>
                <w:sz w:val="20"/>
                <w:szCs w:val="20"/>
                <w:lang w:val="pt-BR" w:eastAsia="es-ES"/>
              </w:rPr>
              <w:t>3,38%</w:t>
            </w:r>
          </w:p>
        </w:tc>
      </w:tr>
      <w:tr w:rsidR="00237B37" w:rsidRPr="007C7F94" w14:paraId="63B75801" w14:textId="77777777" w:rsidTr="00A82A27">
        <w:trPr>
          <w:trHeight w:val="290"/>
          <w:jc w:val="center"/>
        </w:trPr>
        <w:tc>
          <w:tcPr>
            <w:tcW w:w="1420" w:type="dxa"/>
            <w:tcBorders>
              <w:top w:val="nil"/>
              <w:left w:val="nil"/>
              <w:bottom w:val="nil"/>
              <w:right w:val="nil"/>
            </w:tcBorders>
            <w:shd w:val="clear" w:color="auto" w:fill="auto"/>
            <w:noWrap/>
            <w:vAlign w:val="bottom"/>
            <w:hideMark/>
          </w:tcPr>
          <w:p w14:paraId="65EE36FA" w14:textId="2FA1532E" w:rsidR="00237B37" w:rsidRPr="007C7F94" w:rsidRDefault="00237B37" w:rsidP="00F03EAA">
            <w:pPr>
              <w:spacing w:after="0" w:line="240" w:lineRule="auto"/>
              <w:rPr>
                <w:rFonts w:ascii="Calibri" w:eastAsia="Times New Roman" w:hAnsi="Calibri" w:cs="Calibri"/>
                <w:color w:val="FF0000"/>
                <w:sz w:val="16"/>
                <w:szCs w:val="16"/>
                <w:lang w:val="pt-BR" w:eastAsia="es-ES"/>
              </w:rPr>
            </w:pPr>
            <w:r w:rsidRPr="007C7F94">
              <w:rPr>
                <w:rFonts w:ascii="Calibri" w:eastAsia="Times New Roman" w:hAnsi="Calibri" w:cs="Calibri"/>
                <w:color w:val="FF0000"/>
                <w:sz w:val="16"/>
                <w:szCs w:val="16"/>
                <w:lang w:val="pt-BR" w:eastAsia="es-ES"/>
              </w:rPr>
              <w:t xml:space="preserve">CORREÇÃO DE </w:t>
            </w:r>
            <w:r w:rsidR="00C503DF">
              <w:rPr>
                <w:rFonts w:ascii="Calibri" w:eastAsia="Times New Roman" w:hAnsi="Calibri" w:cs="Calibri"/>
                <w:color w:val="FF0000"/>
                <w:sz w:val="16"/>
                <w:szCs w:val="16"/>
                <w:lang w:val="pt-BR" w:eastAsia="es-ES"/>
              </w:rPr>
              <w:t>VIÉS</w:t>
            </w:r>
          </w:p>
        </w:tc>
        <w:tc>
          <w:tcPr>
            <w:tcW w:w="1200" w:type="dxa"/>
            <w:tcBorders>
              <w:top w:val="nil"/>
              <w:left w:val="nil"/>
              <w:bottom w:val="nil"/>
              <w:right w:val="nil"/>
            </w:tcBorders>
            <w:shd w:val="clear" w:color="auto" w:fill="auto"/>
            <w:noWrap/>
            <w:vAlign w:val="bottom"/>
            <w:hideMark/>
          </w:tcPr>
          <w:p w14:paraId="7EC0085C"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5,0%</w:t>
            </w:r>
          </w:p>
        </w:tc>
        <w:tc>
          <w:tcPr>
            <w:tcW w:w="1200" w:type="dxa"/>
            <w:tcBorders>
              <w:top w:val="nil"/>
              <w:left w:val="nil"/>
              <w:bottom w:val="nil"/>
              <w:right w:val="nil"/>
            </w:tcBorders>
            <w:shd w:val="clear" w:color="auto" w:fill="auto"/>
            <w:noWrap/>
            <w:vAlign w:val="bottom"/>
            <w:hideMark/>
          </w:tcPr>
          <w:p w14:paraId="280DA5B6"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3,5%</w:t>
            </w:r>
          </w:p>
        </w:tc>
        <w:tc>
          <w:tcPr>
            <w:tcW w:w="1200" w:type="dxa"/>
            <w:tcBorders>
              <w:top w:val="nil"/>
              <w:left w:val="nil"/>
              <w:bottom w:val="nil"/>
              <w:right w:val="nil"/>
            </w:tcBorders>
            <w:shd w:val="clear" w:color="auto" w:fill="auto"/>
            <w:noWrap/>
            <w:vAlign w:val="bottom"/>
            <w:hideMark/>
          </w:tcPr>
          <w:p w14:paraId="2E9B0D5C"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3,0%</w:t>
            </w:r>
          </w:p>
        </w:tc>
        <w:tc>
          <w:tcPr>
            <w:tcW w:w="1200" w:type="dxa"/>
            <w:tcBorders>
              <w:top w:val="nil"/>
              <w:left w:val="nil"/>
              <w:bottom w:val="nil"/>
              <w:right w:val="nil"/>
            </w:tcBorders>
            <w:shd w:val="clear" w:color="auto" w:fill="auto"/>
            <w:noWrap/>
            <w:vAlign w:val="bottom"/>
            <w:hideMark/>
          </w:tcPr>
          <w:p w14:paraId="0D5C5EE3"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4,0%</w:t>
            </w:r>
          </w:p>
        </w:tc>
        <w:tc>
          <w:tcPr>
            <w:tcW w:w="1200" w:type="dxa"/>
            <w:tcBorders>
              <w:top w:val="nil"/>
              <w:left w:val="nil"/>
              <w:bottom w:val="nil"/>
              <w:right w:val="nil"/>
            </w:tcBorders>
            <w:shd w:val="clear" w:color="auto" w:fill="auto"/>
            <w:noWrap/>
            <w:vAlign w:val="bottom"/>
            <w:hideMark/>
          </w:tcPr>
          <w:p w14:paraId="2BB0E37D"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3,7%</w:t>
            </w:r>
          </w:p>
        </w:tc>
        <w:tc>
          <w:tcPr>
            <w:tcW w:w="1200" w:type="dxa"/>
            <w:tcBorders>
              <w:top w:val="nil"/>
              <w:left w:val="nil"/>
              <w:bottom w:val="nil"/>
              <w:right w:val="nil"/>
            </w:tcBorders>
            <w:shd w:val="clear" w:color="auto" w:fill="auto"/>
            <w:noWrap/>
            <w:vAlign w:val="bottom"/>
            <w:hideMark/>
          </w:tcPr>
          <w:p w14:paraId="3C13EEA7"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3,8%</w:t>
            </w:r>
          </w:p>
        </w:tc>
      </w:tr>
    </w:tbl>
    <w:p w14:paraId="0BB80851" w14:textId="77777777" w:rsidR="00237B37" w:rsidRPr="007C7F94" w:rsidRDefault="00237B37" w:rsidP="00237B37">
      <w:pPr>
        <w:spacing w:after="0"/>
        <w:jc w:val="both"/>
        <w:rPr>
          <w:rFonts w:ascii="Times New Roman" w:hAnsi="Times New Roman" w:cs="Times New Roman"/>
          <w:sz w:val="24"/>
          <w:szCs w:val="24"/>
          <w:lang w:val="pt-BR"/>
        </w:rPr>
      </w:pPr>
    </w:p>
    <w:p w14:paraId="2E23B8C2" w14:textId="77777777" w:rsidR="00237B37" w:rsidRPr="007C7F94" w:rsidRDefault="00237B37" w:rsidP="00856AEE">
      <w:pPr>
        <w:spacing w:after="0"/>
        <w:jc w:val="center"/>
        <w:rPr>
          <w:rFonts w:ascii="Times New Roman" w:hAnsi="Times New Roman" w:cs="Times New Roman"/>
          <w:sz w:val="24"/>
          <w:szCs w:val="24"/>
          <w:lang w:val="pt-BR"/>
        </w:rPr>
      </w:pPr>
      <w:r w:rsidRPr="007C7F94">
        <w:rPr>
          <w:noProof/>
          <w:lang w:val="pt-BR"/>
        </w:rPr>
        <w:drawing>
          <wp:inline distT="0" distB="0" distL="0" distR="0" wp14:anchorId="03C52A4B" wp14:editId="3DF4442E">
            <wp:extent cx="4679950" cy="2984500"/>
            <wp:effectExtent l="0" t="0" r="6350" b="6350"/>
            <wp:docPr id="9" name="Graphique 9">
              <a:extLst xmlns:a="http://schemas.openxmlformats.org/drawingml/2006/main">
                <a:ext uri="{FF2B5EF4-FFF2-40B4-BE49-F238E27FC236}">
                  <a16:creationId xmlns:a16="http://schemas.microsoft.com/office/drawing/2014/main" id="{47F69AEC-E903-4416-A2FF-B7F31A0C7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B73C032" w14:textId="77777777" w:rsidR="00237B37" w:rsidRPr="007C7F94" w:rsidRDefault="00237B37" w:rsidP="00237B37">
      <w:pPr>
        <w:spacing w:after="0"/>
        <w:jc w:val="both"/>
        <w:rPr>
          <w:rFonts w:ascii="Times New Roman" w:hAnsi="Times New Roman" w:cs="Times New Roman"/>
          <w:sz w:val="24"/>
          <w:szCs w:val="24"/>
          <w:lang w:val="pt-BR"/>
        </w:rPr>
      </w:pPr>
    </w:p>
    <w:p w14:paraId="12A11037" w14:textId="77777777" w:rsidR="007F1A32" w:rsidRPr="007C7F94" w:rsidRDefault="007F1A32" w:rsidP="00237B37">
      <w:pPr>
        <w:spacing w:after="0"/>
        <w:jc w:val="both"/>
        <w:rPr>
          <w:rFonts w:ascii="Times New Roman" w:hAnsi="Times New Roman" w:cs="Times New Roman"/>
          <w:sz w:val="24"/>
          <w:szCs w:val="24"/>
          <w:lang w:val="pt-BR"/>
        </w:rPr>
      </w:pPr>
    </w:p>
    <w:tbl>
      <w:tblPr>
        <w:tblW w:w="8620" w:type="dxa"/>
        <w:tblCellMar>
          <w:left w:w="70" w:type="dxa"/>
          <w:right w:w="70" w:type="dxa"/>
        </w:tblCellMar>
        <w:tblLook w:val="04A0" w:firstRow="1" w:lastRow="0" w:firstColumn="1" w:lastColumn="0" w:noHBand="0" w:noVBand="1"/>
      </w:tblPr>
      <w:tblGrid>
        <w:gridCol w:w="1420"/>
        <w:gridCol w:w="1200"/>
        <w:gridCol w:w="1200"/>
        <w:gridCol w:w="1200"/>
        <w:gridCol w:w="1200"/>
        <w:gridCol w:w="1200"/>
        <w:gridCol w:w="1200"/>
      </w:tblGrid>
      <w:tr w:rsidR="00237B37" w:rsidRPr="007C7F94" w14:paraId="23375A15" w14:textId="77777777" w:rsidTr="00F03EAA">
        <w:trPr>
          <w:trHeight w:val="290"/>
        </w:trPr>
        <w:tc>
          <w:tcPr>
            <w:tcW w:w="1420" w:type="dxa"/>
            <w:tcBorders>
              <w:top w:val="nil"/>
              <w:left w:val="nil"/>
              <w:bottom w:val="nil"/>
              <w:right w:val="nil"/>
            </w:tcBorders>
            <w:shd w:val="clear" w:color="000000" w:fill="F2F2F2"/>
            <w:noWrap/>
            <w:vAlign w:val="bottom"/>
            <w:hideMark/>
          </w:tcPr>
          <w:p w14:paraId="47F7BD7C"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português</w:t>
            </w:r>
          </w:p>
        </w:tc>
        <w:tc>
          <w:tcPr>
            <w:tcW w:w="1200" w:type="dxa"/>
            <w:tcBorders>
              <w:top w:val="nil"/>
              <w:left w:val="nil"/>
              <w:bottom w:val="nil"/>
              <w:right w:val="nil"/>
            </w:tcBorders>
            <w:shd w:val="clear" w:color="000000" w:fill="F2F2F2"/>
            <w:noWrap/>
            <w:vAlign w:val="bottom"/>
            <w:hideMark/>
          </w:tcPr>
          <w:p w14:paraId="062D1E09"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TRÁFEGO</w:t>
            </w:r>
          </w:p>
        </w:tc>
        <w:tc>
          <w:tcPr>
            <w:tcW w:w="1200" w:type="dxa"/>
            <w:tcBorders>
              <w:top w:val="nil"/>
              <w:left w:val="nil"/>
              <w:bottom w:val="nil"/>
              <w:right w:val="nil"/>
            </w:tcBorders>
            <w:shd w:val="clear" w:color="000000" w:fill="F2F2F2"/>
            <w:noWrap/>
            <w:vAlign w:val="bottom"/>
            <w:hideMark/>
          </w:tcPr>
          <w:p w14:paraId="0BE5E689" w14:textId="77777777" w:rsidR="00237B37" w:rsidRPr="007C7F94" w:rsidRDefault="00E70DE2"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USOS</w:t>
            </w:r>
          </w:p>
        </w:tc>
        <w:tc>
          <w:tcPr>
            <w:tcW w:w="1200" w:type="dxa"/>
            <w:tcBorders>
              <w:top w:val="nil"/>
              <w:left w:val="nil"/>
              <w:bottom w:val="nil"/>
              <w:right w:val="nil"/>
            </w:tcBorders>
            <w:shd w:val="clear" w:color="000000" w:fill="F2F2F2"/>
            <w:noWrap/>
            <w:vAlign w:val="bottom"/>
            <w:hideMark/>
          </w:tcPr>
          <w:p w14:paraId="0DC9D024"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CONTEÚDO</w:t>
            </w:r>
          </w:p>
        </w:tc>
        <w:tc>
          <w:tcPr>
            <w:tcW w:w="1200" w:type="dxa"/>
            <w:tcBorders>
              <w:top w:val="nil"/>
              <w:left w:val="nil"/>
              <w:bottom w:val="nil"/>
              <w:right w:val="nil"/>
            </w:tcBorders>
            <w:shd w:val="clear" w:color="000000" w:fill="F2F2F2"/>
            <w:noWrap/>
            <w:vAlign w:val="bottom"/>
            <w:hideMark/>
          </w:tcPr>
          <w:p w14:paraId="1242BBAA"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INTERFACES</w:t>
            </w:r>
          </w:p>
        </w:tc>
        <w:tc>
          <w:tcPr>
            <w:tcW w:w="1200" w:type="dxa"/>
            <w:tcBorders>
              <w:top w:val="nil"/>
              <w:left w:val="nil"/>
              <w:bottom w:val="nil"/>
              <w:right w:val="nil"/>
            </w:tcBorders>
            <w:shd w:val="clear" w:color="000000" w:fill="F2F2F2"/>
            <w:noWrap/>
            <w:vAlign w:val="bottom"/>
            <w:hideMark/>
          </w:tcPr>
          <w:p w14:paraId="25262048" w14:textId="77777777" w:rsidR="00237B37" w:rsidRPr="007C7F94" w:rsidRDefault="00834FAC"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ÍNDICE</w:t>
            </w:r>
          </w:p>
        </w:tc>
        <w:tc>
          <w:tcPr>
            <w:tcW w:w="1200" w:type="dxa"/>
            <w:tcBorders>
              <w:top w:val="nil"/>
              <w:left w:val="nil"/>
              <w:bottom w:val="nil"/>
              <w:right w:val="nil"/>
            </w:tcBorders>
            <w:shd w:val="clear" w:color="000000" w:fill="FCE4D6"/>
            <w:noWrap/>
            <w:vAlign w:val="bottom"/>
            <w:hideMark/>
          </w:tcPr>
          <w:p w14:paraId="42B1347C" w14:textId="77777777" w:rsidR="00237B37" w:rsidRPr="007C7F94" w:rsidRDefault="00237B37" w:rsidP="00F03EAA">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POTÊNCIA</w:t>
            </w:r>
          </w:p>
        </w:tc>
      </w:tr>
      <w:tr w:rsidR="00237B37" w:rsidRPr="007C7F94" w14:paraId="35D2E9FB" w14:textId="77777777" w:rsidTr="00F03EAA">
        <w:trPr>
          <w:trHeight w:val="290"/>
        </w:trPr>
        <w:tc>
          <w:tcPr>
            <w:tcW w:w="1420" w:type="dxa"/>
            <w:tcBorders>
              <w:top w:val="nil"/>
              <w:left w:val="nil"/>
              <w:bottom w:val="nil"/>
              <w:right w:val="nil"/>
            </w:tcBorders>
            <w:shd w:val="clear" w:color="auto" w:fill="auto"/>
            <w:noWrap/>
            <w:vAlign w:val="bottom"/>
            <w:hideMark/>
          </w:tcPr>
          <w:p w14:paraId="1D8793B9" w14:textId="77777777" w:rsidR="00237B37" w:rsidRPr="007C7F94" w:rsidRDefault="001727D6" w:rsidP="00F03EAA">
            <w:pPr>
              <w:spacing w:after="0" w:line="240" w:lineRule="auto"/>
              <w:rPr>
                <w:rFonts w:ascii="Calibri" w:eastAsia="Times New Roman" w:hAnsi="Calibri" w:cs="Calibri"/>
                <w:color w:val="0070C0"/>
                <w:sz w:val="16"/>
                <w:szCs w:val="16"/>
                <w:lang w:val="pt-BR" w:eastAsia="es-ES"/>
              </w:rPr>
            </w:pPr>
            <w:r w:rsidRPr="007C7F94">
              <w:rPr>
                <w:rFonts w:ascii="Calibri" w:eastAsia="Times New Roman" w:hAnsi="Calibri" w:cs="Calibri"/>
                <w:color w:val="0070C0"/>
                <w:sz w:val="16"/>
                <w:szCs w:val="16"/>
                <w:lang w:val="pt-BR" w:eastAsia="es-ES"/>
              </w:rPr>
              <w:t>MODELO</w:t>
            </w:r>
          </w:p>
        </w:tc>
        <w:tc>
          <w:tcPr>
            <w:tcW w:w="1200" w:type="dxa"/>
            <w:tcBorders>
              <w:top w:val="nil"/>
              <w:left w:val="nil"/>
              <w:bottom w:val="nil"/>
              <w:right w:val="nil"/>
            </w:tcBorders>
            <w:shd w:val="clear" w:color="auto" w:fill="auto"/>
            <w:noWrap/>
            <w:vAlign w:val="bottom"/>
            <w:hideMark/>
          </w:tcPr>
          <w:p w14:paraId="753AED9B"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1,42%</w:t>
            </w:r>
          </w:p>
        </w:tc>
        <w:tc>
          <w:tcPr>
            <w:tcW w:w="1200" w:type="dxa"/>
            <w:tcBorders>
              <w:top w:val="nil"/>
              <w:left w:val="nil"/>
              <w:bottom w:val="nil"/>
              <w:right w:val="nil"/>
            </w:tcBorders>
            <w:shd w:val="clear" w:color="auto" w:fill="auto"/>
            <w:noWrap/>
            <w:vAlign w:val="bottom"/>
            <w:hideMark/>
          </w:tcPr>
          <w:p w14:paraId="70BA457F"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5,53%</w:t>
            </w:r>
          </w:p>
        </w:tc>
        <w:tc>
          <w:tcPr>
            <w:tcW w:w="1200" w:type="dxa"/>
            <w:tcBorders>
              <w:top w:val="nil"/>
              <w:left w:val="nil"/>
              <w:bottom w:val="nil"/>
              <w:right w:val="nil"/>
            </w:tcBorders>
            <w:shd w:val="clear" w:color="000000" w:fill="E7E6E6"/>
            <w:noWrap/>
            <w:vAlign w:val="bottom"/>
            <w:hideMark/>
          </w:tcPr>
          <w:p w14:paraId="35091272"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3,30%</w:t>
            </w:r>
          </w:p>
        </w:tc>
        <w:tc>
          <w:tcPr>
            <w:tcW w:w="1200" w:type="dxa"/>
            <w:tcBorders>
              <w:top w:val="nil"/>
              <w:left w:val="nil"/>
              <w:bottom w:val="nil"/>
              <w:right w:val="nil"/>
            </w:tcBorders>
            <w:shd w:val="clear" w:color="auto" w:fill="auto"/>
            <w:noWrap/>
            <w:vAlign w:val="bottom"/>
            <w:hideMark/>
          </w:tcPr>
          <w:p w14:paraId="38157C40"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3,85%</w:t>
            </w:r>
          </w:p>
        </w:tc>
        <w:tc>
          <w:tcPr>
            <w:tcW w:w="1200" w:type="dxa"/>
            <w:tcBorders>
              <w:top w:val="nil"/>
              <w:left w:val="nil"/>
              <w:bottom w:val="nil"/>
              <w:right w:val="nil"/>
            </w:tcBorders>
            <w:shd w:val="clear" w:color="auto" w:fill="auto"/>
            <w:noWrap/>
            <w:vAlign w:val="bottom"/>
            <w:hideMark/>
          </w:tcPr>
          <w:p w14:paraId="2B4C7F1D" w14:textId="77777777" w:rsidR="00237B37" w:rsidRPr="007C7F94" w:rsidRDefault="00237B37" w:rsidP="00F03EAA">
            <w:pPr>
              <w:spacing w:after="0" w:line="240" w:lineRule="auto"/>
              <w:jc w:val="center"/>
              <w:rPr>
                <w:rFonts w:ascii="Calibri" w:eastAsia="Times New Roman" w:hAnsi="Calibri" w:cs="Calibri"/>
                <w:color w:val="0070C0"/>
                <w:sz w:val="20"/>
                <w:szCs w:val="20"/>
                <w:lang w:val="pt-BR" w:eastAsia="es-ES"/>
              </w:rPr>
            </w:pPr>
            <w:r w:rsidRPr="007C7F94">
              <w:rPr>
                <w:rFonts w:ascii="Calibri" w:eastAsia="Times New Roman" w:hAnsi="Calibri" w:cs="Calibri"/>
                <w:color w:val="0070C0"/>
                <w:sz w:val="20"/>
                <w:szCs w:val="20"/>
                <w:lang w:val="pt-BR" w:eastAsia="es-ES"/>
              </w:rPr>
              <w:t>2,92%</w:t>
            </w:r>
          </w:p>
        </w:tc>
        <w:tc>
          <w:tcPr>
            <w:tcW w:w="1200" w:type="dxa"/>
            <w:tcBorders>
              <w:top w:val="nil"/>
              <w:left w:val="single" w:sz="8" w:space="0" w:color="auto"/>
              <w:bottom w:val="nil"/>
              <w:right w:val="single" w:sz="8" w:space="0" w:color="auto"/>
            </w:tcBorders>
            <w:shd w:val="clear" w:color="000000" w:fill="FCE4D6"/>
            <w:noWrap/>
            <w:vAlign w:val="bottom"/>
            <w:hideMark/>
          </w:tcPr>
          <w:p w14:paraId="30B54989" w14:textId="77777777" w:rsidR="00237B37" w:rsidRPr="007C7F94" w:rsidRDefault="00237B37" w:rsidP="00F03EAA">
            <w:pPr>
              <w:spacing w:after="0" w:line="240" w:lineRule="auto"/>
              <w:jc w:val="center"/>
              <w:rPr>
                <w:rFonts w:ascii="Times New Roman" w:eastAsia="Times New Roman" w:hAnsi="Times New Roman" w:cs="Times New Roman"/>
                <w:b/>
                <w:bCs/>
                <w:color w:val="0070C0"/>
                <w:sz w:val="20"/>
                <w:szCs w:val="20"/>
                <w:lang w:val="pt-BR" w:eastAsia="es-ES"/>
              </w:rPr>
            </w:pPr>
            <w:r w:rsidRPr="007C7F94">
              <w:rPr>
                <w:rFonts w:ascii="Times New Roman" w:eastAsia="Times New Roman" w:hAnsi="Times New Roman" w:cs="Times New Roman"/>
                <w:b/>
                <w:bCs/>
                <w:color w:val="0070C0"/>
                <w:sz w:val="20"/>
                <w:szCs w:val="20"/>
                <w:lang w:val="pt-BR" w:eastAsia="es-ES"/>
              </w:rPr>
              <w:t>3,35%</w:t>
            </w:r>
          </w:p>
        </w:tc>
      </w:tr>
      <w:tr w:rsidR="00237B37" w:rsidRPr="007C7F94" w14:paraId="239E5740" w14:textId="77777777" w:rsidTr="00F03EAA">
        <w:trPr>
          <w:trHeight w:val="290"/>
        </w:trPr>
        <w:tc>
          <w:tcPr>
            <w:tcW w:w="1420" w:type="dxa"/>
            <w:tcBorders>
              <w:top w:val="nil"/>
              <w:left w:val="nil"/>
              <w:bottom w:val="nil"/>
              <w:right w:val="nil"/>
            </w:tcBorders>
            <w:shd w:val="clear" w:color="auto" w:fill="auto"/>
            <w:noWrap/>
            <w:vAlign w:val="bottom"/>
            <w:hideMark/>
          </w:tcPr>
          <w:p w14:paraId="77671A85" w14:textId="5B00D836" w:rsidR="00237B37" w:rsidRPr="007C7F94" w:rsidRDefault="00237B37" w:rsidP="00F03EAA">
            <w:pPr>
              <w:spacing w:after="0" w:line="240" w:lineRule="auto"/>
              <w:rPr>
                <w:rFonts w:ascii="Calibri" w:eastAsia="Times New Roman" w:hAnsi="Calibri" w:cs="Calibri"/>
                <w:color w:val="FF0000"/>
                <w:sz w:val="16"/>
                <w:szCs w:val="16"/>
                <w:lang w:val="pt-BR" w:eastAsia="es-ES"/>
              </w:rPr>
            </w:pPr>
            <w:r w:rsidRPr="007C7F94">
              <w:rPr>
                <w:rFonts w:ascii="Calibri" w:eastAsia="Times New Roman" w:hAnsi="Calibri" w:cs="Calibri"/>
                <w:color w:val="FF0000"/>
                <w:sz w:val="16"/>
                <w:szCs w:val="16"/>
                <w:lang w:val="pt-BR" w:eastAsia="es-ES"/>
              </w:rPr>
              <w:t xml:space="preserve">CORREÇÃO DE </w:t>
            </w:r>
            <w:r w:rsidR="00C503DF">
              <w:rPr>
                <w:rFonts w:ascii="Calibri" w:eastAsia="Times New Roman" w:hAnsi="Calibri" w:cs="Calibri"/>
                <w:color w:val="FF0000"/>
                <w:sz w:val="16"/>
                <w:szCs w:val="16"/>
                <w:lang w:val="pt-BR" w:eastAsia="es-ES"/>
              </w:rPr>
              <w:t>VIÉS</w:t>
            </w:r>
          </w:p>
        </w:tc>
        <w:tc>
          <w:tcPr>
            <w:tcW w:w="1200" w:type="dxa"/>
            <w:tcBorders>
              <w:top w:val="nil"/>
              <w:left w:val="nil"/>
              <w:bottom w:val="nil"/>
              <w:right w:val="nil"/>
            </w:tcBorders>
            <w:shd w:val="clear" w:color="auto" w:fill="auto"/>
            <w:noWrap/>
            <w:vAlign w:val="bottom"/>
            <w:hideMark/>
          </w:tcPr>
          <w:p w14:paraId="49716670"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2,0%</w:t>
            </w:r>
          </w:p>
        </w:tc>
        <w:tc>
          <w:tcPr>
            <w:tcW w:w="1200" w:type="dxa"/>
            <w:tcBorders>
              <w:top w:val="nil"/>
              <w:left w:val="nil"/>
              <w:bottom w:val="nil"/>
              <w:right w:val="nil"/>
            </w:tcBorders>
            <w:shd w:val="clear" w:color="auto" w:fill="auto"/>
            <w:noWrap/>
            <w:vAlign w:val="bottom"/>
            <w:hideMark/>
          </w:tcPr>
          <w:p w14:paraId="1E73B5EC"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5,5%</w:t>
            </w:r>
          </w:p>
        </w:tc>
        <w:tc>
          <w:tcPr>
            <w:tcW w:w="1200" w:type="dxa"/>
            <w:tcBorders>
              <w:top w:val="nil"/>
              <w:left w:val="nil"/>
              <w:bottom w:val="nil"/>
              <w:right w:val="nil"/>
            </w:tcBorders>
            <w:shd w:val="clear" w:color="auto" w:fill="auto"/>
            <w:noWrap/>
            <w:vAlign w:val="bottom"/>
            <w:hideMark/>
          </w:tcPr>
          <w:p w14:paraId="5816F367"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w:t>
            </w:r>
          </w:p>
        </w:tc>
        <w:tc>
          <w:tcPr>
            <w:tcW w:w="1200" w:type="dxa"/>
            <w:tcBorders>
              <w:top w:val="nil"/>
              <w:left w:val="nil"/>
              <w:bottom w:val="nil"/>
              <w:right w:val="nil"/>
            </w:tcBorders>
            <w:shd w:val="clear" w:color="auto" w:fill="auto"/>
            <w:noWrap/>
            <w:vAlign w:val="bottom"/>
            <w:hideMark/>
          </w:tcPr>
          <w:p w14:paraId="03849A00"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3,9%</w:t>
            </w:r>
          </w:p>
        </w:tc>
        <w:tc>
          <w:tcPr>
            <w:tcW w:w="1200" w:type="dxa"/>
            <w:tcBorders>
              <w:top w:val="nil"/>
              <w:left w:val="nil"/>
              <w:bottom w:val="nil"/>
              <w:right w:val="nil"/>
            </w:tcBorders>
            <w:shd w:val="clear" w:color="auto" w:fill="auto"/>
            <w:noWrap/>
            <w:vAlign w:val="bottom"/>
            <w:hideMark/>
          </w:tcPr>
          <w:p w14:paraId="1114B4D7"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2,9%</w:t>
            </w:r>
          </w:p>
        </w:tc>
        <w:tc>
          <w:tcPr>
            <w:tcW w:w="1200" w:type="dxa"/>
            <w:tcBorders>
              <w:top w:val="nil"/>
              <w:left w:val="nil"/>
              <w:bottom w:val="nil"/>
              <w:right w:val="nil"/>
            </w:tcBorders>
            <w:shd w:val="clear" w:color="auto" w:fill="auto"/>
            <w:noWrap/>
            <w:vAlign w:val="bottom"/>
            <w:hideMark/>
          </w:tcPr>
          <w:p w14:paraId="626A507B" w14:textId="77777777" w:rsidR="00237B37" w:rsidRPr="007C7F94" w:rsidRDefault="00237B37" w:rsidP="00F03EAA">
            <w:pPr>
              <w:spacing w:after="0" w:line="240" w:lineRule="auto"/>
              <w:jc w:val="center"/>
              <w:rPr>
                <w:rFonts w:ascii="Calibri" w:eastAsia="Times New Roman" w:hAnsi="Calibri" w:cs="Calibri"/>
                <w:color w:val="FF0000"/>
                <w:lang w:val="pt-BR" w:eastAsia="es-ES"/>
              </w:rPr>
            </w:pPr>
            <w:r w:rsidRPr="007C7F94">
              <w:rPr>
                <w:rFonts w:ascii="Calibri" w:eastAsia="Times New Roman" w:hAnsi="Calibri" w:cs="Calibri"/>
                <w:color w:val="FF0000"/>
                <w:lang w:val="pt-BR" w:eastAsia="es-ES"/>
              </w:rPr>
              <w:t>3,5%</w:t>
            </w:r>
          </w:p>
        </w:tc>
      </w:tr>
    </w:tbl>
    <w:p w14:paraId="0C86008E" w14:textId="77777777" w:rsidR="00237B37" w:rsidRPr="007C7F94" w:rsidRDefault="00237B37" w:rsidP="00237B37">
      <w:pPr>
        <w:spacing w:after="0"/>
        <w:jc w:val="both"/>
        <w:rPr>
          <w:rFonts w:ascii="Times New Roman" w:hAnsi="Times New Roman" w:cs="Times New Roman"/>
          <w:sz w:val="24"/>
          <w:szCs w:val="24"/>
          <w:lang w:val="pt-BR"/>
        </w:rPr>
      </w:pPr>
    </w:p>
    <w:p w14:paraId="0BCFF3F2" w14:textId="77777777" w:rsidR="00237B37" w:rsidRPr="007C7F94" w:rsidRDefault="00237B37" w:rsidP="00237B37">
      <w:pPr>
        <w:spacing w:after="0"/>
        <w:jc w:val="both"/>
        <w:rPr>
          <w:rFonts w:ascii="Times New Roman" w:hAnsi="Times New Roman" w:cs="Times New Roman"/>
          <w:sz w:val="24"/>
          <w:szCs w:val="24"/>
          <w:lang w:val="pt-BR"/>
        </w:rPr>
      </w:pPr>
    </w:p>
    <w:p w14:paraId="43CE52C5" w14:textId="77777777" w:rsidR="00237B37" w:rsidRPr="007C7F94" w:rsidRDefault="00237B37" w:rsidP="00856AEE">
      <w:pPr>
        <w:spacing w:after="0"/>
        <w:jc w:val="center"/>
        <w:rPr>
          <w:rFonts w:ascii="Times New Roman" w:hAnsi="Times New Roman" w:cs="Times New Roman"/>
          <w:sz w:val="24"/>
          <w:szCs w:val="24"/>
          <w:lang w:val="pt-BR"/>
        </w:rPr>
      </w:pPr>
      <w:r w:rsidRPr="007C7F94">
        <w:rPr>
          <w:noProof/>
          <w:lang w:val="pt-BR"/>
        </w:rPr>
        <w:drawing>
          <wp:inline distT="0" distB="0" distL="0" distR="0" wp14:anchorId="5EE876BF" wp14:editId="172055A8">
            <wp:extent cx="5238750" cy="3606800"/>
            <wp:effectExtent l="0" t="0" r="0" b="12700"/>
            <wp:docPr id="7" name="Graphique 7">
              <a:extLst xmlns:a="http://schemas.openxmlformats.org/drawingml/2006/main">
                <a:ext uri="{FF2B5EF4-FFF2-40B4-BE49-F238E27FC236}">
                  <a16:creationId xmlns:a16="http://schemas.microsoft.com/office/drawing/2014/main" id="{41A68356-DE55-4A75-8D4D-FA6268C2C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4A30D2" w14:textId="77777777" w:rsidR="00237B37" w:rsidRPr="007C7F94" w:rsidRDefault="00237B37"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lastRenderedPageBreak/>
        <w:t>O resultado deste exercício de correção de viés é apresentado abaixo e comparado com os resultados do primeiro método de correção:</w:t>
      </w:r>
    </w:p>
    <w:p w14:paraId="023FDFA7" w14:textId="77777777" w:rsidR="00D776FA" w:rsidRPr="007C7F94" w:rsidRDefault="00D776FA" w:rsidP="00237B37">
      <w:pPr>
        <w:spacing w:after="0"/>
        <w:jc w:val="both"/>
        <w:rPr>
          <w:rFonts w:ascii="Times New Roman" w:hAnsi="Times New Roman" w:cs="Times New Roman"/>
          <w:sz w:val="24"/>
          <w:szCs w:val="24"/>
          <w:lang w:val="pt-BR"/>
        </w:rPr>
      </w:pPr>
    </w:p>
    <w:p w14:paraId="6773CAB4" w14:textId="1D7D383C" w:rsidR="00A82A27" w:rsidRPr="00BF4EFB" w:rsidRDefault="00DF350D" w:rsidP="00BF4EFB">
      <w:pPr>
        <w:pStyle w:val="Lgende"/>
        <w:spacing w:after="0"/>
        <w:jc w:val="center"/>
        <w:rPr>
          <w:rFonts w:ascii="Times New Roman" w:hAnsi="Times New Roman" w:cs="Times New Roman"/>
          <w:lang w:val="pt-BR"/>
        </w:rPr>
      </w:pPr>
      <w:bookmarkStart w:id="49" w:name="_Toc80534847"/>
      <w:r w:rsidRPr="007C7F94">
        <w:rPr>
          <w:rFonts w:ascii="Times New Roman" w:hAnsi="Times New Roman" w:cs="Times New Roman"/>
          <w:lang w:val="pt-BR"/>
        </w:rPr>
        <w:t>Tabela</w:t>
      </w:r>
      <w:r w:rsidR="00E70DE2" w:rsidRPr="007C7F94">
        <w:rPr>
          <w:rFonts w:ascii="Times New Roman" w:hAnsi="Times New Roman" w:cs="Times New Roman"/>
          <w:lang w:val="pt-BR"/>
        </w:rPr>
        <w:t xml:space="preserve"> </w:t>
      </w:r>
      <w:r w:rsidR="00A82A27" w:rsidRPr="007C7F94">
        <w:rPr>
          <w:rFonts w:ascii="Times New Roman" w:hAnsi="Times New Roman" w:cs="Times New Roman"/>
          <w:lang w:val="pt-BR"/>
        </w:rPr>
        <w:fldChar w:fldCharType="begin"/>
      </w:r>
      <w:r w:rsidR="00A82A27" w:rsidRPr="007C7F94">
        <w:rPr>
          <w:rFonts w:ascii="Times New Roman" w:hAnsi="Times New Roman" w:cs="Times New Roman"/>
          <w:lang w:val="pt-BR"/>
        </w:rPr>
        <w:instrText xml:space="preserve"> SEQ Table \* ARABIC </w:instrText>
      </w:r>
      <w:r w:rsidR="00A82A27" w:rsidRPr="007C7F94">
        <w:rPr>
          <w:rFonts w:ascii="Times New Roman" w:hAnsi="Times New Roman" w:cs="Times New Roman"/>
          <w:lang w:val="pt-BR"/>
        </w:rPr>
        <w:fldChar w:fldCharType="separate"/>
      </w:r>
      <w:r w:rsidR="005E50A8">
        <w:rPr>
          <w:rFonts w:ascii="Times New Roman" w:hAnsi="Times New Roman" w:cs="Times New Roman"/>
          <w:noProof/>
          <w:lang w:val="pt-BR"/>
        </w:rPr>
        <w:t>20</w:t>
      </w:r>
      <w:r w:rsidR="00A82A27" w:rsidRPr="007C7F94">
        <w:rPr>
          <w:rFonts w:ascii="Times New Roman" w:hAnsi="Times New Roman" w:cs="Times New Roman"/>
          <w:lang w:val="pt-BR"/>
        </w:rPr>
        <w:fldChar w:fldCharType="end"/>
      </w:r>
      <w:r w:rsidR="00A82A27" w:rsidRPr="007C7F94">
        <w:rPr>
          <w:rFonts w:ascii="Times New Roman" w:hAnsi="Times New Roman" w:cs="Times New Roman"/>
          <w:lang w:val="pt-BR"/>
        </w:rPr>
        <w:t>: Resultados da correção de vi</w:t>
      </w:r>
      <w:r w:rsidR="00BF4EFB">
        <w:rPr>
          <w:rFonts w:ascii="Times New Roman" w:hAnsi="Times New Roman" w:cs="Times New Roman"/>
          <w:lang w:val="pt-BR"/>
        </w:rPr>
        <w:t>e</w:t>
      </w:r>
      <w:r w:rsidR="00A82A27" w:rsidRPr="007C7F94">
        <w:rPr>
          <w:rFonts w:ascii="Times New Roman" w:hAnsi="Times New Roman" w:cs="Times New Roman"/>
          <w:lang w:val="pt-BR"/>
        </w:rPr>
        <w:t>s</w:t>
      </w:r>
      <w:r w:rsidR="00145368">
        <w:rPr>
          <w:rFonts w:ascii="Times New Roman" w:hAnsi="Times New Roman" w:cs="Times New Roman"/>
          <w:lang w:val="pt-BR"/>
        </w:rPr>
        <w:t>es</w:t>
      </w:r>
      <w:bookmarkEnd w:id="49"/>
    </w:p>
    <w:tbl>
      <w:tblPr>
        <w:tblW w:w="4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0"/>
        <w:gridCol w:w="1056"/>
        <w:gridCol w:w="1275"/>
        <w:gridCol w:w="1052"/>
      </w:tblGrid>
      <w:tr w:rsidR="00A82A27" w:rsidRPr="007C7F94" w14:paraId="0895B31A" w14:textId="77777777" w:rsidTr="00551D6C">
        <w:trPr>
          <w:trHeight w:val="290"/>
          <w:jc w:val="center"/>
        </w:trPr>
        <w:tc>
          <w:tcPr>
            <w:tcW w:w="1160" w:type="dxa"/>
            <w:tcBorders>
              <w:top w:val="nil"/>
              <w:left w:val="nil"/>
              <w:bottom w:val="nil"/>
            </w:tcBorders>
            <w:shd w:val="clear" w:color="auto" w:fill="auto"/>
            <w:noWrap/>
            <w:vAlign w:val="bottom"/>
          </w:tcPr>
          <w:p w14:paraId="60344EB5" w14:textId="77777777" w:rsidR="00A82A27" w:rsidRPr="007C7F94" w:rsidRDefault="00A82A27" w:rsidP="001A67AD">
            <w:pPr>
              <w:spacing w:after="0" w:line="240" w:lineRule="auto"/>
              <w:rPr>
                <w:rFonts w:ascii="Times New Roman" w:eastAsia="Times New Roman" w:hAnsi="Times New Roman" w:cs="Times New Roman"/>
                <w:sz w:val="24"/>
                <w:szCs w:val="24"/>
                <w:u w:val="single"/>
                <w:lang w:val="pt-BR" w:eastAsia="es-ES"/>
              </w:rPr>
            </w:pPr>
          </w:p>
        </w:tc>
        <w:tc>
          <w:tcPr>
            <w:tcW w:w="967" w:type="dxa"/>
            <w:tcBorders>
              <w:right w:val="nil"/>
            </w:tcBorders>
            <w:shd w:val="clear" w:color="auto" w:fill="auto"/>
            <w:noWrap/>
            <w:vAlign w:val="bottom"/>
          </w:tcPr>
          <w:p w14:paraId="51BC5523" w14:textId="77777777" w:rsidR="00A82A27" w:rsidRPr="007C7F94" w:rsidRDefault="00A82A27" w:rsidP="001A67AD">
            <w:pPr>
              <w:spacing w:after="0" w:line="240" w:lineRule="auto"/>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SEGUNDO</w:t>
            </w:r>
          </w:p>
        </w:tc>
        <w:tc>
          <w:tcPr>
            <w:tcW w:w="1275" w:type="dxa"/>
            <w:tcBorders>
              <w:left w:val="nil"/>
            </w:tcBorders>
            <w:shd w:val="clear" w:color="auto" w:fill="auto"/>
            <w:noWrap/>
            <w:vAlign w:val="bottom"/>
          </w:tcPr>
          <w:p w14:paraId="411B0252" w14:textId="77777777" w:rsidR="00A82A27" w:rsidRPr="007C7F94" w:rsidRDefault="00A82A27" w:rsidP="001A67AD">
            <w:pPr>
              <w:spacing w:after="0" w:line="240" w:lineRule="auto"/>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MÉTODO</w:t>
            </w:r>
          </w:p>
        </w:tc>
        <w:tc>
          <w:tcPr>
            <w:tcW w:w="1067" w:type="dxa"/>
            <w:tcBorders>
              <w:right w:val="single" w:sz="4" w:space="0" w:color="auto"/>
            </w:tcBorders>
            <w:shd w:val="clear" w:color="auto" w:fill="D9D9D9" w:themeFill="background1" w:themeFillShade="D9"/>
            <w:vAlign w:val="bottom"/>
          </w:tcPr>
          <w:p w14:paraId="4434DF20" w14:textId="77777777" w:rsidR="00A82A27" w:rsidRPr="007C7F94" w:rsidRDefault="00551D6C" w:rsidP="001A67AD">
            <w:pPr>
              <w:spacing w:after="0" w:line="240" w:lineRule="auto"/>
              <w:rPr>
                <w:rFonts w:ascii="Calibri" w:eastAsia="Times New Roman" w:hAnsi="Calibri" w:cs="Calibri"/>
                <w:i/>
                <w:color w:val="000000"/>
                <w:lang w:val="pt-BR" w:eastAsia="es-ES"/>
              </w:rPr>
            </w:pPr>
            <w:r w:rsidRPr="007C7F94">
              <w:rPr>
                <w:rFonts w:ascii="Calibri" w:eastAsia="Times New Roman" w:hAnsi="Calibri" w:cs="Calibri"/>
                <w:i/>
                <w:color w:val="000000"/>
                <w:lang w:val="pt-BR" w:eastAsia="es-ES"/>
              </w:rPr>
              <w:t xml:space="preserve">PRIMEIRO </w:t>
            </w:r>
          </w:p>
          <w:p w14:paraId="3B60B893" w14:textId="77777777" w:rsidR="00361F70" w:rsidRPr="007C7F94" w:rsidRDefault="0073562A" w:rsidP="001A67AD">
            <w:pPr>
              <w:spacing w:after="0" w:line="240" w:lineRule="auto"/>
              <w:rPr>
                <w:rFonts w:ascii="Calibri" w:eastAsia="Times New Roman" w:hAnsi="Calibri" w:cs="Calibri"/>
                <w:i/>
                <w:color w:val="000000"/>
                <w:lang w:val="pt-BR" w:eastAsia="es-ES"/>
              </w:rPr>
            </w:pPr>
            <w:r w:rsidRPr="007C7F94">
              <w:rPr>
                <w:rFonts w:ascii="Calibri" w:eastAsia="Times New Roman" w:hAnsi="Calibri" w:cs="Calibri"/>
                <w:i/>
                <w:color w:val="000000"/>
                <w:lang w:val="pt-BR" w:eastAsia="es-ES"/>
              </w:rPr>
              <w:t>MÉTODO</w:t>
            </w:r>
          </w:p>
        </w:tc>
      </w:tr>
      <w:tr w:rsidR="00A82A27" w:rsidRPr="007C7F94" w14:paraId="27AAF6F8" w14:textId="77777777" w:rsidTr="00551D6C">
        <w:trPr>
          <w:trHeight w:val="290"/>
          <w:jc w:val="center"/>
        </w:trPr>
        <w:tc>
          <w:tcPr>
            <w:tcW w:w="1160" w:type="dxa"/>
            <w:tcBorders>
              <w:top w:val="nil"/>
              <w:left w:val="nil"/>
            </w:tcBorders>
            <w:shd w:val="clear" w:color="auto" w:fill="auto"/>
            <w:noWrap/>
            <w:vAlign w:val="bottom"/>
            <w:hideMark/>
          </w:tcPr>
          <w:p w14:paraId="72049BCC" w14:textId="77777777" w:rsidR="00A82A27" w:rsidRPr="007C7F94" w:rsidRDefault="00A82A27" w:rsidP="001A67AD">
            <w:pPr>
              <w:spacing w:after="0" w:line="240" w:lineRule="auto"/>
              <w:rPr>
                <w:rFonts w:ascii="Times New Roman" w:eastAsia="Times New Roman" w:hAnsi="Times New Roman" w:cs="Times New Roman"/>
                <w:sz w:val="24"/>
                <w:szCs w:val="24"/>
                <w:lang w:val="pt-BR" w:eastAsia="es-ES"/>
              </w:rPr>
            </w:pPr>
          </w:p>
        </w:tc>
        <w:tc>
          <w:tcPr>
            <w:tcW w:w="967" w:type="dxa"/>
            <w:shd w:val="clear" w:color="auto" w:fill="auto"/>
            <w:noWrap/>
            <w:vAlign w:val="bottom"/>
            <w:hideMark/>
          </w:tcPr>
          <w:p w14:paraId="35D9D985" w14:textId="77777777" w:rsidR="00A82A27" w:rsidRPr="007C7F94" w:rsidRDefault="00A82A27" w:rsidP="001A67AD">
            <w:pPr>
              <w:spacing w:after="0" w:line="240" w:lineRule="auto"/>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POTÊNCIA</w:t>
            </w:r>
          </w:p>
        </w:tc>
        <w:tc>
          <w:tcPr>
            <w:tcW w:w="1275" w:type="dxa"/>
            <w:shd w:val="clear" w:color="auto" w:fill="auto"/>
            <w:noWrap/>
            <w:vAlign w:val="bottom"/>
            <w:hideMark/>
          </w:tcPr>
          <w:p w14:paraId="017A9943" w14:textId="77777777" w:rsidR="00A82A27" w:rsidRPr="007C7F94" w:rsidRDefault="00A82A27" w:rsidP="001A67AD">
            <w:pPr>
              <w:spacing w:after="0" w:line="240" w:lineRule="auto"/>
              <w:rPr>
                <w:rFonts w:ascii="Calibri" w:eastAsia="Times New Roman" w:hAnsi="Calibri" w:cs="Calibri"/>
                <w:color w:val="000000"/>
                <w:lang w:val="pt-BR" w:eastAsia="es-ES"/>
              </w:rPr>
            </w:pPr>
            <w:r w:rsidRPr="007C7F94">
              <w:rPr>
                <w:rFonts w:ascii="Calibri" w:eastAsia="Times New Roman" w:hAnsi="Calibri" w:cs="Calibri"/>
                <w:color w:val="000000"/>
                <w:lang w:val="pt-BR" w:eastAsia="es-ES"/>
              </w:rPr>
              <w:t>CONTEÚDO</w:t>
            </w:r>
          </w:p>
        </w:tc>
        <w:tc>
          <w:tcPr>
            <w:tcW w:w="1067" w:type="dxa"/>
            <w:shd w:val="clear" w:color="auto" w:fill="D9D9D9" w:themeFill="background1" w:themeFillShade="D9"/>
            <w:vAlign w:val="bottom"/>
          </w:tcPr>
          <w:p w14:paraId="57565FED" w14:textId="77777777" w:rsidR="00A82A27" w:rsidRPr="007C7F94" w:rsidRDefault="00361F70" w:rsidP="001A67AD">
            <w:pPr>
              <w:spacing w:after="0" w:line="240" w:lineRule="auto"/>
              <w:rPr>
                <w:rFonts w:ascii="Calibri" w:eastAsia="Times New Roman" w:hAnsi="Calibri" w:cs="Calibri"/>
                <w:i/>
                <w:color w:val="000000"/>
                <w:lang w:val="pt-BR" w:eastAsia="es-ES"/>
              </w:rPr>
            </w:pPr>
            <w:r w:rsidRPr="007C7F94">
              <w:rPr>
                <w:rFonts w:ascii="Calibri" w:eastAsia="Times New Roman" w:hAnsi="Calibri" w:cs="Calibri"/>
                <w:i/>
                <w:color w:val="000000"/>
                <w:lang w:val="pt-BR" w:eastAsia="es-ES"/>
              </w:rPr>
              <w:t>POTÊNCIA</w:t>
            </w:r>
          </w:p>
        </w:tc>
      </w:tr>
      <w:tr w:rsidR="00A82A27" w:rsidRPr="007C7F94" w14:paraId="0270014C" w14:textId="77777777" w:rsidTr="00551D6C">
        <w:trPr>
          <w:trHeight w:val="290"/>
          <w:jc w:val="center"/>
        </w:trPr>
        <w:tc>
          <w:tcPr>
            <w:tcW w:w="1160" w:type="dxa"/>
            <w:shd w:val="clear" w:color="auto" w:fill="auto"/>
            <w:noWrap/>
            <w:vAlign w:val="bottom"/>
            <w:hideMark/>
          </w:tcPr>
          <w:p w14:paraId="64D14E4D" w14:textId="77777777" w:rsidR="00A82A27" w:rsidRPr="00171A0F" w:rsidRDefault="00E70DE2" w:rsidP="001A67AD">
            <w:pPr>
              <w:spacing w:after="0" w:line="240" w:lineRule="auto"/>
              <w:rPr>
                <w:rFonts w:ascii="Calibri" w:eastAsia="Times New Roman" w:hAnsi="Calibri" w:cs="Calibri"/>
                <w:b/>
                <w:lang w:val="pt-BR" w:eastAsia="es-ES"/>
              </w:rPr>
            </w:pPr>
            <w:r w:rsidRPr="00171A0F">
              <w:rPr>
                <w:rFonts w:ascii="Calibri" w:eastAsia="Times New Roman" w:hAnsi="Calibri" w:cs="Calibri"/>
                <w:b/>
                <w:lang w:val="pt-BR" w:eastAsia="es-ES"/>
              </w:rPr>
              <w:t>Inglês</w:t>
            </w:r>
          </w:p>
        </w:tc>
        <w:tc>
          <w:tcPr>
            <w:tcW w:w="967" w:type="dxa"/>
            <w:shd w:val="clear" w:color="auto" w:fill="auto"/>
            <w:noWrap/>
            <w:vAlign w:val="bottom"/>
            <w:hideMark/>
          </w:tcPr>
          <w:p w14:paraId="4CB5C161"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25%</w:t>
            </w:r>
          </w:p>
        </w:tc>
        <w:tc>
          <w:tcPr>
            <w:tcW w:w="1275" w:type="dxa"/>
            <w:shd w:val="clear" w:color="auto" w:fill="auto"/>
            <w:noWrap/>
            <w:vAlign w:val="bottom"/>
            <w:hideMark/>
          </w:tcPr>
          <w:p w14:paraId="73C8852B"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30,0%</w:t>
            </w:r>
          </w:p>
        </w:tc>
        <w:tc>
          <w:tcPr>
            <w:tcW w:w="1067" w:type="dxa"/>
            <w:shd w:val="clear" w:color="auto" w:fill="D9D9D9" w:themeFill="background1" w:themeFillShade="D9"/>
            <w:vAlign w:val="bottom"/>
          </w:tcPr>
          <w:p w14:paraId="6EA9C824" w14:textId="77777777" w:rsidR="00A82A27" w:rsidRPr="007C7F94" w:rsidRDefault="00A82A27" w:rsidP="001A67AD">
            <w:pPr>
              <w:spacing w:after="0" w:line="240" w:lineRule="auto"/>
              <w:jc w:val="center"/>
              <w:rPr>
                <w:rFonts w:ascii="Calibri" w:eastAsia="Times New Roman" w:hAnsi="Calibri" w:cs="Calibri"/>
                <w:i/>
                <w:lang w:val="pt-BR" w:eastAsia="es-ES"/>
              </w:rPr>
            </w:pPr>
            <w:r w:rsidRPr="007C7F94">
              <w:rPr>
                <w:rFonts w:ascii="Calibri" w:eastAsia="Times New Roman" w:hAnsi="Calibri" w:cs="Calibri"/>
                <w:i/>
                <w:lang w:val="pt-BR" w:eastAsia="es-ES"/>
              </w:rPr>
              <w:t>25%</w:t>
            </w:r>
          </w:p>
        </w:tc>
      </w:tr>
      <w:tr w:rsidR="00A82A27" w:rsidRPr="007C7F94" w14:paraId="3CF1236F" w14:textId="77777777" w:rsidTr="00551D6C">
        <w:trPr>
          <w:trHeight w:val="290"/>
          <w:jc w:val="center"/>
        </w:trPr>
        <w:tc>
          <w:tcPr>
            <w:tcW w:w="1160" w:type="dxa"/>
            <w:shd w:val="clear" w:color="auto" w:fill="auto"/>
            <w:noWrap/>
            <w:vAlign w:val="bottom"/>
            <w:hideMark/>
          </w:tcPr>
          <w:p w14:paraId="1DEE6999" w14:textId="77777777" w:rsidR="00A82A27" w:rsidRPr="00171A0F" w:rsidRDefault="00E70DE2" w:rsidP="001A67AD">
            <w:pPr>
              <w:spacing w:after="0" w:line="240" w:lineRule="auto"/>
              <w:rPr>
                <w:rFonts w:ascii="Calibri" w:eastAsia="Times New Roman" w:hAnsi="Calibri" w:cs="Calibri"/>
                <w:b/>
                <w:lang w:val="pt-BR" w:eastAsia="es-ES"/>
              </w:rPr>
            </w:pPr>
            <w:r w:rsidRPr="00171A0F">
              <w:rPr>
                <w:rFonts w:ascii="Calibri" w:eastAsia="Times New Roman" w:hAnsi="Calibri" w:cs="Calibri"/>
                <w:b/>
                <w:lang w:val="pt-BR" w:eastAsia="es-ES"/>
              </w:rPr>
              <w:t>Chinês</w:t>
            </w:r>
          </w:p>
        </w:tc>
        <w:tc>
          <w:tcPr>
            <w:tcW w:w="967" w:type="dxa"/>
            <w:shd w:val="clear" w:color="auto" w:fill="auto"/>
            <w:noWrap/>
            <w:vAlign w:val="bottom"/>
            <w:hideMark/>
          </w:tcPr>
          <w:p w14:paraId="5E55D3C5" w14:textId="77777777" w:rsidR="00A82A27" w:rsidRPr="007C7F94" w:rsidRDefault="00E70DE2"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15</w:t>
            </w:r>
            <w:r w:rsidR="00A82A27" w:rsidRPr="007C7F94">
              <w:rPr>
                <w:rFonts w:ascii="Calibri" w:eastAsia="Times New Roman" w:hAnsi="Calibri" w:cs="Calibri"/>
                <w:lang w:val="pt-BR" w:eastAsia="es-ES"/>
              </w:rPr>
              <w:t>%</w:t>
            </w:r>
          </w:p>
        </w:tc>
        <w:tc>
          <w:tcPr>
            <w:tcW w:w="1275" w:type="dxa"/>
            <w:shd w:val="clear" w:color="auto" w:fill="auto"/>
            <w:noWrap/>
            <w:vAlign w:val="bottom"/>
            <w:hideMark/>
          </w:tcPr>
          <w:p w14:paraId="1DAA1E76" w14:textId="77777777" w:rsidR="00A82A27" w:rsidRPr="007C7F94" w:rsidRDefault="001727D6"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10%</w:t>
            </w:r>
          </w:p>
        </w:tc>
        <w:tc>
          <w:tcPr>
            <w:tcW w:w="1067" w:type="dxa"/>
            <w:shd w:val="clear" w:color="auto" w:fill="D9D9D9" w:themeFill="background1" w:themeFillShade="D9"/>
            <w:vAlign w:val="bottom"/>
          </w:tcPr>
          <w:p w14:paraId="225F4BF1" w14:textId="77777777" w:rsidR="00A82A27" w:rsidRPr="007C7F94" w:rsidRDefault="00E70DE2" w:rsidP="001A67AD">
            <w:pPr>
              <w:spacing w:after="0" w:line="240" w:lineRule="auto"/>
              <w:jc w:val="center"/>
              <w:rPr>
                <w:rFonts w:ascii="Calibri" w:eastAsia="Times New Roman" w:hAnsi="Calibri" w:cs="Calibri"/>
                <w:i/>
                <w:lang w:val="pt-BR" w:eastAsia="es-ES"/>
              </w:rPr>
            </w:pPr>
            <w:r w:rsidRPr="007C7F94">
              <w:rPr>
                <w:rFonts w:ascii="Calibri" w:eastAsia="Times New Roman" w:hAnsi="Calibri" w:cs="Calibri"/>
                <w:i/>
                <w:lang w:val="pt-BR" w:eastAsia="es-ES"/>
              </w:rPr>
              <w:t>15</w:t>
            </w:r>
            <w:r w:rsidR="00A82A27" w:rsidRPr="007C7F94">
              <w:rPr>
                <w:rFonts w:ascii="Calibri" w:eastAsia="Times New Roman" w:hAnsi="Calibri" w:cs="Calibri"/>
                <w:i/>
                <w:lang w:val="pt-BR" w:eastAsia="es-ES"/>
              </w:rPr>
              <w:t>%</w:t>
            </w:r>
          </w:p>
        </w:tc>
      </w:tr>
      <w:tr w:rsidR="00A82A27" w:rsidRPr="007C7F94" w14:paraId="3B84A041" w14:textId="77777777" w:rsidTr="00551D6C">
        <w:trPr>
          <w:trHeight w:val="290"/>
          <w:jc w:val="center"/>
        </w:trPr>
        <w:tc>
          <w:tcPr>
            <w:tcW w:w="1160" w:type="dxa"/>
            <w:shd w:val="clear" w:color="auto" w:fill="auto"/>
            <w:noWrap/>
            <w:vAlign w:val="bottom"/>
            <w:hideMark/>
          </w:tcPr>
          <w:p w14:paraId="09E92CB9" w14:textId="77777777" w:rsidR="00A82A27" w:rsidRPr="00171A0F" w:rsidRDefault="00E70DE2" w:rsidP="001A67AD">
            <w:pPr>
              <w:spacing w:after="0" w:line="240" w:lineRule="auto"/>
              <w:rPr>
                <w:rFonts w:ascii="Calibri" w:eastAsia="Times New Roman" w:hAnsi="Calibri" w:cs="Calibri"/>
                <w:b/>
                <w:lang w:val="pt-BR" w:eastAsia="es-ES"/>
              </w:rPr>
            </w:pPr>
            <w:r w:rsidRPr="00171A0F">
              <w:rPr>
                <w:rFonts w:ascii="Calibri" w:eastAsia="Times New Roman" w:hAnsi="Calibri" w:cs="Calibri"/>
                <w:b/>
                <w:lang w:val="pt-BR" w:eastAsia="es-ES"/>
              </w:rPr>
              <w:t>Espanhol</w:t>
            </w:r>
          </w:p>
        </w:tc>
        <w:tc>
          <w:tcPr>
            <w:tcW w:w="967" w:type="dxa"/>
            <w:shd w:val="clear" w:color="auto" w:fill="auto"/>
            <w:noWrap/>
            <w:vAlign w:val="bottom"/>
            <w:hideMark/>
          </w:tcPr>
          <w:p w14:paraId="51656F0D"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8%</w:t>
            </w:r>
          </w:p>
        </w:tc>
        <w:tc>
          <w:tcPr>
            <w:tcW w:w="1275" w:type="dxa"/>
            <w:shd w:val="clear" w:color="auto" w:fill="auto"/>
            <w:noWrap/>
            <w:vAlign w:val="bottom"/>
            <w:hideMark/>
          </w:tcPr>
          <w:p w14:paraId="3B622841"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6%</w:t>
            </w:r>
          </w:p>
        </w:tc>
        <w:tc>
          <w:tcPr>
            <w:tcW w:w="1067" w:type="dxa"/>
            <w:shd w:val="clear" w:color="auto" w:fill="D9D9D9" w:themeFill="background1" w:themeFillShade="D9"/>
            <w:vAlign w:val="bottom"/>
          </w:tcPr>
          <w:p w14:paraId="3FAF19FC" w14:textId="77777777" w:rsidR="00A82A27" w:rsidRPr="007C7F94" w:rsidRDefault="00A82A27" w:rsidP="001A67AD">
            <w:pPr>
              <w:spacing w:after="0" w:line="240" w:lineRule="auto"/>
              <w:jc w:val="center"/>
              <w:rPr>
                <w:rFonts w:ascii="Calibri" w:eastAsia="Times New Roman" w:hAnsi="Calibri" w:cs="Calibri"/>
                <w:i/>
                <w:lang w:val="pt-BR" w:eastAsia="es-ES"/>
              </w:rPr>
            </w:pPr>
            <w:r w:rsidRPr="007C7F94">
              <w:rPr>
                <w:rFonts w:ascii="Calibri" w:eastAsia="Times New Roman" w:hAnsi="Calibri" w:cs="Calibri"/>
                <w:i/>
                <w:lang w:val="pt-BR" w:eastAsia="es-ES"/>
              </w:rPr>
              <w:t>7%</w:t>
            </w:r>
          </w:p>
        </w:tc>
      </w:tr>
      <w:tr w:rsidR="00A82A27" w:rsidRPr="007C7F94" w14:paraId="5BD48F4C" w14:textId="77777777" w:rsidTr="00551D6C">
        <w:trPr>
          <w:trHeight w:val="290"/>
          <w:jc w:val="center"/>
        </w:trPr>
        <w:tc>
          <w:tcPr>
            <w:tcW w:w="1160" w:type="dxa"/>
            <w:shd w:val="clear" w:color="auto" w:fill="auto"/>
            <w:noWrap/>
            <w:vAlign w:val="bottom"/>
            <w:hideMark/>
          </w:tcPr>
          <w:p w14:paraId="6A04B0EE" w14:textId="77777777" w:rsidR="00A82A27" w:rsidRPr="00171A0F" w:rsidRDefault="00E70DE2" w:rsidP="001A67AD">
            <w:pPr>
              <w:spacing w:after="0" w:line="240" w:lineRule="auto"/>
              <w:rPr>
                <w:rFonts w:ascii="Calibri" w:eastAsia="Times New Roman" w:hAnsi="Calibri" w:cs="Calibri"/>
                <w:b/>
                <w:lang w:val="pt-BR" w:eastAsia="es-ES"/>
              </w:rPr>
            </w:pPr>
            <w:r w:rsidRPr="00171A0F">
              <w:rPr>
                <w:rFonts w:ascii="Calibri" w:eastAsia="Times New Roman" w:hAnsi="Calibri" w:cs="Calibri"/>
                <w:b/>
                <w:lang w:val="pt-BR" w:eastAsia="es-ES"/>
              </w:rPr>
              <w:t>Francês</w:t>
            </w:r>
          </w:p>
        </w:tc>
        <w:tc>
          <w:tcPr>
            <w:tcW w:w="967" w:type="dxa"/>
            <w:shd w:val="clear" w:color="auto" w:fill="auto"/>
            <w:noWrap/>
            <w:vAlign w:val="bottom"/>
            <w:hideMark/>
          </w:tcPr>
          <w:p w14:paraId="51049A10"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3,8%</w:t>
            </w:r>
          </w:p>
        </w:tc>
        <w:tc>
          <w:tcPr>
            <w:tcW w:w="1275" w:type="dxa"/>
            <w:shd w:val="clear" w:color="auto" w:fill="auto"/>
            <w:noWrap/>
            <w:vAlign w:val="bottom"/>
            <w:hideMark/>
          </w:tcPr>
          <w:p w14:paraId="38973E77"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4,5%</w:t>
            </w:r>
          </w:p>
        </w:tc>
        <w:tc>
          <w:tcPr>
            <w:tcW w:w="1067" w:type="dxa"/>
            <w:shd w:val="clear" w:color="auto" w:fill="D9D9D9" w:themeFill="background1" w:themeFillShade="D9"/>
            <w:vAlign w:val="bottom"/>
          </w:tcPr>
          <w:p w14:paraId="1D442F3A" w14:textId="77777777" w:rsidR="00A82A27" w:rsidRPr="007C7F94" w:rsidRDefault="00A82A27" w:rsidP="001A67AD">
            <w:pPr>
              <w:spacing w:after="0" w:line="240" w:lineRule="auto"/>
              <w:jc w:val="center"/>
              <w:rPr>
                <w:rFonts w:ascii="Calibri" w:eastAsia="Times New Roman" w:hAnsi="Calibri" w:cs="Calibri"/>
                <w:i/>
                <w:lang w:val="pt-BR" w:eastAsia="es-ES"/>
              </w:rPr>
            </w:pPr>
            <w:r w:rsidRPr="007C7F94">
              <w:rPr>
                <w:rFonts w:ascii="Calibri" w:eastAsia="Times New Roman" w:hAnsi="Calibri" w:cs="Calibri"/>
                <w:i/>
                <w:lang w:val="pt-BR" w:eastAsia="es-ES"/>
              </w:rPr>
              <w:t>4%</w:t>
            </w:r>
          </w:p>
        </w:tc>
      </w:tr>
      <w:tr w:rsidR="00A82A27" w:rsidRPr="007C7F94" w14:paraId="5CA24AF4" w14:textId="77777777" w:rsidTr="00551D6C">
        <w:trPr>
          <w:trHeight w:val="290"/>
          <w:jc w:val="center"/>
        </w:trPr>
        <w:tc>
          <w:tcPr>
            <w:tcW w:w="1160" w:type="dxa"/>
            <w:shd w:val="clear" w:color="auto" w:fill="auto"/>
            <w:noWrap/>
            <w:vAlign w:val="bottom"/>
            <w:hideMark/>
          </w:tcPr>
          <w:p w14:paraId="048A3E8A" w14:textId="77777777" w:rsidR="00A82A27" w:rsidRPr="00171A0F" w:rsidRDefault="00E70DE2" w:rsidP="001A67AD">
            <w:pPr>
              <w:spacing w:after="0" w:line="240" w:lineRule="auto"/>
              <w:rPr>
                <w:rFonts w:ascii="Calibri" w:eastAsia="Times New Roman" w:hAnsi="Calibri" w:cs="Calibri"/>
                <w:b/>
                <w:lang w:val="pt-BR" w:eastAsia="es-ES"/>
              </w:rPr>
            </w:pPr>
            <w:r w:rsidRPr="00171A0F">
              <w:rPr>
                <w:rFonts w:ascii="Calibri" w:eastAsia="Times New Roman" w:hAnsi="Calibri" w:cs="Calibri"/>
                <w:b/>
                <w:lang w:val="pt-BR" w:eastAsia="es-ES"/>
              </w:rPr>
              <w:t>Hindi</w:t>
            </w:r>
          </w:p>
        </w:tc>
        <w:tc>
          <w:tcPr>
            <w:tcW w:w="967" w:type="dxa"/>
            <w:shd w:val="clear" w:color="auto" w:fill="auto"/>
            <w:noWrap/>
            <w:vAlign w:val="bottom"/>
            <w:hideMark/>
          </w:tcPr>
          <w:p w14:paraId="468DE523"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3,8%</w:t>
            </w:r>
          </w:p>
        </w:tc>
        <w:tc>
          <w:tcPr>
            <w:tcW w:w="1275" w:type="dxa"/>
            <w:shd w:val="clear" w:color="auto" w:fill="auto"/>
            <w:noWrap/>
            <w:vAlign w:val="bottom"/>
            <w:hideMark/>
          </w:tcPr>
          <w:p w14:paraId="4C9C419C"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3,0%</w:t>
            </w:r>
          </w:p>
        </w:tc>
        <w:tc>
          <w:tcPr>
            <w:tcW w:w="1067" w:type="dxa"/>
            <w:shd w:val="clear" w:color="auto" w:fill="D9D9D9" w:themeFill="background1" w:themeFillShade="D9"/>
            <w:vAlign w:val="bottom"/>
          </w:tcPr>
          <w:p w14:paraId="218DEBF8" w14:textId="77777777" w:rsidR="00A82A27" w:rsidRPr="007C7F94" w:rsidRDefault="00A82A27" w:rsidP="001A67AD">
            <w:pPr>
              <w:spacing w:after="0" w:line="240" w:lineRule="auto"/>
              <w:jc w:val="center"/>
              <w:rPr>
                <w:rFonts w:ascii="Calibri" w:eastAsia="Times New Roman" w:hAnsi="Calibri" w:cs="Calibri"/>
                <w:i/>
                <w:lang w:val="pt-BR" w:eastAsia="es-ES"/>
              </w:rPr>
            </w:pPr>
            <w:r w:rsidRPr="007C7F94">
              <w:rPr>
                <w:rFonts w:ascii="Calibri" w:eastAsia="Times New Roman" w:hAnsi="Calibri" w:cs="Calibri"/>
                <w:i/>
                <w:lang w:val="pt-BR" w:eastAsia="es-ES"/>
              </w:rPr>
              <w:t>4%</w:t>
            </w:r>
          </w:p>
        </w:tc>
      </w:tr>
      <w:tr w:rsidR="00A82A27" w:rsidRPr="007C7F94" w14:paraId="4DF76E34" w14:textId="77777777" w:rsidTr="00551D6C">
        <w:trPr>
          <w:trHeight w:val="290"/>
          <w:jc w:val="center"/>
        </w:trPr>
        <w:tc>
          <w:tcPr>
            <w:tcW w:w="1160" w:type="dxa"/>
            <w:shd w:val="clear" w:color="auto" w:fill="auto"/>
            <w:noWrap/>
            <w:vAlign w:val="bottom"/>
            <w:hideMark/>
          </w:tcPr>
          <w:p w14:paraId="592265E1" w14:textId="77777777" w:rsidR="00A82A27" w:rsidRPr="00171A0F" w:rsidRDefault="0073562A" w:rsidP="001A67AD">
            <w:pPr>
              <w:spacing w:after="0" w:line="240" w:lineRule="auto"/>
              <w:rPr>
                <w:rFonts w:ascii="Calibri" w:eastAsia="Times New Roman" w:hAnsi="Calibri" w:cs="Calibri"/>
                <w:b/>
                <w:lang w:val="pt-BR" w:eastAsia="es-ES"/>
              </w:rPr>
            </w:pPr>
            <w:r w:rsidRPr="00171A0F">
              <w:rPr>
                <w:rFonts w:ascii="Calibri" w:eastAsia="Times New Roman" w:hAnsi="Calibri" w:cs="Calibri"/>
                <w:b/>
                <w:lang w:val="pt-BR" w:eastAsia="es-ES"/>
              </w:rPr>
              <w:t>Português</w:t>
            </w:r>
          </w:p>
        </w:tc>
        <w:tc>
          <w:tcPr>
            <w:tcW w:w="967" w:type="dxa"/>
            <w:shd w:val="clear" w:color="auto" w:fill="auto"/>
            <w:noWrap/>
            <w:vAlign w:val="bottom"/>
            <w:hideMark/>
          </w:tcPr>
          <w:p w14:paraId="17AB5084"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3,5%</w:t>
            </w:r>
          </w:p>
        </w:tc>
        <w:tc>
          <w:tcPr>
            <w:tcW w:w="1275" w:type="dxa"/>
            <w:shd w:val="clear" w:color="auto" w:fill="auto"/>
            <w:noWrap/>
            <w:vAlign w:val="bottom"/>
            <w:hideMark/>
          </w:tcPr>
          <w:p w14:paraId="223CA163" w14:textId="77777777" w:rsidR="00A82A27" w:rsidRPr="007C7F94" w:rsidRDefault="00A82A27" w:rsidP="001A67AD">
            <w:pPr>
              <w:spacing w:after="0" w:line="240" w:lineRule="auto"/>
              <w:jc w:val="center"/>
              <w:rPr>
                <w:rFonts w:ascii="Calibri" w:eastAsia="Times New Roman" w:hAnsi="Calibri" w:cs="Calibri"/>
                <w:lang w:val="pt-BR" w:eastAsia="es-ES"/>
              </w:rPr>
            </w:pPr>
            <w:r w:rsidRPr="007C7F94">
              <w:rPr>
                <w:rFonts w:ascii="Calibri" w:eastAsia="Times New Roman" w:hAnsi="Calibri" w:cs="Calibri"/>
                <w:lang w:val="pt-BR" w:eastAsia="es-ES"/>
              </w:rPr>
              <w:t>2,8%</w:t>
            </w:r>
          </w:p>
        </w:tc>
        <w:tc>
          <w:tcPr>
            <w:tcW w:w="1067" w:type="dxa"/>
            <w:shd w:val="clear" w:color="auto" w:fill="D9D9D9" w:themeFill="background1" w:themeFillShade="D9"/>
          </w:tcPr>
          <w:p w14:paraId="0B0806BE" w14:textId="77777777" w:rsidR="00A82A27" w:rsidRPr="007C7F94" w:rsidRDefault="00A82A27" w:rsidP="001A67AD">
            <w:pPr>
              <w:spacing w:after="0" w:line="240" w:lineRule="auto"/>
              <w:jc w:val="center"/>
              <w:rPr>
                <w:rFonts w:ascii="Calibri" w:eastAsia="Times New Roman" w:hAnsi="Calibri" w:cs="Calibri"/>
                <w:i/>
                <w:lang w:val="pt-BR" w:eastAsia="es-ES"/>
              </w:rPr>
            </w:pPr>
            <w:r w:rsidRPr="007C7F94">
              <w:rPr>
                <w:rFonts w:ascii="Calibri" w:eastAsia="Times New Roman" w:hAnsi="Calibri" w:cs="Calibri"/>
                <w:i/>
                <w:lang w:val="pt-BR" w:eastAsia="es-ES"/>
              </w:rPr>
              <w:t>3,5%</w:t>
            </w:r>
          </w:p>
        </w:tc>
      </w:tr>
    </w:tbl>
    <w:p w14:paraId="284BB029" w14:textId="77777777" w:rsidR="00237B37" w:rsidRPr="007C7F94" w:rsidRDefault="00237B37" w:rsidP="00237B37">
      <w:pPr>
        <w:spacing w:after="0"/>
        <w:jc w:val="both"/>
        <w:rPr>
          <w:rFonts w:ascii="Times New Roman" w:hAnsi="Times New Roman" w:cs="Times New Roman"/>
          <w:sz w:val="24"/>
          <w:szCs w:val="24"/>
          <w:lang w:val="pt-BR"/>
        </w:rPr>
      </w:pPr>
    </w:p>
    <w:p w14:paraId="7AB1E49D" w14:textId="77777777" w:rsidR="00237B37" w:rsidRPr="007C7F94" w:rsidRDefault="0073562A" w:rsidP="00237B37">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É interessante notar que os resultados dos dois métodos diferentes são bastante próximos.</w:t>
      </w:r>
    </w:p>
    <w:p w14:paraId="159C656E" w14:textId="77777777" w:rsidR="00D309ED" w:rsidRPr="007C7F94" w:rsidRDefault="00D309ED" w:rsidP="00544E83">
      <w:pPr>
        <w:ind w:left="15" w:right="237"/>
        <w:rPr>
          <w:rFonts w:ascii="Times New Roman" w:hAnsi="Times New Roman" w:cs="Times New Roman"/>
          <w:b/>
          <w:bCs/>
          <w:sz w:val="16"/>
          <w:szCs w:val="16"/>
          <w:lang w:val="pt-BR"/>
        </w:rPr>
      </w:pPr>
    </w:p>
    <w:p w14:paraId="2BEBF352" w14:textId="77777777" w:rsidR="00F03EAA" w:rsidRPr="007C7F94" w:rsidRDefault="004B08C3" w:rsidP="00703998">
      <w:pPr>
        <w:pStyle w:val="Titre1"/>
        <w:numPr>
          <w:ilvl w:val="0"/>
          <w:numId w:val="13"/>
        </w:numPr>
        <w:rPr>
          <w:lang w:val="pt-BR"/>
        </w:rPr>
      </w:pPr>
      <w:bookmarkStart w:id="50" w:name="_Toc80534822"/>
      <w:r w:rsidRPr="007C7F94">
        <w:rPr>
          <w:lang w:val="pt-BR"/>
        </w:rPr>
        <w:t>CONCLUSÕES E PERSPECTIVAS</w:t>
      </w:r>
      <w:bookmarkEnd w:id="50"/>
    </w:p>
    <w:p w14:paraId="15E259C6" w14:textId="77777777" w:rsidR="00ED48C9" w:rsidRPr="007C7F94" w:rsidRDefault="00ED48C9" w:rsidP="00703998">
      <w:pPr>
        <w:spacing w:after="0"/>
        <w:jc w:val="both"/>
        <w:rPr>
          <w:rFonts w:ascii="Times New Roman" w:hAnsi="Times New Roman" w:cs="Times New Roman"/>
          <w:sz w:val="24"/>
          <w:szCs w:val="24"/>
          <w:lang w:val="pt-BR"/>
        </w:rPr>
      </w:pPr>
    </w:p>
    <w:p w14:paraId="279AB143" w14:textId="583556B6" w:rsidR="00F11058" w:rsidRPr="007C7F94" w:rsidRDefault="00703998" w:rsidP="00703998">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Esta segunda versão do método de produção de indicadores de presença de línguas na Internet apresenta melhorias interessantes, nomeadamente com dados demolinguísticos mais fiáveis ​​</w:t>
      </w:r>
      <w:r w:rsidR="00C503DF" w:rsidRPr="007C7F94">
        <w:rPr>
          <w:rFonts w:ascii="Times New Roman" w:hAnsi="Times New Roman" w:cs="Times New Roman"/>
          <w:sz w:val="24"/>
          <w:szCs w:val="24"/>
          <w:lang w:val="pt-BR"/>
        </w:rPr>
        <w:t>e</w:t>
      </w:r>
      <w:r w:rsidRPr="007C7F94">
        <w:rPr>
          <w:rFonts w:ascii="Times New Roman" w:hAnsi="Times New Roman" w:cs="Times New Roman"/>
          <w:sz w:val="24"/>
          <w:szCs w:val="24"/>
          <w:lang w:val="pt-BR"/>
        </w:rPr>
        <w:t xml:space="preserve"> na gestão de segundas línguas e multilinguismo. </w:t>
      </w:r>
      <w:r w:rsidR="00C503DF">
        <w:rPr>
          <w:rFonts w:ascii="Times New Roman" w:hAnsi="Times New Roman" w:cs="Times New Roman"/>
          <w:sz w:val="24"/>
          <w:szCs w:val="24"/>
          <w:lang w:val="pt-BR"/>
        </w:rPr>
        <w:t>E</w:t>
      </w:r>
      <w:r w:rsidRPr="007C7F94">
        <w:rPr>
          <w:rFonts w:ascii="Times New Roman" w:hAnsi="Times New Roman" w:cs="Times New Roman"/>
          <w:sz w:val="24"/>
          <w:szCs w:val="24"/>
          <w:lang w:val="pt-BR"/>
        </w:rPr>
        <w:t>stá avançando</w:t>
      </w:r>
      <w:r w:rsidR="00C503DF">
        <w:rPr>
          <w:rFonts w:ascii="Times New Roman" w:hAnsi="Times New Roman" w:cs="Times New Roman"/>
          <w:sz w:val="24"/>
          <w:szCs w:val="24"/>
          <w:lang w:val="pt-BR"/>
        </w:rPr>
        <w:t>, ainda,</w:t>
      </w:r>
      <w:r w:rsidRPr="007C7F94">
        <w:rPr>
          <w:rFonts w:ascii="Times New Roman" w:hAnsi="Times New Roman" w:cs="Times New Roman"/>
          <w:sz w:val="24"/>
          <w:szCs w:val="24"/>
          <w:lang w:val="pt-BR"/>
        </w:rPr>
        <w:t xml:space="preserve"> com uma abordagem consistente para estabelecer a porcentagem global do número total de falantes L1+L2. Agora tem</w:t>
      </w:r>
      <w:r w:rsidR="00C503DF">
        <w:rPr>
          <w:rFonts w:ascii="Times New Roman" w:hAnsi="Times New Roman" w:cs="Times New Roman"/>
          <w:sz w:val="24"/>
          <w:szCs w:val="24"/>
          <w:lang w:val="pt-BR"/>
        </w:rPr>
        <w:t>os</w:t>
      </w:r>
      <w:r w:rsidRPr="007C7F94">
        <w:rPr>
          <w:rFonts w:ascii="Times New Roman" w:hAnsi="Times New Roman" w:cs="Times New Roman"/>
          <w:sz w:val="24"/>
          <w:szCs w:val="24"/>
          <w:lang w:val="pt-BR"/>
        </w:rPr>
        <w:t xml:space="preserve"> um indicador de índice mais completo. O método melhorou a análise dos vieses produzidos, aprofundando as estatísticas da Wikim</w:t>
      </w:r>
      <w:r w:rsidR="00C503DF">
        <w:rPr>
          <w:rFonts w:ascii="Times New Roman" w:hAnsi="Times New Roman" w:cs="Times New Roman"/>
          <w:sz w:val="24"/>
          <w:szCs w:val="24"/>
          <w:lang w:val="pt-BR"/>
        </w:rPr>
        <w:t>é</w:t>
      </w:r>
      <w:r w:rsidRPr="007C7F94">
        <w:rPr>
          <w:rFonts w:ascii="Times New Roman" w:hAnsi="Times New Roman" w:cs="Times New Roman"/>
          <w:sz w:val="24"/>
          <w:szCs w:val="24"/>
          <w:lang w:val="pt-BR"/>
        </w:rPr>
        <w:t>dia e apresentando duas formas complementares de compensar parcialmente esses vieses.</w:t>
      </w:r>
    </w:p>
    <w:p w14:paraId="748F10E2" w14:textId="77777777" w:rsidR="00F11058" w:rsidRPr="007C7F94" w:rsidRDefault="00F11058" w:rsidP="00703998">
      <w:pPr>
        <w:spacing w:after="0"/>
        <w:jc w:val="both"/>
        <w:rPr>
          <w:rFonts w:ascii="Times New Roman" w:hAnsi="Times New Roman" w:cs="Times New Roman"/>
          <w:sz w:val="24"/>
          <w:szCs w:val="24"/>
          <w:lang w:val="pt-BR"/>
        </w:rPr>
      </w:pPr>
    </w:p>
    <w:p w14:paraId="2F879B20" w14:textId="77777777" w:rsidR="007F1A32" w:rsidRPr="007C7F94" w:rsidRDefault="00F11058" w:rsidP="00703998">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No entanto, o método enfrenta novos desafios significativos:</w:t>
      </w:r>
    </w:p>
    <w:p w14:paraId="0056D932" w14:textId="77777777" w:rsidR="007F1A32" w:rsidRPr="007C7F94" w:rsidRDefault="00F11058" w:rsidP="007F1A32">
      <w:pPr>
        <w:pStyle w:val="Paragraphedeliste"/>
        <w:numPr>
          <w:ilvl w:val="0"/>
          <w:numId w:val="27"/>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com o comportamento divergente das ferramentas de medição de </w:t>
      </w:r>
      <w:r w:rsidRPr="00171A0F">
        <w:rPr>
          <w:rFonts w:ascii="Times New Roman" w:hAnsi="Times New Roman" w:cs="Times New Roman"/>
          <w:i/>
          <w:sz w:val="24"/>
          <w:szCs w:val="24"/>
          <w:lang w:val="pt-BR"/>
        </w:rPr>
        <w:t>tráfego</w:t>
      </w:r>
      <w:r w:rsidRPr="007C7F94">
        <w:rPr>
          <w:rFonts w:ascii="Times New Roman" w:hAnsi="Times New Roman" w:cs="Times New Roman"/>
          <w:sz w:val="24"/>
          <w:szCs w:val="24"/>
          <w:lang w:val="pt-BR"/>
        </w:rPr>
        <w:t xml:space="preserve">; </w:t>
      </w:r>
    </w:p>
    <w:p w14:paraId="1ED6F9FB" w14:textId="114C5891" w:rsidR="007F1A32" w:rsidRPr="007C7F94" w:rsidRDefault="00F11058" w:rsidP="007F1A32">
      <w:pPr>
        <w:pStyle w:val="Paragraphedeliste"/>
        <w:numPr>
          <w:ilvl w:val="0"/>
          <w:numId w:val="27"/>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com um indicador de </w:t>
      </w:r>
      <w:r w:rsidRPr="00171A0F">
        <w:rPr>
          <w:rFonts w:ascii="Times New Roman" w:hAnsi="Times New Roman" w:cs="Times New Roman"/>
          <w:i/>
          <w:sz w:val="24"/>
          <w:szCs w:val="24"/>
          <w:lang w:val="pt-BR"/>
        </w:rPr>
        <w:t>conteúdo</w:t>
      </w:r>
      <w:r w:rsidRPr="007C7F94">
        <w:rPr>
          <w:rFonts w:ascii="Times New Roman" w:hAnsi="Times New Roman" w:cs="Times New Roman"/>
          <w:sz w:val="24"/>
          <w:szCs w:val="24"/>
          <w:lang w:val="pt-BR"/>
        </w:rPr>
        <w:t xml:space="preserve"> que é muito dependente dos números da Wikim</w:t>
      </w:r>
      <w:r w:rsidR="00C503DF">
        <w:rPr>
          <w:rFonts w:ascii="Times New Roman" w:hAnsi="Times New Roman" w:cs="Times New Roman"/>
          <w:sz w:val="24"/>
          <w:szCs w:val="24"/>
          <w:lang w:val="pt-BR"/>
        </w:rPr>
        <w:t>é</w:t>
      </w:r>
      <w:r w:rsidRPr="007C7F94">
        <w:rPr>
          <w:rFonts w:ascii="Times New Roman" w:hAnsi="Times New Roman" w:cs="Times New Roman"/>
          <w:sz w:val="24"/>
          <w:szCs w:val="24"/>
          <w:lang w:val="pt-BR"/>
        </w:rPr>
        <w:t>dia que não são geograficamente homogêneos, não refletem realmente a realidade do conteúdo e cuja alta sensibilidade exerce uma influência desproporcional, em particular no macroindicador gradiente;</w:t>
      </w:r>
    </w:p>
    <w:p w14:paraId="3840C91C" w14:textId="77777777" w:rsidR="007F1A32" w:rsidRPr="007C7F94" w:rsidRDefault="007F1A32" w:rsidP="007F1A32">
      <w:pPr>
        <w:pStyle w:val="Paragraphedeliste"/>
        <w:numPr>
          <w:ilvl w:val="0"/>
          <w:numId w:val="27"/>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com um indicador de </w:t>
      </w:r>
      <w:r w:rsidRPr="00171A0F">
        <w:rPr>
          <w:rFonts w:ascii="Times New Roman" w:hAnsi="Times New Roman" w:cs="Times New Roman"/>
          <w:i/>
          <w:sz w:val="24"/>
          <w:szCs w:val="24"/>
          <w:lang w:val="pt-BR"/>
        </w:rPr>
        <w:t>usos</w:t>
      </w:r>
      <w:r w:rsidRPr="007C7F94">
        <w:rPr>
          <w:rFonts w:ascii="Times New Roman" w:hAnsi="Times New Roman" w:cs="Times New Roman"/>
          <w:sz w:val="24"/>
          <w:szCs w:val="24"/>
          <w:lang w:val="pt-BR"/>
        </w:rPr>
        <w:t xml:space="preserve"> muito marcado por aplicativos de mídia social ocidentais;</w:t>
      </w:r>
    </w:p>
    <w:p w14:paraId="286FFE81" w14:textId="77777777" w:rsidR="00F11058" w:rsidRPr="007C7F94" w:rsidRDefault="00F11058" w:rsidP="007F1A32">
      <w:pPr>
        <w:pStyle w:val="Paragraphedeliste"/>
        <w:numPr>
          <w:ilvl w:val="0"/>
          <w:numId w:val="27"/>
        </w:num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e com o fato de que a UIT não fornece mais estimativas para a porcentagem </w:t>
      </w:r>
      <w:r w:rsidRPr="00171A0F">
        <w:rPr>
          <w:rFonts w:ascii="Times New Roman" w:hAnsi="Times New Roman" w:cs="Times New Roman"/>
          <w:i/>
          <w:sz w:val="24"/>
          <w:szCs w:val="24"/>
          <w:lang w:val="pt-BR"/>
        </w:rPr>
        <w:t>de pessoas conectadas</w:t>
      </w:r>
      <w:r w:rsidRPr="007C7F94">
        <w:rPr>
          <w:rFonts w:ascii="Times New Roman" w:hAnsi="Times New Roman" w:cs="Times New Roman"/>
          <w:sz w:val="24"/>
          <w:szCs w:val="24"/>
          <w:lang w:val="pt-BR"/>
        </w:rPr>
        <w:t xml:space="preserve"> à Internet por país (e um problema particular sobre a porcentagem exata para a Índia).</w:t>
      </w:r>
    </w:p>
    <w:p w14:paraId="6B8371B4" w14:textId="77777777" w:rsidR="00F11058" w:rsidRPr="007C7F94" w:rsidRDefault="00F11058" w:rsidP="00703998">
      <w:pPr>
        <w:spacing w:after="0"/>
        <w:jc w:val="both"/>
        <w:rPr>
          <w:rFonts w:ascii="Times New Roman" w:hAnsi="Times New Roman" w:cs="Times New Roman"/>
          <w:sz w:val="24"/>
          <w:szCs w:val="24"/>
          <w:lang w:val="pt-BR"/>
        </w:rPr>
      </w:pPr>
    </w:p>
    <w:p w14:paraId="2CADF43D" w14:textId="22D4F5E7" w:rsidR="00154C26" w:rsidRPr="007C7F94" w:rsidRDefault="00F11058" w:rsidP="00703998">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Uma nova versão está planejada antes do final de 2021, que tentará enfrentar esses desafios e tentar expandir o número de </w:t>
      </w:r>
      <w:r w:rsidR="00C503DF">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processad</w:t>
      </w:r>
      <w:r w:rsidR="00C503DF">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s, empurrando o limite para </w:t>
      </w:r>
      <w:r w:rsidR="00C503DF">
        <w:rPr>
          <w:rFonts w:ascii="Times New Roman" w:hAnsi="Times New Roman" w:cs="Times New Roman"/>
          <w:sz w:val="24"/>
          <w:szCs w:val="24"/>
          <w:lang w:val="pt-BR"/>
        </w:rPr>
        <w:t>línguas</w:t>
      </w:r>
      <w:r w:rsidRPr="007C7F94">
        <w:rPr>
          <w:rFonts w:ascii="Times New Roman" w:hAnsi="Times New Roman" w:cs="Times New Roman"/>
          <w:sz w:val="24"/>
          <w:szCs w:val="24"/>
          <w:lang w:val="pt-BR"/>
        </w:rPr>
        <w:t xml:space="preserve"> com mais de um milhão de falantes L1. </w:t>
      </w:r>
    </w:p>
    <w:p w14:paraId="287F86BA" w14:textId="77777777" w:rsidR="00154C26" w:rsidRPr="007C7F94" w:rsidRDefault="00154C26" w:rsidP="00703998">
      <w:pPr>
        <w:spacing w:after="0"/>
        <w:jc w:val="both"/>
        <w:rPr>
          <w:rFonts w:ascii="Times New Roman" w:hAnsi="Times New Roman" w:cs="Times New Roman"/>
          <w:sz w:val="24"/>
          <w:szCs w:val="24"/>
          <w:lang w:val="pt-BR"/>
        </w:rPr>
      </w:pPr>
    </w:p>
    <w:p w14:paraId="3F605ABF" w14:textId="7CBF949D" w:rsidR="00F11058" w:rsidRPr="007C7F94" w:rsidRDefault="00F11058" w:rsidP="00703998">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t xml:space="preserve">O objetivo da futura versão também será expandir o número de sites medidos em termos de </w:t>
      </w:r>
      <w:r w:rsidRPr="00171A0F">
        <w:rPr>
          <w:rFonts w:ascii="Times New Roman" w:hAnsi="Times New Roman" w:cs="Times New Roman"/>
          <w:i/>
          <w:sz w:val="24"/>
          <w:szCs w:val="24"/>
          <w:lang w:val="pt-BR"/>
        </w:rPr>
        <w:t>tráfego</w:t>
      </w:r>
      <w:r w:rsidRPr="007C7F94">
        <w:rPr>
          <w:rFonts w:ascii="Times New Roman" w:hAnsi="Times New Roman" w:cs="Times New Roman"/>
          <w:sz w:val="24"/>
          <w:szCs w:val="24"/>
          <w:lang w:val="pt-BR"/>
        </w:rPr>
        <w:t xml:space="preserve"> para aumentar a possibilidade de resultados</w:t>
      </w:r>
      <w:r w:rsidR="00C503DF">
        <w:rPr>
          <w:rFonts w:ascii="Times New Roman" w:hAnsi="Times New Roman" w:cs="Times New Roman"/>
          <w:sz w:val="24"/>
          <w:szCs w:val="24"/>
          <w:lang w:val="pt-BR"/>
        </w:rPr>
        <w:t xml:space="preserve"> temáticos diferenciados</w:t>
      </w:r>
      <w:r w:rsidRPr="007C7F94">
        <w:rPr>
          <w:rFonts w:ascii="Times New Roman" w:hAnsi="Times New Roman" w:cs="Times New Roman"/>
          <w:sz w:val="24"/>
          <w:szCs w:val="24"/>
          <w:lang w:val="pt-BR"/>
        </w:rPr>
        <w:t xml:space="preserve"> mais precisos e confiáveis para determinad</w:t>
      </w:r>
      <w:r w:rsidR="00C503DF">
        <w:rPr>
          <w:rFonts w:ascii="Times New Roman" w:hAnsi="Times New Roman" w:cs="Times New Roman"/>
          <w:sz w:val="24"/>
          <w:szCs w:val="24"/>
          <w:lang w:val="pt-BR"/>
        </w:rPr>
        <w:t>a</w:t>
      </w:r>
      <w:r w:rsidRPr="007C7F94">
        <w:rPr>
          <w:rFonts w:ascii="Times New Roman" w:hAnsi="Times New Roman" w:cs="Times New Roman"/>
          <w:sz w:val="24"/>
          <w:szCs w:val="24"/>
          <w:lang w:val="pt-BR"/>
        </w:rPr>
        <w:t xml:space="preserve">s </w:t>
      </w:r>
      <w:r w:rsidR="00C503DF">
        <w:rPr>
          <w:rFonts w:ascii="Times New Roman" w:hAnsi="Times New Roman" w:cs="Times New Roman"/>
          <w:sz w:val="24"/>
          <w:szCs w:val="24"/>
          <w:lang w:val="pt-BR"/>
        </w:rPr>
        <w:t>línguas</w:t>
      </w:r>
      <w:r w:rsidRPr="007C7F94">
        <w:rPr>
          <w:rFonts w:ascii="Times New Roman" w:hAnsi="Times New Roman" w:cs="Times New Roman"/>
          <w:sz w:val="24"/>
          <w:szCs w:val="24"/>
          <w:lang w:val="pt-BR"/>
        </w:rPr>
        <w:t>.</w:t>
      </w:r>
    </w:p>
    <w:p w14:paraId="2CB95BCB" w14:textId="77777777" w:rsidR="00452087" w:rsidRPr="007C7F94" w:rsidRDefault="00F11058" w:rsidP="00D776FA">
      <w:pPr>
        <w:spacing w:after="0"/>
        <w:jc w:val="both"/>
        <w:rPr>
          <w:rFonts w:ascii="Times New Roman" w:hAnsi="Times New Roman" w:cs="Times New Roman"/>
          <w:sz w:val="24"/>
          <w:szCs w:val="24"/>
          <w:lang w:val="pt-BR"/>
        </w:rPr>
      </w:pPr>
      <w:r w:rsidRPr="007C7F94">
        <w:rPr>
          <w:rFonts w:ascii="Times New Roman" w:hAnsi="Times New Roman" w:cs="Times New Roman"/>
          <w:sz w:val="24"/>
          <w:szCs w:val="24"/>
          <w:lang w:val="pt-BR"/>
        </w:rPr>
        <w:lastRenderedPageBreak/>
        <w:t>Em termos de resultados, a tendência de redução relativa da proficiência em inglês continua com uma presença estimada em cerca de 25% (ante 30% em 2017), o crescimento do chinês e o surgimento do hindi como provável quarta língua da Internet, com o francês hoje, e provavelmente acima do francês nos próximos anos.</w:t>
      </w:r>
    </w:p>
    <w:p w14:paraId="5E035662" w14:textId="77777777" w:rsidR="00D776FA" w:rsidRDefault="00D776FA" w:rsidP="00D776FA">
      <w:pPr>
        <w:spacing w:after="0"/>
        <w:jc w:val="both"/>
        <w:rPr>
          <w:rFonts w:ascii="Times New Roman" w:eastAsia="Times New Roman" w:hAnsi="Times New Roman" w:cs="Times New Roman"/>
          <w:b/>
          <w:bCs/>
          <w:color w:val="365F91" w:themeColor="accent1" w:themeShade="BF"/>
          <w:sz w:val="28"/>
          <w:szCs w:val="28"/>
          <w:lang w:val="pt-BR"/>
        </w:rPr>
      </w:pPr>
    </w:p>
    <w:p w14:paraId="4115CD0F" w14:textId="77777777" w:rsidR="00F03EAA" w:rsidRPr="007C7F94" w:rsidRDefault="00EC26C6" w:rsidP="00F03EAA">
      <w:pPr>
        <w:pStyle w:val="Titre1"/>
        <w:rPr>
          <w:lang w:val="pt-BR"/>
        </w:rPr>
      </w:pPr>
      <w:bookmarkStart w:id="51" w:name="_Toc80534823"/>
      <w:r w:rsidRPr="007C7F94">
        <w:rPr>
          <w:lang w:val="pt-BR"/>
        </w:rPr>
        <w:t>REFERÊNCIAS</w:t>
      </w:r>
      <w:bookmarkEnd w:id="51"/>
    </w:p>
    <w:p w14:paraId="7C68A205" w14:textId="77777777" w:rsidR="00E40EBA" w:rsidRPr="007C7F94" w:rsidRDefault="00E40EBA" w:rsidP="00712C44">
      <w:pPr>
        <w:spacing w:after="0"/>
        <w:rPr>
          <w:lang w:val="pt-BR"/>
        </w:rPr>
      </w:pPr>
    </w:p>
    <w:p w14:paraId="551C9765" w14:textId="77777777" w:rsidR="0073562A" w:rsidRPr="007C7F94" w:rsidRDefault="00E40EBA" w:rsidP="001727D6">
      <w:pPr>
        <w:spacing w:after="0"/>
        <w:jc w:val="both"/>
        <w:rPr>
          <w:rFonts w:ascii="Times New Roman" w:hAnsi="Times New Roman" w:cs="Times New Roman"/>
          <w:lang w:val="pt-BR"/>
        </w:rPr>
      </w:pPr>
      <w:r w:rsidRPr="007C7F94">
        <w:rPr>
          <w:rFonts w:ascii="Times New Roman" w:hAnsi="Times New Roman" w:cs="Times New Roman"/>
          <w:lang w:val="pt-BR"/>
        </w:rPr>
        <w:t>[1] D. Pimienta, "</w:t>
      </w:r>
      <w:r w:rsidR="009D2C0E" w:rsidRPr="009D2C0E">
        <w:rPr>
          <w:rFonts w:ascii="Times New Roman" w:hAnsi="Times New Roman" w:cs="Times New Roman"/>
          <w:lang w:val="pt-BR"/>
        </w:rPr>
        <w:t>Uma abordagem alternativa para a produção de indicadores da presença de línguas na Internet</w:t>
      </w:r>
      <w:r w:rsidR="009D2C0E">
        <w:rPr>
          <w:rFonts w:ascii="Times New Roman" w:hAnsi="Times New Roman" w:cs="Times New Roman"/>
          <w:lang w:val="pt-BR"/>
        </w:rPr>
        <w:t xml:space="preserve">”, </w:t>
      </w:r>
      <w:r w:rsidR="009D2C0E" w:rsidRPr="009D2C0E">
        <w:rPr>
          <w:rFonts w:ascii="Times New Roman" w:hAnsi="Times New Roman" w:cs="Times New Roman"/>
          <w:lang w:val="pt-BR"/>
        </w:rPr>
        <w:t xml:space="preserve"> </w:t>
      </w:r>
      <w:r w:rsidRPr="007C7F94">
        <w:rPr>
          <w:rFonts w:ascii="Times New Roman" w:hAnsi="Times New Roman" w:cs="Times New Roman"/>
          <w:lang w:val="pt-BR"/>
        </w:rPr>
        <w:t>20</w:t>
      </w:r>
      <w:r w:rsidR="009D2C0E">
        <w:rPr>
          <w:rFonts w:ascii="Times New Roman" w:hAnsi="Times New Roman" w:cs="Times New Roman"/>
          <w:lang w:val="pt-BR"/>
        </w:rPr>
        <w:t>20</w:t>
      </w:r>
      <w:r w:rsidR="001871F5" w:rsidRPr="007C7F94">
        <w:rPr>
          <w:rFonts w:ascii="Times New Roman" w:hAnsi="Times New Roman" w:cs="Times New Roman"/>
          <w:lang w:val="pt-BR"/>
        </w:rPr>
        <w:t xml:space="preserve"> - </w:t>
      </w:r>
      <w:hyperlink r:id="rId21" w:history="1">
        <w:r w:rsidR="001871F5" w:rsidRPr="007C7F94">
          <w:rPr>
            <w:rStyle w:val="Lienhypertexte"/>
            <w:rFonts w:ascii="Times New Roman" w:hAnsi="Times New Roman" w:cs="Times New Roman"/>
            <w:lang w:val="pt-BR"/>
          </w:rPr>
          <w:t>http://funredes.org/lc2017/Alternativa%20Lingua%20Internet.docx</w:t>
        </w:r>
      </w:hyperlink>
    </w:p>
    <w:p w14:paraId="44E8E804" w14:textId="77777777" w:rsidR="001871F5" w:rsidRPr="007C7F94" w:rsidRDefault="001871F5" w:rsidP="001727D6">
      <w:pPr>
        <w:spacing w:after="0"/>
        <w:jc w:val="both"/>
        <w:rPr>
          <w:rFonts w:ascii="Times New Roman" w:hAnsi="Times New Roman" w:cs="Times New Roman"/>
          <w:lang w:val="pt-BR"/>
        </w:rPr>
      </w:pPr>
    </w:p>
    <w:p w14:paraId="3619B1A1" w14:textId="77777777" w:rsidR="001871F5" w:rsidRPr="00BF4EFB" w:rsidRDefault="001871F5" w:rsidP="001871F5">
      <w:pPr>
        <w:overflowPunct w:val="0"/>
        <w:adjustRightInd w:val="0"/>
        <w:spacing w:after="0"/>
        <w:jc w:val="both"/>
        <w:textAlignment w:val="baseline"/>
        <w:rPr>
          <w:rFonts w:ascii="Times New Roman" w:hAnsi="Times New Roman" w:cs="Times New Roman"/>
          <w:lang w:val="en-US"/>
        </w:rPr>
      </w:pPr>
      <w:r w:rsidRPr="00BF4EFB">
        <w:rPr>
          <w:rFonts w:ascii="Times New Roman" w:hAnsi="Times New Roman" w:cs="Times New Roman"/>
          <w:lang w:val="en-US"/>
        </w:rPr>
        <w:t>[2] - MAAYA, “</w:t>
      </w:r>
      <w:r w:rsidRPr="00BF4EFB">
        <w:rPr>
          <w:rFonts w:ascii="Times New Roman" w:hAnsi="Times New Roman" w:cs="Times New Roman"/>
          <w:bCs/>
          <w:lang w:val="en-US"/>
        </w:rPr>
        <w:t>NET.LANG: Towards a multilingual cyberspace</w:t>
      </w:r>
      <w:r w:rsidRPr="00BF4EFB">
        <w:rPr>
          <w:rFonts w:ascii="Times New Roman" w:hAnsi="Times New Roman" w:cs="Times New Roman"/>
          <w:lang w:val="en-US"/>
        </w:rPr>
        <w:t xml:space="preserve">”, C&amp;F Editions, 2012 - </w:t>
      </w:r>
      <w:hyperlink r:id="rId22" w:history="1">
        <w:r w:rsidRPr="00BF4EFB">
          <w:rPr>
            <w:rStyle w:val="Lienhypertexte"/>
            <w:rFonts w:ascii="Times New Roman" w:hAnsi="Times New Roman" w:cs="Times New Roman"/>
            <w:lang w:val="en-US"/>
          </w:rPr>
          <w:t>http://net-lang.net/lang_en</w:t>
        </w:r>
      </w:hyperlink>
    </w:p>
    <w:p w14:paraId="12C02E9B" w14:textId="77777777" w:rsidR="001871F5" w:rsidRPr="00BF4EFB" w:rsidRDefault="001871F5" w:rsidP="001871F5">
      <w:pPr>
        <w:overflowPunct w:val="0"/>
        <w:adjustRightInd w:val="0"/>
        <w:spacing w:after="0"/>
        <w:jc w:val="both"/>
        <w:textAlignment w:val="baseline"/>
        <w:rPr>
          <w:rFonts w:ascii="Times New Roman" w:hAnsi="Times New Roman" w:cs="Times New Roman"/>
          <w:lang w:val="en-US"/>
        </w:rPr>
      </w:pPr>
    </w:p>
    <w:p w14:paraId="71C89DDD" w14:textId="77777777" w:rsidR="001871F5" w:rsidRPr="00BF4EFB" w:rsidRDefault="001871F5" w:rsidP="001871F5">
      <w:pPr>
        <w:spacing w:after="0"/>
        <w:rPr>
          <w:rFonts w:ascii="Times New Roman" w:hAnsi="Times New Roman" w:cs="Times New Roman"/>
          <w:lang w:val="en-US"/>
        </w:rPr>
      </w:pPr>
      <w:r w:rsidRPr="00BF4EFB">
        <w:rPr>
          <w:rFonts w:ascii="Times New Roman" w:hAnsi="Times New Roman" w:cs="Times New Roman"/>
          <w:lang w:val="en-US"/>
        </w:rPr>
        <w:t xml:space="preserve">[3] - D. Pimienta, D. Prado, Á. Blanco, “Twelve years of measuring linguistic diversity in the Internet: balance and perspectives”, UNESCO, 2009 - </w:t>
      </w:r>
      <w:hyperlink r:id="rId23" w:history="1">
        <w:r w:rsidRPr="00BF4EFB">
          <w:rPr>
            <w:rStyle w:val="Lienhypertexte"/>
            <w:rFonts w:ascii="Times New Roman" w:hAnsi="Times New Roman" w:cs="Times New Roman"/>
            <w:lang w:val="en-US"/>
          </w:rPr>
          <w:t>http://unesdoc.unesco.org/images/0018/001870/187016e.pdf</w:t>
        </w:r>
      </w:hyperlink>
    </w:p>
    <w:p w14:paraId="385D11E9" w14:textId="77777777" w:rsidR="001871F5" w:rsidRPr="00BF4EFB" w:rsidRDefault="001871F5" w:rsidP="001871F5">
      <w:pPr>
        <w:spacing w:after="0"/>
        <w:rPr>
          <w:rFonts w:ascii="Times New Roman" w:hAnsi="Times New Roman" w:cs="Times New Roman"/>
          <w:lang w:val="en-US"/>
        </w:rPr>
      </w:pPr>
    </w:p>
    <w:p w14:paraId="6584DD67" w14:textId="77777777" w:rsidR="001871F5" w:rsidRPr="00BF4EFB" w:rsidRDefault="001871F5" w:rsidP="001871F5">
      <w:pPr>
        <w:spacing w:after="0"/>
        <w:jc w:val="both"/>
        <w:rPr>
          <w:rFonts w:ascii="Times New Roman" w:hAnsi="Times New Roman" w:cs="Times New Roman"/>
          <w:bCs/>
          <w:lang w:val="en-US"/>
        </w:rPr>
      </w:pPr>
      <w:r w:rsidRPr="00BF4EFB">
        <w:rPr>
          <w:rFonts w:ascii="Times New Roman" w:hAnsi="Times New Roman" w:cs="Times New Roman"/>
          <w:lang w:val="en-US"/>
        </w:rPr>
        <w:t>[4] - J. Paolillo, D. Pimienta, D. Prado, et al., “</w:t>
      </w:r>
      <w:hyperlink r:id="rId24" w:tgtFrame="_blank" w:history="1">
        <w:r w:rsidRPr="00BF4EFB">
          <w:rPr>
            <w:rFonts w:ascii="Times New Roman" w:hAnsi="Times New Roman" w:cs="Times New Roman"/>
            <w:lang w:val="en-US"/>
          </w:rPr>
          <w:t>Measuring linguistic diversity on the Internet</w:t>
        </w:r>
      </w:hyperlink>
      <w:r w:rsidRPr="00BF4EFB">
        <w:rPr>
          <w:rFonts w:ascii="Times New Roman" w:hAnsi="Times New Roman" w:cs="Times New Roman"/>
          <w:lang w:val="en-US"/>
        </w:rPr>
        <w:t>”,</w:t>
      </w:r>
      <w:r w:rsidRPr="00BF4EFB">
        <w:rPr>
          <w:rFonts w:ascii="Times New Roman" w:hAnsi="Times New Roman" w:cs="Times New Roman"/>
          <w:bCs/>
          <w:lang w:val="en-US"/>
        </w:rPr>
        <w:t xml:space="preserve"> UNESCO,/2005- </w:t>
      </w:r>
    </w:p>
    <w:p w14:paraId="352E9661" w14:textId="77777777" w:rsidR="001871F5" w:rsidRPr="00BF4EFB" w:rsidRDefault="00FF0128" w:rsidP="001871F5">
      <w:pPr>
        <w:spacing w:after="0"/>
        <w:jc w:val="both"/>
        <w:rPr>
          <w:rStyle w:val="Lienhypertexte"/>
          <w:rFonts w:ascii="Times New Roman" w:hAnsi="Times New Roman" w:cs="Times New Roman"/>
          <w:lang w:val="en-US"/>
        </w:rPr>
      </w:pPr>
      <w:hyperlink r:id="rId25" w:history="1">
        <w:r w:rsidR="001871F5" w:rsidRPr="00BF4EFB">
          <w:rPr>
            <w:rStyle w:val="Lienhypertexte"/>
            <w:rFonts w:ascii="Times New Roman" w:hAnsi="Times New Roman" w:cs="Times New Roman"/>
            <w:lang w:val="en-US"/>
          </w:rPr>
          <w:t>http://www.unesco.org/new/en/communication-and-information/resources/publications-and-communication-materials/publications/full-list/measuring-linguistic-diversity-on-the-internet/</w:t>
        </w:r>
      </w:hyperlink>
    </w:p>
    <w:p w14:paraId="574BD889" w14:textId="77777777" w:rsidR="001871F5" w:rsidRPr="00BF4EFB" w:rsidRDefault="001871F5" w:rsidP="001871F5">
      <w:pPr>
        <w:spacing w:after="0"/>
        <w:jc w:val="both"/>
        <w:rPr>
          <w:rStyle w:val="Lienhypertexte"/>
          <w:lang w:val="en-US"/>
        </w:rPr>
      </w:pPr>
    </w:p>
    <w:p w14:paraId="13BEDCAF" w14:textId="77777777" w:rsidR="001871F5" w:rsidRPr="00BF4EFB" w:rsidRDefault="001871F5" w:rsidP="001871F5">
      <w:pPr>
        <w:overflowPunct w:val="0"/>
        <w:adjustRightInd w:val="0"/>
        <w:spacing w:after="0"/>
        <w:jc w:val="both"/>
        <w:textAlignment w:val="baseline"/>
        <w:rPr>
          <w:rFonts w:ascii="Times New Roman" w:hAnsi="Times New Roman" w:cs="Times New Roman"/>
          <w:lang w:val="en-US"/>
        </w:rPr>
      </w:pPr>
      <w:r w:rsidRPr="00BF4EFB">
        <w:rPr>
          <w:rFonts w:ascii="Times New Roman" w:hAnsi="Times New Roman" w:cs="Times New Roman"/>
          <w:lang w:val="en-US"/>
        </w:rPr>
        <w:t>[5] – D. Pimienta "Indicators of Languages ​​in the Internet", International Conference Language Technologies for All (LT4All), 4 - 6 December 2019, UNESCO, Paris</w:t>
      </w:r>
    </w:p>
    <w:p w14:paraId="1C24E20B" w14:textId="77777777" w:rsidR="001871F5" w:rsidRPr="00BF4EFB" w:rsidRDefault="00FF0128" w:rsidP="001871F5">
      <w:pPr>
        <w:overflowPunct w:val="0"/>
        <w:adjustRightInd w:val="0"/>
        <w:spacing w:after="0"/>
        <w:jc w:val="both"/>
        <w:textAlignment w:val="baseline"/>
        <w:rPr>
          <w:rFonts w:ascii="Times New Roman" w:hAnsi="Times New Roman" w:cs="Times New Roman"/>
          <w:lang w:val="en-US"/>
        </w:rPr>
      </w:pPr>
      <w:hyperlink r:id="rId26" w:history="1">
        <w:r w:rsidR="001871F5" w:rsidRPr="00BF4EFB">
          <w:rPr>
            <w:rStyle w:val="Lienhypertexte"/>
            <w:rFonts w:ascii="Times New Roman" w:hAnsi="Times New Roman"/>
            <w:lang w:val="en-US"/>
          </w:rPr>
          <w:t>http://funredes.org/lc2019/Indicators%20Language%20Internet.pdf</w:t>
        </w:r>
      </w:hyperlink>
    </w:p>
    <w:p w14:paraId="4E0089E0" w14:textId="77777777" w:rsidR="0073562A" w:rsidRPr="007C7F94" w:rsidRDefault="0073562A" w:rsidP="0073562A">
      <w:pPr>
        <w:spacing w:after="0"/>
        <w:jc w:val="both"/>
        <w:rPr>
          <w:rFonts w:ascii="Times New Roman" w:hAnsi="Times New Roman" w:cs="Times New Roman"/>
          <w:lang w:val="pt-BR"/>
        </w:rPr>
      </w:pPr>
    </w:p>
    <w:p w14:paraId="05B633F7" w14:textId="77777777" w:rsidR="005577D0" w:rsidRPr="007C7F94" w:rsidRDefault="005577D0" w:rsidP="00712C44">
      <w:pPr>
        <w:spacing w:after="0"/>
        <w:ind w:left="15" w:right="237"/>
        <w:rPr>
          <w:rFonts w:ascii="Times New Roman" w:hAnsi="Times New Roman" w:cs="Times New Roman"/>
          <w:sz w:val="16"/>
          <w:szCs w:val="16"/>
          <w:lang w:val="pt-BR"/>
        </w:rPr>
      </w:pPr>
    </w:p>
    <w:p w14:paraId="39F43930" w14:textId="77777777" w:rsidR="00544E83" w:rsidRPr="007C7F94" w:rsidRDefault="00544E83" w:rsidP="00712C44">
      <w:pPr>
        <w:spacing w:after="0"/>
        <w:ind w:left="15" w:right="237"/>
        <w:rPr>
          <w:rFonts w:ascii="Times New Roman" w:hAnsi="Times New Roman" w:cs="Times New Roman"/>
          <w:sz w:val="16"/>
          <w:szCs w:val="16"/>
          <w:lang w:val="pt-BR"/>
        </w:rPr>
      </w:pPr>
    </w:p>
    <w:p w14:paraId="6942B197" w14:textId="77777777" w:rsidR="00280803" w:rsidRPr="007C7F94" w:rsidRDefault="00280803">
      <w:pPr>
        <w:rPr>
          <w:rFonts w:ascii="Times New Roman" w:eastAsia="Times New Roman" w:hAnsi="Times New Roman" w:cs="Times New Roman"/>
          <w:b/>
          <w:bCs/>
          <w:color w:val="365F91" w:themeColor="accent1" w:themeShade="BF"/>
          <w:sz w:val="28"/>
          <w:szCs w:val="28"/>
          <w:lang w:val="pt-BR"/>
        </w:rPr>
      </w:pPr>
      <w:r w:rsidRPr="007C7F94">
        <w:rPr>
          <w:lang w:val="pt-BR"/>
        </w:rPr>
        <w:br w:type="page"/>
      </w:r>
    </w:p>
    <w:p w14:paraId="3EA3CED0" w14:textId="5CB5508E" w:rsidR="003509C5" w:rsidRPr="007C7F94" w:rsidRDefault="00B05298" w:rsidP="003509C5">
      <w:pPr>
        <w:pStyle w:val="Titre1"/>
        <w:ind w:left="720"/>
        <w:rPr>
          <w:lang w:val="pt-BR"/>
        </w:rPr>
      </w:pPr>
      <w:bookmarkStart w:id="52" w:name="_Toc80534824"/>
      <w:r w:rsidRPr="007C7F94">
        <w:rPr>
          <w:lang w:val="pt-BR"/>
        </w:rPr>
        <w:lastRenderedPageBreak/>
        <w:t>ANEXO 1. LISTA DE MICROINDICADORES E FONTES</w:t>
      </w:r>
      <w:bookmarkEnd w:id="52"/>
    </w:p>
    <w:p w14:paraId="2D41DD0D" w14:textId="77777777" w:rsidR="00551D6C" w:rsidRPr="007C7F94" w:rsidRDefault="00551D6C" w:rsidP="00551D6C">
      <w:pPr>
        <w:rPr>
          <w:lang w:val="pt-B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1276"/>
        <w:gridCol w:w="708"/>
        <w:gridCol w:w="4111"/>
      </w:tblGrid>
      <w:tr w:rsidR="00453B12" w:rsidRPr="007C7F94" w14:paraId="203F774E" w14:textId="77777777" w:rsidTr="00453B12">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2CA0D3E" w14:textId="77777777" w:rsidR="00453B12" w:rsidRPr="007C7F94" w:rsidRDefault="00453B12" w:rsidP="00453B12">
            <w:pPr>
              <w:spacing w:after="0" w:line="240" w:lineRule="auto"/>
              <w:rPr>
                <w:rFonts w:ascii="Times New Roman" w:eastAsia="Times New Roman" w:hAnsi="Times New Roman" w:cs="Times New Roman"/>
                <w:b/>
                <w:sz w:val="16"/>
                <w:szCs w:val="16"/>
                <w:lang w:val="pt-BR" w:eastAsia="es-ES"/>
              </w:rPr>
            </w:pPr>
            <w:r w:rsidRPr="007C7F94">
              <w:rPr>
                <w:rFonts w:ascii="Times New Roman" w:eastAsia="Times New Roman" w:hAnsi="Times New Roman" w:cs="Times New Roman"/>
                <w:b/>
                <w:sz w:val="16"/>
                <w:szCs w:val="16"/>
                <w:lang w:val="pt-BR" w:eastAsia="es-ES"/>
              </w:rPr>
              <w:t>MICRO-INDICADOR</w:t>
            </w:r>
          </w:p>
        </w:tc>
        <w:tc>
          <w:tcPr>
            <w:tcW w:w="1276" w:type="dxa"/>
            <w:tcBorders>
              <w:left w:val="single" w:sz="4" w:space="0" w:color="auto"/>
            </w:tcBorders>
            <w:shd w:val="clear" w:color="auto" w:fill="D9D9D9" w:themeFill="background1" w:themeFillShade="D9"/>
            <w:noWrap/>
            <w:vAlign w:val="bottom"/>
            <w:hideMark/>
          </w:tcPr>
          <w:p w14:paraId="2C6AF557" w14:textId="77777777" w:rsidR="00453B12" w:rsidRPr="007C7F94" w:rsidRDefault="00453B12" w:rsidP="00453B12">
            <w:pPr>
              <w:spacing w:after="0" w:line="240" w:lineRule="auto"/>
              <w:rPr>
                <w:rFonts w:ascii="Times New Roman" w:eastAsia="Times New Roman" w:hAnsi="Times New Roman" w:cs="Times New Roman"/>
                <w:b/>
                <w:sz w:val="16"/>
                <w:szCs w:val="16"/>
                <w:lang w:val="pt-BR" w:eastAsia="es-ES"/>
              </w:rPr>
            </w:pPr>
            <w:r w:rsidRPr="007C7F94">
              <w:rPr>
                <w:rFonts w:ascii="Times New Roman" w:eastAsia="Times New Roman" w:hAnsi="Times New Roman" w:cs="Times New Roman"/>
                <w:b/>
                <w:sz w:val="16"/>
                <w:szCs w:val="16"/>
                <w:lang w:val="pt-BR" w:eastAsia="es-ES"/>
              </w:rPr>
              <w:t>MODELO</w:t>
            </w:r>
          </w:p>
        </w:tc>
        <w:tc>
          <w:tcPr>
            <w:tcW w:w="708" w:type="dxa"/>
            <w:shd w:val="clear" w:color="auto" w:fill="D9D9D9" w:themeFill="background1" w:themeFillShade="D9"/>
            <w:vAlign w:val="bottom"/>
          </w:tcPr>
          <w:p w14:paraId="1E52E113" w14:textId="77777777" w:rsidR="00453B12" w:rsidRPr="007C7F94" w:rsidRDefault="00453B12" w:rsidP="00453B12">
            <w:pPr>
              <w:spacing w:after="0" w:line="240" w:lineRule="auto"/>
              <w:jc w:val="center"/>
              <w:rPr>
                <w:rFonts w:ascii="Times New Roman" w:eastAsia="Times New Roman" w:hAnsi="Times New Roman" w:cs="Times New Roman"/>
                <w:b/>
                <w:sz w:val="16"/>
                <w:szCs w:val="16"/>
                <w:lang w:val="pt-BR" w:eastAsia="es-ES"/>
              </w:rPr>
            </w:pPr>
            <w:r w:rsidRPr="007C7F94">
              <w:rPr>
                <w:rFonts w:ascii="Times New Roman" w:eastAsia="Times New Roman" w:hAnsi="Times New Roman" w:cs="Times New Roman"/>
                <w:b/>
                <w:sz w:val="16"/>
                <w:szCs w:val="16"/>
                <w:lang w:val="pt-BR" w:eastAsia="es-ES"/>
              </w:rPr>
              <w:t>TEMA</w:t>
            </w:r>
          </w:p>
        </w:tc>
        <w:tc>
          <w:tcPr>
            <w:tcW w:w="4111" w:type="dxa"/>
            <w:shd w:val="clear" w:color="auto" w:fill="D9D9D9" w:themeFill="background1" w:themeFillShade="D9"/>
            <w:vAlign w:val="bottom"/>
            <w:hideMark/>
          </w:tcPr>
          <w:p w14:paraId="6C9160E7"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b/>
                <w:sz w:val="16"/>
                <w:szCs w:val="16"/>
                <w:lang w:val="pt-BR" w:eastAsia="es-ES"/>
              </w:rPr>
              <w:t>FONTE DE URL</w:t>
            </w:r>
          </w:p>
        </w:tc>
      </w:tr>
      <w:tr w:rsidR="00453B12" w:rsidRPr="007C7F94" w14:paraId="347AB338" w14:textId="77777777" w:rsidTr="00453B12">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D0A8B4"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Amazon</w:t>
            </w:r>
            <w:proofErr w:type="spellEnd"/>
            <w:r w:rsidRPr="007C7F94">
              <w:rPr>
                <w:rFonts w:ascii="Times New Roman" w:eastAsia="Times New Roman" w:hAnsi="Times New Roman" w:cs="Times New Roman"/>
                <w:sz w:val="16"/>
                <w:szCs w:val="16"/>
                <w:lang w:val="pt-BR" w:eastAsia="es-ES"/>
              </w:rPr>
              <w:t xml:space="preserve"> US - Valor em libra 2017</w:t>
            </w:r>
          </w:p>
        </w:tc>
        <w:tc>
          <w:tcPr>
            <w:tcW w:w="1276" w:type="dxa"/>
            <w:tcBorders>
              <w:left w:val="single" w:sz="4" w:space="0" w:color="auto"/>
            </w:tcBorders>
            <w:shd w:val="clear" w:color="auto" w:fill="auto"/>
            <w:noWrap/>
            <w:vAlign w:val="bottom"/>
            <w:hideMark/>
          </w:tcPr>
          <w:p w14:paraId="08E4D22B"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w:t>
            </w:r>
            <w:r w:rsidR="004E384D" w:rsidRPr="007C7F94">
              <w:rPr>
                <w:rFonts w:ascii="Times New Roman" w:eastAsia="Times New Roman" w:hAnsi="Times New Roman" w:cs="Times New Roman"/>
                <w:sz w:val="16"/>
                <w:szCs w:val="16"/>
                <w:lang w:val="pt-BR" w:eastAsia="es-ES"/>
              </w:rPr>
              <w:t>S</w:t>
            </w:r>
          </w:p>
        </w:tc>
        <w:tc>
          <w:tcPr>
            <w:tcW w:w="708" w:type="dxa"/>
            <w:vAlign w:val="bottom"/>
          </w:tcPr>
          <w:p w14:paraId="4D5F67C1"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vAlign w:val="bottom"/>
          </w:tcPr>
          <w:p w14:paraId="601C306D"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Retomada de 2017</w:t>
            </w:r>
          </w:p>
        </w:tc>
      </w:tr>
      <w:tr w:rsidR="004E384D" w:rsidRPr="007C7F94" w14:paraId="778CCEFD" w14:textId="77777777" w:rsidTr="007C7F94">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3A3B37" w14:textId="7150E7BB"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Valor de profundidade da Wikip</w:t>
            </w:r>
            <w:r w:rsidR="00C503DF">
              <w:rPr>
                <w:rFonts w:ascii="Times New Roman" w:eastAsia="Times New Roman" w:hAnsi="Times New Roman" w:cs="Times New Roman"/>
                <w:sz w:val="16"/>
                <w:szCs w:val="16"/>
                <w:lang w:val="pt-BR" w:eastAsia="es-ES"/>
              </w:rPr>
              <w:t>é</w:t>
            </w:r>
            <w:r w:rsidRPr="007C7F94">
              <w:rPr>
                <w:rFonts w:ascii="Times New Roman" w:eastAsia="Times New Roman" w:hAnsi="Times New Roman" w:cs="Times New Roman"/>
                <w:sz w:val="16"/>
                <w:szCs w:val="16"/>
                <w:lang w:val="pt-BR" w:eastAsia="es-ES"/>
              </w:rPr>
              <w:t>dia</w:t>
            </w:r>
          </w:p>
        </w:tc>
        <w:tc>
          <w:tcPr>
            <w:tcW w:w="1276" w:type="dxa"/>
            <w:tcBorders>
              <w:left w:val="single" w:sz="4" w:space="0" w:color="auto"/>
            </w:tcBorders>
            <w:shd w:val="clear" w:color="auto" w:fill="auto"/>
            <w:noWrap/>
            <w:hideMark/>
          </w:tcPr>
          <w:p w14:paraId="6EFE9EF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39248E5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Ency</w:t>
            </w:r>
            <w:proofErr w:type="spellEnd"/>
          </w:p>
        </w:tc>
        <w:tc>
          <w:tcPr>
            <w:tcW w:w="4111" w:type="dxa"/>
            <w:shd w:val="clear" w:color="auto" w:fill="auto"/>
            <w:noWrap/>
            <w:vAlign w:val="bottom"/>
            <w:hideMark/>
          </w:tcPr>
          <w:p w14:paraId="4A74A28D" w14:textId="77777777" w:rsidR="004E384D" w:rsidRPr="007C7F94" w:rsidRDefault="00FF0128" w:rsidP="004E384D">
            <w:pPr>
              <w:spacing w:after="0" w:line="240" w:lineRule="auto"/>
              <w:rPr>
                <w:rFonts w:ascii="Times New Roman" w:eastAsia="Times New Roman" w:hAnsi="Times New Roman" w:cs="Times New Roman"/>
                <w:sz w:val="16"/>
                <w:szCs w:val="16"/>
                <w:lang w:val="pt-BR" w:eastAsia="es-ES"/>
              </w:rPr>
            </w:pPr>
            <w:hyperlink r:id="rId27" w:history="1">
              <w:r w:rsidR="004E384D" w:rsidRPr="007C7F94">
                <w:rPr>
                  <w:rFonts w:ascii="Times New Roman" w:eastAsia="Times New Roman" w:hAnsi="Times New Roman" w:cs="Times New Roman"/>
                  <w:sz w:val="16"/>
                  <w:szCs w:val="16"/>
                  <w:lang w:val="pt-BR" w:eastAsia="es-ES"/>
                </w:rPr>
                <w:t>https://meta.wikimedia.org/wiki/List_of_Wikipedias</w:t>
              </w:r>
            </w:hyperlink>
          </w:p>
        </w:tc>
      </w:tr>
      <w:tr w:rsidR="004E384D" w:rsidRPr="007C7F94" w14:paraId="614C837D"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EDC2F5" w14:textId="47D6F3E8"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Número de usuários ativos da Wikip</w:t>
            </w:r>
            <w:r w:rsidR="00C503DF">
              <w:rPr>
                <w:rFonts w:ascii="Times New Roman" w:eastAsia="Times New Roman" w:hAnsi="Times New Roman" w:cs="Times New Roman"/>
                <w:sz w:val="16"/>
                <w:szCs w:val="16"/>
                <w:lang w:val="pt-BR" w:eastAsia="es-ES"/>
              </w:rPr>
              <w:t>é</w:t>
            </w:r>
            <w:r w:rsidRPr="007C7F94">
              <w:rPr>
                <w:rFonts w:ascii="Times New Roman" w:eastAsia="Times New Roman" w:hAnsi="Times New Roman" w:cs="Times New Roman"/>
                <w:sz w:val="16"/>
                <w:szCs w:val="16"/>
                <w:lang w:val="pt-BR" w:eastAsia="es-ES"/>
              </w:rPr>
              <w:t>dia</w:t>
            </w:r>
          </w:p>
        </w:tc>
        <w:tc>
          <w:tcPr>
            <w:tcW w:w="1276" w:type="dxa"/>
            <w:tcBorders>
              <w:left w:val="single" w:sz="4" w:space="0" w:color="auto"/>
            </w:tcBorders>
            <w:shd w:val="clear" w:color="auto" w:fill="auto"/>
            <w:noWrap/>
            <w:hideMark/>
          </w:tcPr>
          <w:p w14:paraId="0F5D255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036F647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Ency</w:t>
            </w:r>
            <w:proofErr w:type="spellEnd"/>
          </w:p>
        </w:tc>
        <w:tc>
          <w:tcPr>
            <w:tcW w:w="4111" w:type="dxa"/>
            <w:shd w:val="clear" w:color="auto" w:fill="auto"/>
            <w:noWrap/>
            <w:vAlign w:val="bottom"/>
            <w:hideMark/>
          </w:tcPr>
          <w:p w14:paraId="636CD5A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https://meta.wikimedia.org/wiki/List_of_Wikipedias</w:t>
            </w:r>
          </w:p>
        </w:tc>
      </w:tr>
      <w:tr w:rsidR="004E384D" w:rsidRPr="007C7F94" w14:paraId="015247A1"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5D31DE" w14:textId="1C57F89B"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Número de edições da Wikim</w:t>
            </w:r>
            <w:r w:rsidR="00C503DF">
              <w:rPr>
                <w:rFonts w:ascii="Times New Roman" w:eastAsia="Times New Roman" w:hAnsi="Times New Roman" w:cs="Times New Roman"/>
                <w:sz w:val="16"/>
                <w:szCs w:val="16"/>
                <w:lang w:val="pt-BR" w:eastAsia="es-ES"/>
              </w:rPr>
              <w:t>é</w:t>
            </w:r>
            <w:r w:rsidRPr="007C7F94">
              <w:rPr>
                <w:rFonts w:ascii="Times New Roman" w:eastAsia="Times New Roman" w:hAnsi="Times New Roman" w:cs="Times New Roman"/>
                <w:sz w:val="16"/>
                <w:szCs w:val="16"/>
                <w:lang w:val="pt-BR" w:eastAsia="es-ES"/>
              </w:rPr>
              <w:t>dia</w:t>
            </w:r>
          </w:p>
        </w:tc>
        <w:tc>
          <w:tcPr>
            <w:tcW w:w="1276" w:type="dxa"/>
            <w:tcBorders>
              <w:left w:val="single" w:sz="4" w:space="0" w:color="auto"/>
            </w:tcBorders>
            <w:shd w:val="clear" w:color="auto" w:fill="auto"/>
            <w:noWrap/>
            <w:hideMark/>
          </w:tcPr>
          <w:p w14:paraId="454EFB3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020890E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Ency</w:t>
            </w:r>
            <w:proofErr w:type="spellEnd"/>
          </w:p>
        </w:tc>
        <w:tc>
          <w:tcPr>
            <w:tcW w:w="4111" w:type="dxa"/>
            <w:shd w:val="clear" w:color="auto" w:fill="auto"/>
            <w:noWrap/>
            <w:vAlign w:val="bottom"/>
            <w:hideMark/>
          </w:tcPr>
          <w:p w14:paraId="1DAC980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https://meta.wikimedia.org/wiki/List_of_Wikipedias</w:t>
            </w:r>
          </w:p>
        </w:tc>
      </w:tr>
      <w:tr w:rsidR="004E384D" w:rsidRPr="007C7F94" w14:paraId="73FF6722"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29D3D" w14:textId="75E9064E"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livros wiki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2FA71E6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bottom"/>
          </w:tcPr>
          <w:p w14:paraId="39453FC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30ACE5F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https://meta.wikimedia.org/wiki/Wikibooks/Table</w:t>
            </w:r>
          </w:p>
        </w:tc>
      </w:tr>
      <w:tr w:rsidR="004E384D" w:rsidRPr="007C7F94" w14:paraId="509495A8"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246FD9" w14:textId="07A3E0CA"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da Wikipedia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18E3B24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723AE41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Ency</w:t>
            </w:r>
            <w:proofErr w:type="spellEnd"/>
          </w:p>
        </w:tc>
        <w:tc>
          <w:tcPr>
            <w:tcW w:w="4111" w:type="dxa"/>
            <w:shd w:val="clear" w:color="auto" w:fill="auto"/>
            <w:noWrap/>
            <w:vAlign w:val="bottom"/>
            <w:hideMark/>
          </w:tcPr>
          <w:p w14:paraId="584E580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https://meta.wikimedia.org/wiki/List_of_Wikipedias</w:t>
            </w:r>
          </w:p>
        </w:tc>
      </w:tr>
      <w:tr w:rsidR="004E384D" w:rsidRPr="007C7F94" w14:paraId="45867CC7"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3E2AF1" w14:textId="34F36200"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w:t>
            </w:r>
            <w:proofErr w:type="spellStart"/>
            <w:r w:rsidRPr="007C7F94">
              <w:rPr>
                <w:rFonts w:ascii="Times New Roman" w:eastAsia="Times New Roman" w:hAnsi="Times New Roman" w:cs="Times New Roman"/>
                <w:sz w:val="16"/>
                <w:szCs w:val="16"/>
                <w:lang w:val="pt-BR" w:eastAsia="es-ES"/>
              </w:rPr>
              <w:t>WikiQuote</w:t>
            </w:r>
            <w:proofErr w:type="spellEnd"/>
            <w:r w:rsidRPr="007C7F94">
              <w:rPr>
                <w:rFonts w:ascii="Times New Roman" w:eastAsia="Times New Roman" w:hAnsi="Times New Roman" w:cs="Times New Roman"/>
                <w:sz w:val="16"/>
                <w:szCs w:val="16"/>
                <w:lang w:val="pt-BR" w:eastAsia="es-ES"/>
              </w:rPr>
              <w:t xml:space="preserve">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3F02426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54B9738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6992F32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https://stats.wikimedia.org/wikiquote/FR/Sitemap.htm</w:t>
            </w:r>
          </w:p>
        </w:tc>
      </w:tr>
      <w:tr w:rsidR="004E384D" w:rsidRPr="007C7F94" w14:paraId="353CA0FA"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6DA9D2" w14:textId="780371D0"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w:t>
            </w:r>
            <w:proofErr w:type="spellStart"/>
            <w:r w:rsidRPr="007C7F94">
              <w:rPr>
                <w:rFonts w:ascii="Times New Roman" w:eastAsia="Times New Roman" w:hAnsi="Times New Roman" w:cs="Times New Roman"/>
                <w:sz w:val="16"/>
                <w:szCs w:val="16"/>
                <w:lang w:val="pt-BR" w:eastAsia="es-ES"/>
              </w:rPr>
              <w:t>WikiSource</w:t>
            </w:r>
            <w:proofErr w:type="spellEnd"/>
            <w:r w:rsidRPr="007C7F94">
              <w:rPr>
                <w:rFonts w:ascii="Times New Roman" w:eastAsia="Times New Roman" w:hAnsi="Times New Roman" w:cs="Times New Roman"/>
                <w:sz w:val="16"/>
                <w:szCs w:val="16"/>
                <w:lang w:val="pt-BR" w:eastAsia="es-ES"/>
              </w:rPr>
              <w:t xml:space="preserve">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3118BAB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bottom"/>
          </w:tcPr>
          <w:p w14:paraId="1CC0387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15428D8A" w14:textId="3CCD300C"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w:t>
            </w:r>
            <w:proofErr w:type="spellStart"/>
            <w:r w:rsidRPr="007C7F94">
              <w:rPr>
                <w:rFonts w:ascii="Times New Roman" w:eastAsia="Times New Roman" w:hAnsi="Times New Roman" w:cs="Times New Roman"/>
                <w:sz w:val="16"/>
                <w:szCs w:val="16"/>
                <w:lang w:val="pt-BR" w:eastAsia="es-ES"/>
              </w:rPr>
              <w:t>WikiSource</w:t>
            </w:r>
            <w:proofErr w:type="spellEnd"/>
            <w:r w:rsidRPr="007C7F94">
              <w:rPr>
                <w:rFonts w:ascii="Times New Roman" w:eastAsia="Times New Roman" w:hAnsi="Times New Roman" w:cs="Times New Roman"/>
                <w:sz w:val="16"/>
                <w:szCs w:val="16"/>
                <w:lang w:val="pt-BR" w:eastAsia="es-ES"/>
              </w:rPr>
              <w:t xml:space="preserve"> por </w:t>
            </w:r>
            <w:proofErr w:type="spellStart"/>
            <w:r w:rsidR="00DE317D">
              <w:rPr>
                <w:rFonts w:ascii="Times New Roman" w:eastAsia="Times New Roman" w:hAnsi="Times New Roman" w:cs="Times New Roman"/>
                <w:sz w:val="16"/>
                <w:szCs w:val="16"/>
                <w:lang w:val="pt-BR" w:eastAsia="es-ES"/>
              </w:rPr>
              <w:t>lingua</w:t>
            </w:r>
            <w:proofErr w:type="spellEnd"/>
          </w:p>
        </w:tc>
      </w:tr>
      <w:tr w:rsidR="004E384D" w:rsidRPr="007C7F94" w14:paraId="408AB241"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F87959" w14:textId="37323445"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da </w:t>
            </w:r>
            <w:proofErr w:type="spellStart"/>
            <w:r w:rsidRPr="007C7F94">
              <w:rPr>
                <w:rFonts w:ascii="Times New Roman" w:eastAsia="Times New Roman" w:hAnsi="Times New Roman" w:cs="Times New Roman"/>
                <w:sz w:val="16"/>
                <w:szCs w:val="16"/>
                <w:lang w:val="pt-BR" w:eastAsia="es-ES"/>
              </w:rPr>
              <w:t>Wikiversidade</w:t>
            </w:r>
            <w:proofErr w:type="spellEnd"/>
            <w:r w:rsidRPr="007C7F94">
              <w:rPr>
                <w:rFonts w:ascii="Times New Roman" w:eastAsia="Times New Roman" w:hAnsi="Times New Roman" w:cs="Times New Roman"/>
                <w:sz w:val="16"/>
                <w:szCs w:val="16"/>
                <w:lang w:val="pt-BR" w:eastAsia="es-ES"/>
              </w:rPr>
              <w:t xml:space="preserve">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6454461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bottom"/>
          </w:tcPr>
          <w:p w14:paraId="1010C20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w:t>
            </w:r>
          </w:p>
        </w:tc>
        <w:tc>
          <w:tcPr>
            <w:tcW w:w="4111" w:type="dxa"/>
            <w:shd w:val="clear" w:color="auto" w:fill="auto"/>
            <w:noWrap/>
            <w:vAlign w:val="bottom"/>
          </w:tcPr>
          <w:p w14:paraId="6DF08E2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https://stats.wikimedia.org/wikiversity/EN/Sitemap.htm</w:t>
            </w:r>
          </w:p>
        </w:tc>
      </w:tr>
      <w:tr w:rsidR="004E384D" w:rsidRPr="007C7F94" w14:paraId="2AAD878F"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E54F17" w14:textId="1C0C10B6"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do Wikcionário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2F17F94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45C2DD0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Dict</w:t>
            </w:r>
            <w:proofErr w:type="spellEnd"/>
          </w:p>
        </w:tc>
        <w:tc>
          <w:tcPr>
            <w:tcW w:w="4111" w:type="dxa"/>
            <w:shd w:val="clear" w:color="auto" w:fill="auto"/>
            <w:noWrap/>
            <w:vAlign w:val="bottom"/>
          </w:tcPr>
          <w:p w14:paraId="5FA727C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https://stats.wikimedia.org/wiktionary/EN/Sitemap.htm</w:t>
            </w:r>
          </w:p>
        </w:tc>
      </w:tr>
      <w:tr w:rsidR="004E384D" w:rsidRPr="007C7F94" w14:paraId="0D2B88D8"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364E5E" w14:textId="15E9E133"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w:t>
            </w:r>
            <w:proofErr w:type="spellStart"/>
            <w:r w:rsidRPr="007C7F94">
              <w:rPr>
                <w:rFonts w:ascii="Times New Roman" w:eastAsia="Times New Roman" w:hAnsi="Times New Roman" w:cs="Times New Roman"/>
                <w:sz w:val="16"/>
                <w:szCs w:val="16"/>
                <w:lang w:val="pt-BR" w:eastAsia="es-ES"/>
              </w:rPr>
              <w:t>WikiNews</w:t>
            </w:r>
            <w:proofErr w:type="spellEnd"/>
            <w:r w:rsidRPr="007C7F94">
              <w:rPr>
                <w:rFonts w:ascii="Times New Roman" w:eastAsia="Times New Roman" w:hAnsi="Times New Roman" w:cs="Times New Roman"/>
                <w:sz w:val="16"/>
                <w:szCs w:val="16"/>
                <w:lang w:val="pt-BR" w:eastAsia="es-ES"/>
              </w:rPr>
              <w:t xml:space="preserve">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646948A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361647E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News</w:t>
            </w:r>
          </w:p>
        </w:tc>
        <w:tc>
          <w:tcPr>
            <w:tcW w:w="4111" w:type="dxa"/>
            <w:shd w:val="clear" w:color="auto" w:fill="auto"/>
            <w:noWrap/>
            <w:vAlign w:val="bottom"/>
          </w:tcPr>
          <w:p w14:paraId="0FD22D9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https://stats.wikimedia.org/wikinews/EN/Sitemap.htm</w:t>
            </w:r>
          </w:p>
        </w:tc>
      </w:tr>
      <w:tr w:rsidR="004E384D" w:rsidRPr="007C7F94" w14:paraId="4C529142"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2D8688" w14:textId="4871152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Número de artigos do </w:t>
            </w:r>
            <w:proofErr w:type="spellStart"/>
            <w:r w:rsidRPr="007C7F94">
              <w:rPr>
                <w:rFonts w:ascii="Times New Roman" w:eastAsia="Times New Roman" w:hAnsi="Times New Roman" w:cs="Times New Roman"/>
                <w:sz w:val="16"/>
                <w:szCs w:val="16"/>
                <w:lang w:val="pt-BR" w:eastAsia="es-ES"/>
              </w:rPr>
              <w:t>WikiVoyages</w:t>
            </w:r>
            <w:proofErr w:type="spellEnd"/>
            <w:r w:rsidRPr="007C7F94">
              <w:rPr>
                <w:rFonts w:ascii="Times New Roman" w:eastAsia="Times New Roman" w:hAnsi="Times New Roman" w:cs="Times New Roman"/>
                <w:sz w:val="16"/>
                <w:szCs w:val="16"/>
                <w:lang w:val="pt-BR" w:eastAsia="es-ES"/>
              </w:rPr>
              <w:t xml:space="preserve"> por </w:t>
            </w:r>
            <w:r w:rsidR="00C503DF">
              <w:rPr>
                <w:rFonts w:ascii="Times New Roman" w:eastAsia="Times New Roman" w:hAnsi="Times New Roman" w:cs="Times New Roman"/>
                <w:sz w:val="16"/>
                <w:szCs w:val="16"/>
                <w:lang w:val="pt-BR" w:eastAsia="es-ES"/>
              </w:rPr>
              <w:t>língua</w:t>
            </w:r>
          </w:p>
        </w:tc>
        <w:tc>
          <w:tcPr>
            <w:tcW w:w="1276" w:type="dxa"/>
            <w:tcBorders>
              <w:left w:val="single" w:sz="4" w:space="0" w:color="auto"/>
            </w:tcBorders>
            <w:shd w:val="clear" w:color="auto" w:fill="auto"/>
            <w:noWrap/>
            <w:hideMark/>
          </w:tcPr>
          <w:p w14:paraId="1F8EF4D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4A54738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Tur</w:t>
            </w:r>
            <w:proofErr w:type="spellEnd"/>
          </w:p>
        </w:tc>
        <w:tc>
          <w:tcPr>
            <w:tcW w:w="4111" w:type="dxa"/>
            <w:shd w:val="clear" w:color="auto" w:fill="auto"/>
            <w:noWrap/>
            <w:vAlign w:val="bottom"/>
          </w:tcPr>
          <w:p w14:paraId="24E04F6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https://stats.wikimedia.org/wikivoyage/EN/Sitemap.htm</w:t>
            </w:r>
          </w:p>
        </w:tc>
      </w:tr>
      <w:tr w:rsidR="004E384D" w:rsidRPr="007C7F94" w14:paraId="53DEBFB5" w14:textId="77777777" w:rsidTr="007C7F94">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9B7A5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Projeção do índice T para comércio eletrônico em 2021</w:t>
            </w:r>
          </w:p>
        </w:tc>
        <w:tc>
          <w:tcPr>
            <w:tcW w:w="1276" w:type="dxa"/>
            <w:tcBorders>
              <w:left w:val="single" w:sz="4" w:space="0" w:color="auto"/>
            </w:tcBorders>
            <w:shd w:val="clear" w:color="auto" w:fill="auto"/>
            <w:noWrap/>
            <w:hideMark/>
          </w:tcPr>
          <w:p w14:paraId="65B0AAD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CONTEÚDOS</w:t>
            </w:r>
          </w:p>
        </w:tc>
        <w:tc>
          <w:tcPr>
            <w:tcW w:w="708" w:type="dxa"/>
            <w:vAlign w:val="center"/>
          </w:tcPr>
          <w:p w14:paraId="4596575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e.com</w:t>
            </w:r>
          </w:p>
        </w:tc>
        <w:tc>
          <w:tcPr>
            <w:tcW w:w="4111" w:type="dxa"/>
            <w:shd w:val="clear" w:color="auto" w:fill="auto"/>
            <w:noWrap/>
            <w:vAlign w:val="bottom"/>
          </w:tcPr>
          <w:p w14:paraId="33A173A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https://translated.com/les-langues-qui-comptent</w:t>
            </w:r>
          </w:p>
        </w:tc>
      </w:tr>
      <w:tr w:rsidR="00453B12" w:rsidRPr="007C7F94" w14:paraId="3AE2EB23"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6D6E21"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administração online</w:t>
            </w:r>
          </w:p>
        </w:tc>
        <w:tc>
          <w:tcPr>
            <w:tcW w:w="1276" w:type="dxa"/>
            <w:tcBorders>
              <w:left w:val="single" w:sz="4" w:space="0" w:color="auto"/>
            </w:tcBorders>
            <w:shd w:val="clear" w:color="auto" w:fill="auto"/>
            <w:noWrap/>
            <w:vAlign w:val="bottom"/>
            <w:hideMark/>
          </w:tcPr>
          <w:p w14:paraId="3826A6A1"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3DD342A2"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w:t>
            </w:r>
          </w:p>
        </w:tc>
        <w:tc>
          <w:tcPr>
            <w:tcW w:w="4111" w:type="dxa"/>
            <w:shd w:val="clear" w:color="auto" w:fill="auto"/>
            <w:noWrap/>
            <w:vAlign w:val="bottom"/>
          </w:tcPr>
          <w:p w14:paraId="6CB01A04"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https://publicadministration.un.org/egovkb/Data-Center*</w:t>
            </w:r>
          </w:p>
        </w:tc>
      </w:tr>
      <w:tr w:rsidR="00453B12" w:rsidRPr="007C7F94" w14:paraId="7B908982"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E6375E8"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participação eletrônica</w:t>
            </w:r>
          </w:p>
        </w:tc>
        <w:tc>
          <w:tcPr>
            <w:tcW w:w="1276" w:type="dxa"/>
            <w:tcBorders>
              <w:left w:val="single" w:sz="4" w:space="0" w:color="auto"/>
            </w:tcBorders>
            <w:shd w:val="clear" w:color="auto" w:fill="auto"/>
            <w:noWrap/>
            <w:vAlign w:val="bottom"/>
            <w:hideMark/>
          </w:tcPr>
          <w:p w14:paraId="38AF171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301627C6"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w:t>
            </w:r>
          </w:p>
        </w:tc>
        <w:tc>
          <w:tcPr>
            <w:tcW w:w="4111" w:type="dxa"/>
            <w:shd w:val="clear" w:color="auto" w:fill="auto"/>
            <w:noWrap/>
            <w:vAlign w:val="bottom"/>
          </w:tcPr>
          <w:p w14:paraId="5D009CE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https://publicadministration.un.org/egovkb/Data-Center</w:t>
            </w:r>
          </w:p>
        </w:tc>
      </w:tr>
      <w:tr w:rsidR="00453B12" w:rsidRPr="007C7F94" w14:paraId="28A8DC98"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F82B85"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serviços online</w:t>
            </w:r>
          </w:p>
        </w:tc>
        <w:tc>
          <w:tcPr>
            <w:tcW w:w="1276" w:type="dxa"/>
            <w:tcBorders>
              <w:left w:val="single" w:sz="4" w:space="0" w:color="auto"/>
            </w:tcBorders>
            <w:shd w:val="clear" w:color="auto" w:fill="auto"/>
            <w:noWrap/>
            <w:vAlign w:val="bottom"/>
            <w:hideMark/>
          </w:tcPr>
          <w:p w14:paraId="35AA91B7"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center"/>
          </w:tcPr>
          <w:p w14:paraId="6BA4F1D2"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Infra</w:t>
            </w:r>
          </w:p>
        </w:tc>
        <w:tc>
          <w:tcPr>
            <w:tcW w:w="4111" w:type="dxa"/>
            <w:shd w:val="clear" w:color="000000" w:fill="FFFFFF"/>
            <w:noWrap/>
            <w:vAlign w:val="bottom"/>
          </w:tcPr>
          <w:p w14:paraId="31DDE50C"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https://publicadministration.un.org/egovkb/Data-Center</w:t>
            </w:r>
          </w:p>
        </w:tc>
      </w:tr>
      <w:tr w:rsidR="00453B12" w:rsidRPr="007C7F94" w14:paraId="026ABE40"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2387E3"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capital humano</w:t>
            </w:r>
          </w:p>
        </w:tc>
        <w:tc>
          <w:tcPr>
            <w:tcW w:w="1276" w:type="dxa"/>
            <w:tcBorders>
              <w:left w:val="single" w:sz="4" w:space="0" w:color="auto"/>
            </w:tcBorders>
            <w:shd w:val="clear" w:color="auto" w:fill="auto"/>
            <w:noWrap/>
            <w:vAlign w:val="bottom"/>
            <w:hideMark/>
          </w:tcPr>
          <w:p w14:paraId="7B20F30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3A18D645"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tcPr>
          <w:p w14:paraId="65E0F6D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https://publicadministration.un.org/egovkb/Data-Center</w:t>
            </w:r>
          </w:p>
        </w:tc>
      </w:tr>
      <w:tr w:rsidR="00453B12" w:rsidRPr="007C7F94" w14:paraId="147769B6"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114171"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infraestrutura de telecomunicações</w:t>
            </w:r>
          </w:p>
        </w:tc>
        <w:tc>
          <w:tcPr>
            <w:tcW w:w="1276" w:type="dxa"/>
            <w:tcBorders>
              <w:left w:val="single" w:sz="4" w:space="0" w:color="auto"/>
            </w:tcBorders>
            <w:shd w:val="clear" w:color="auto" w:fill="auto"/>
            <w:noWrap/>
            <w:vAlign w:val="bottom"/>
            <w:hideMark/>
          </w:tcPr>
          <w:p w14:paraId="35085BA1"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1CAFF639"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Gov</w:t>
            </w:r>
            <w:proofErr w:type="spellEnd"/>
          </w:p>
        </w:tc>
        <w:tc>
          <w:tcPr>
            <w:tcW w:w="4111" w:type="dxa"/>
            <w:shd w:val="clear" w:color="auto" w:fill="auto"/>
            <w:noWrap/>
            <w:vAlign w:val="bottom"/>
          </w:tcPr>
          <w:p w14:paraId="2585AE2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https://publicadministration.un.org/egovkb/Data-Center</w:t>
            </w:r>
          </w:p>
        </w:tc>
      </w:tr>
      <w:tr w:rsidR="00453B12" w:rsidRPr="007C7F94" w14:paraId="60A77DC6"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1F2689"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preparação digital global da Cisco de 2019</w:t>
            </w:r>
          </w:p>
        </w:tc>
        <w:tc>
          <w:tcPr>
            <w:tcW w:w="1276" w:type="dxa"/>
            <w:tcBorders>
              <w:left w:val="single" w:sz="4" w:space="0" w:color="auto"/>
            </w:tcBorders>
            <w:shd w:val="clear" w:color="auto" w:fill="auto"/>
            <w:noWrap/>
            <w:vAlign w:val="bottom"/>
            <w:hideMark/>
          </w:tcPr>
          <w:p w14:paraId="7A16312E"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4069A2A1"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w:t>
            </w:r>
          </w:p>
        </w:tc>
        <w:tc>
          <w:tcPr>
            <w:tcW w:w="4111" w:type="dxa"/>
            <w:shd w:val="clear" w:color="auto" w:fill="auto"/>
            <w:noWrap/>
            <w:vAlign w:val="bottom"/>
          </w:tcPr>
          <w:p w14:paraId="2F90CA23"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https://www.cisco.com/c/dam/en_us/about/csr/reports/global-digital-readiness-index.pdf</w:t>
            </w:r>
          </w:p>
        </w:tc>
      </w:tr>
      <w:tr w:rsidR="00453B12" w:rsidRPr="007C7F94" w14:paraId="5A19EF71"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9105B3"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prontidão de IA do governo 2020</w:t>
            </w:r>
          </w:p>
        </w:tc>
        <w:tc>
          <w:tcPr>
            <w:tcW w:w="1276" w:type="dxa"/>
            <w:tcBorders>
              <w:left w:val="single" w:sz="4" w:space="0" w:color="auto"/>
            </w:tcBorders>
            <w:shd w:val="clear" w:color="auto" w:fill="auto"/>
            <w:noWrap/>
            <w:vAlign w:val="bottom"/>
            <w:hideMark/>
          </w:tcPr>
          <w:p w14:paraId="1A9465A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4A0D0918"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ICT</w:t>
            </w:r>
          </w:p>
        </w:tc>
        <w:tc>
          <w:tcPr>
            <w:tcW w:w="4111" w:type="dxa"/>
            <w:shd w:val="clear" w:color="auto" w:fill="auto"/>
            <w:noWrap/>
            <w:vAlign w:val="bottom"/>
          </w:tcPr>
          <w:p w14:paraId="7122AB7E"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https://static1.squarespace.com/static/58b2e92c1e5b6c828058484e/t/5f7747f29ca3c20ecb598f7c/1601653137399/AI+Readiness+Report.pdf</w:t>
            </w:r>
          </w:p>
        </w:tc>
      </w:tr>
      <w:tr w:rsidR="00453B12" w:rsidRPr="007C7F94" w14:paraId="5D3A23B6"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03A6D5"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Pontuações de liberdade na Internet</w:t>
            </w:r>
          </w:p>
        </w:tc>
        <w:tc>
          <w:tcPr>
            <w:tcW w:w="1276" w:type="dxa"/>
            <w:tcBorders>
              <w:left w:val="single" w:sz="4" w:space="0" w:color="auto"/>
            </w:tcBorders>
            <w:shd w:val="clear" w:color="auto" w:fill="auto"/>
            <w:noWrap/>
            <w:vAlign w:val="bottom"/>
            <w:hideMark/>
          </w:tcPr>
          <w:p w14:paraId="1723F89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5A05AAED"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Book</w:t>
            </w:r>
          </w:p>
        </w:tc>
        <w:tc>
          <w:tcPr>
            <w:tcW w:w="4111" w:type="dxa"/>
            <w:shd w:val="clear" w:color="auto" w:fill="auto"/>
            <w:noWrap/>
            <w:vAlign w:val="bottom"/>
          </w:tcPr>
          <w:p w14:paraId="267B24A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https://freedomhouse.org/countries/freedom-net/scores</w:t>
            </w:r>
          </w:p>
        </w:tc>
      </w:tr>
      <w:tr w:rsidR="00453B12" w:rsidRPr="007C7F94" w14:paraId="1997706B"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78DF6D"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conectividade global</w:t>
            </w:r>
          </w:p>
        </w:tc>
        <w:tc>
          <w:tcPr>
            <w:tcW w:w="1276" w:type="dxa"/>
            <w:tcBorders>
              <w:left w:val="single" w:sz="4" w:space="0" w:color="auto"/>
            </w:tcBorders>
            <w:shd w:val="clear" w:color="auto" w:fill="auto"/>
            <w:noWrap/>
            <w:vAlign w:val="bottom"/>
            <w:hideMark/>
          </w:tcPr>
          <w:p w14:paraId="2A201810"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2C47F1E2"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Gov</w:t>
            </w:r>
            <w:proofErr w:type="spellEnd"/>
          </w:p>
        </w:tc>
        <w:tc>
          <w:tcPr>
            <w:tcW w:w="4111" w:type="dxa"/>
            <w:shd w:val="clear" w:color="auto" w:fill="auto"/>
            <w:noWrap/>
            <w:vAlign w:val="bottom"/>
          </w:tcPr>
          <w:p w14:paraId="5F173D4C"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https://www.huawei.com/minisite/gci/en/country-rankings.html</w:t>
            </w:r>
          </w:p>
        </w:tc>
      </w:tr>
      <w:tr w:rsidR="00453B12" w:rsidRPr="007C7F94" w14:paraId="300D0407"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C06A3F"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Índice Global de </w:t>
            </w:r>
            <w:proofErr w:type="spellStart"/>
            <w:r w:rsidRPr="007C7F94">
              <w:rPr>
                <w:rFonts w:ascii="Times New Roman" w:eastAsia="Times New Roman" w:hAnsi="Times New Roman" w:cs="Times New Roman"/>
                <w:sz w:val="16"/>
                <w:szCs w:val="16"/>
                <w:lang w:val="pt-BR" w:eastAsia="es-ES"/>
              </w:rPr>
              <w:t>Cibersegurança</w:t>
            </w:r>
            <w:proofErr w:type="spellEnd"/>
            <w:r w:rsidRPr="007C7F94">
              <w:rPr>
                <w:rFonts w:ascii="Times New Roman" w:eastAsia="Times New Roman" w:hAnsi="Times New Roman" w:cs="Times New Roman"/>
                <w:sz w:val="16"/>
                <w:szCs w:val="16"/>
                <w:lang w:val="pt-BR" w:eastAsia="es-ES"/>
              </w:rPr>
              <w:t xml:space="preserve"> 2018</w:t>
            </w:r>
          </w:p>
        </w:tc>
        <w:tc>
          <w:tcPr>
            <w:tcW w:w="1276" w:type="dxa"/>
            <w:tcBorders>
              <w:left w:val="single" w:sz="4" w:space="0" w:color="auto"/>
            </w:tcBorders>
            <w:shd w:val="clear" w:color="auto" w:fill="auto"/>
            <w:noWrap/>
            <w:vAlign w:val="bottom"/>
            <w:hideMark/>
          </w:tcPr>
          <w:p w14:paraId="2DB8E7A0"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299ABED1"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Gov</w:t>
            </w:r>
            <w:proofErr w:type="spellEnd"/>
          </w:p>
        </w:tc>
        <w:tc>
          <w:tcPr>
            <w:tcW w:w="4111" w:type="dxa"/>
            <w:shd w:val="clear" w:color="auto" w:fill="auto"/>
            <w:noWrap/>
            <w:vAlign w:val="bottom"/>
          </w:tcPr>
          <w:p w14:paraId="30971BAA"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https://www.itu.int/dms_pub/itu-d/opb/str/D-STR-GCI.01-2018-PDF-E.pdf</w:t>
            </w:r>
          </w:p>
        </w:tc>
      </w:tr>
      <w:tr w:rsidR="00453B12" w:rsidRPr="007C7F94" w14:paraId="673720B6"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604E04"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comércio eletrônico UNCTAD B2C, 2020</w:t>
            </w:r>
          </w:p>
        </w:tc>
        <w:tc>
          <w:tcPr>
            <w:tcW w:w="1276" w:type="dxa"/>
            <w:tcBorders>
              <w:left w:val="single" w:sz="4" w:space="0" w:color="auto"/>
            </w:tcBorders>
            <w:shd w:val="clear" w:color="auto" w:fill="auto"/>
            <w:noWrap/>
            <w:vAlign w:val="bottom"/>
            <w:hideMark/>
          </w:tcPr>
          <w:p w14:paraId="4F9DE89D"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77F19DEE"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Gov</w:t>
            </w:r>
            <w:proofErr w:type="spellEnd"/>
          </w:p>
        </w:tc>
        <w:tc>
          <w:tcPr>
            <w:tcW w:w="4111" w:type="dxa"/>
            <w:shd w:val="clear" w:color="auto" w:fill="auto"/>
            <w:noWrap/>
            <w:vAlign w:val="bottom"/>
          </w:tcPr>
          <w:p w14:paraId="0B44BDE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https://unctad.org/system/files/official-document/tn_unctad_ict4d17_en.pdf</w:t>
            </w:r>
          </w:p>
        </w:tc>
      </w:tr>
      <w:tr w:rsidR="00453B12" w:rsidRPr="007C7F94" w14:paraId="44EF8902"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EECA5F"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 índice global de dados abertos</w:t>
            </w:r>
          </w:p>
        </w:tc>
        <w:tc>
          <w:tcPr>
            <w:tcW w:w="1276" w:type="dxa"/>
            <w:tcBorders>
              <w:left w:val="single" w:sz="4" w:space="0" w:color="auto"/>
            </w:tcBorders>
            <w:shd w:val="clear" w:color="auto" w:fill="auto"/>
            <w:noWrap/>
            <w:vAlign w:val="bottom"/>
            <w:hideMark/>
          </w:tcPr>
          <w:p w14:paraId="0BD679B4"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3E07A40A"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Infra</w:t>
            </w:r>
          </w:p>
        </w:tc>
        <w:tc>
          <w:tcPr>
            <w:tcW w:w="4111" w:type="dxa"/>
            <w:shd w:val="clear" w:color="auto" w:fill="auto"/>
            <w:noWrap/>
            <w:vAlign w:val="bottom"/>
          </w:tcPr>
          <w:p w14:paraId="462CEF92"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https://index.okfn.org/place/</w:t>
            </w:r>
          </w:p>
        </w:tc>
      </w:tr>
      <w:tr w:rsidR="00453B12" w:rsidRPr="007C7F94" w14:paraId="494A8D89"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67EAD1"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Ranking mundial de competitividade digital 2020</w:t>
            </w:r>
          </w:p>
        </w:tc>
        <w:tc>
          <w:tcPr>
            <w:tcW w:w="1276" w:type="dxa"/>
            <w:tcBorders>
              <w:left w:val="single" w:sz="4" w:space="0" w:color="auto"/>
            </w:tcBorders>
            <w:shd w:val="clear" w:color="auto" w:fill="auto"/>
            <w:noWrap/>
            <w:vAlign w:val="bottom"/>
            <w:hideMark/>
          </w:tcPr>
          <w:p w14:paraId="11A82CA5"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7BC56BD0"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Secu</w:t>
            </w:r>
            <w:proofErr w:type="spellEnd"/>
          </w:p>
        </w:tc>
        <w:tc>
          <w:tcPr>
            <w:tcW w:w="4111" w:type="dxa"/>
            <w:shd w:val="clear" w:color="auto" w:fill="auto"/>
            <w:noWrap/>
            <w:vAlign w:val="bottom"/>
          </w:tcPr>
          <w:p w14:paraId="5FC5FB67"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https://www.imd.org/globalassets/wcc/docs/release-2020/digital/digital_2020.pdf</w:t>
            </w:r>
          </w:p>
        </w:tc>
      </w:tr>
      <w:tr w:rsidR="00453B12" w:rsidRPr="007C7F94" w14:paraId="37EBFB89"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4A8EB"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Índice de preparação da </w:t>
            </w:r>
            <w:proofErr w:type="spellStart"/>
            <w:r w:rsidRPr="007C7F94">
              <w:rPr>
                <w:rFonts w:ascii="Times New Roman" w:eastAsia="Times New Roman" w:hAnsi="Times New Roman" w:cs="Times New Roman"/>
                <w:sz w:val="16"/>
                <w:szCs w:val="16"/>
                <w:lang w:val="pt-BR" w:eastAsia="es-ES"/>
              </w:rPr>
              <w:t>Frontier</w:t>
            </w:r>
            <w:proofErr w:type="spellEnd"/>
            <w:r w:rsidRPr="007C7F94">
              <w:rPr>
                <w:rFonts w:ascii="Times New Roman" w:eastAsia="Times New Roman" w:hAnsi="Times New Roman" w:cs="Times New Roman"/>
                <w:sz w:val="16"/>
                <w:szCs w:val="16"/>
                <w:lang w:val="pt-BR" w:eastAsia="es-ES"/>
              </w:rPr>
              <w:t xml:space="preserve"> Technologies</w:t>
            </w:r>
          </w:p>
        </w:tc>
        <w:tc>
          <w:tcPr>
            <w:tcW w:w="1276" w:type="dxa"/>
            <w:tcBorders>
              <w:left w:val="single" w:sz="4" w:space="0" w:color="auto"/>
            </w:tcBorders>
            <w:shd w:val="clear" w:color="auto" w:fill="auto"/>
            <w:noWrap/>
            <w:vAlign w:val="bottom"/>
            <w:hideMark/>
          </w:tcPr>
          <w:p w14:paraId="35712BA5"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51A41E79"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Econ</w:t>
            </w:r>
            <w:proofErr w:type="spellEnd"/>
          </w:p>
        </w:tc>
        <w:tc>
          <w:tcPr>
            <w:tcW w:w="4111" w:type="dxa"/>
            <w:shd w:val="clear" w:color="auto" w:fill="auto"/>
            <w:noWrap/>
            <w:vAlign w:val="bottom"/>
          </w:tcPr>
          <w:p w14:paraId="2031F761"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https://unctad.org/system/files/official-document/tir2020_en.pdf</w:t>
            </w:r>
          </w:p>
        </w:tc>
      </w:tr>
      <w:tr w:rsidR="00453B12" w:rsidRPr="007C7F94" w14:paraId="2E7C01A7"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1D928E"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Índice de inovação global</w:t>
            </w:r>
          </w:p>
        </w:tc>
        <w:tc>
          <w:tcPr>
            <w:tcW w:w="1276" w:type="dxa"/>
            <w:tcBorders>
              <w:left w:val="single" w:sz="4" w:space="0" w:color="auto"/>
            </w:tcBorders>
            <w:shd w:val="clear" w:color="auto" w:fill="auto"/>
            <w:noWrap/>
            <w:vAlign w:val="bottom"/>
            <w:hideMark/>
          </w:tcPr>
          <w:p w14:paraId="508C3EF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2F590484"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AI</w:t>
            </w:r>
          </w:p>
        </w:tc>
        <w:tc>
          <w:tcPr>
            <w:tcW w:w="4111" w:type="dxa"/>
            <w:shd w:val="clear" w:color="auto" w:fill="auto"/>
            <w:noWrap/>
            <w:vAlign w:val="bottom"/>
          </w:tcPr>
          <w:p w14:paraId="050F13EC"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https://www.wipo.int/edocs/pubdocs/en/wipo_pub_gii_2020.pdf</w:t>
            </w:r>
          </w:p>
        </w:tc>
      </w:tr>
      <w:tr w:rsidR="00453B12" w:rsidRPr="007C7F94" w14:paraId="7D715534"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65830FE"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Acesso ao conhecimento básico</w:t>
            </w:r>
          </w:p>
        </w:tc>
        <w:tc>
          <w:tcPr>
            <w:tcW w:w="1276" w:type="dxa"/>
            <w:tcBorders>
              <w:left w:val="single" w:sz="4" w:space="0" w:color="auto"/>
            </w:tcBorders>
            <w:shd w:val="clear" w:color="auto" w:fill="auto"/>
            <w:noWrap/>
            <w:vAlign w:val="bottom"/>
            <w:hideMark/>
          </w:tcPr>
          <w:p w14:paraId="605C6B7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5494BE34"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Econ</w:t>
            </w:r>
            <w:proofErr w:type="spellEnd"/>
          </w:p>
        </w:tc>
        <w:tc>
          <w:tcPr>
            <w:tcW w:w="4111" w:type="dxa"/>
            <w:shd w:val="clear" w:color="auto" w:fill="auto"/>
            <w:noWrap/>
            <w:vAlign w:val="bottom"/>
          </w:tcPr>
          <w:p w14:paraId="6951AD46"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50FFE3DA" w14:textId="77777777" w:rsidTr="00453B12">
        <w:trPr>
          <w:trHeight w:val="28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DEB8FA"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Acesso a informações e comunicações</w:t>
            </w:r>
          </w:p>
        </w:tc>
        <w:tc>
          <w:tcPr>
            <w:tcW w:w="1276" w:type="dxa"/>
            <w:tcBorders>
              <w:left w:val="single" w:sz="4" w:space="0" w:color="auto"/>
            </w:tcBorders>
            <w:shd w:val="clear" w:color="auto" w:fill="auto"/>
            <w:noWrap/>
            <w:vAlign w:val="bottom"/>
            <w:hideMark/>
          </w:tcPr>
          <w:p w14:paraId="1E6B503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15F168DC"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Gov</w:t>
            </w:r>
            <w:proofErr w:type="spellEnd"/>
          </w:p>
        </w:tc>
        <w:tc>
          <w:tcPr>
            <w:tcW w:w="4111" w:type="dxa"/>
            <w:shd w:val="clear" w:color="auto" w:fill="auto"/>
            <w:noWrap/>
            <w:vAlign w:val="bottom"/>
          </w:tcPr>
          <w:p w14:paraId="695084B4"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1E2890E3"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D502B5"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Acesso ao ensino superior</w:t>
            </w:r>
          </w:p>
        </w:tc>
        <w:tc>
          <w:tcPr>
            <w:tcW w:w="1276" w:type="dxa"/>
            <w:tcBorders>
              <w:left w:val="single" w:sz="4" w:space="0" w:color="auto"/>
            </w:tcBorders>
            <w:shd w:val="clear" w:color="auto" w:fill="auto"/>
            <w:noWrap/>
            <w:vAlign w:val="bottom"/>
            <w:hideMark/>
          </w:tcPr>
          <w:p w14:paraId="1DD58B6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2452E536"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Gov</w:t>
            </w:r>
            <w:proofErr w:type="spellEnd"/>
          </w:p>
        </w:tc>
        <w:tc>
          <w:tcPr>
            <w:tcW w:w="4111" w:type="dxa"/>
            <w:shd w:val="clear" w:color="auto" w:fill="auto"/>
            <w:noWrap/>
            <w:vAlign w:val="bottom"/>
          </w:tcPr>
          <w:p w14:paraId="1B3011D3"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5652B354"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4B2803"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Acesso à eletricidade (% hab.)</w:t>
            </w:r>
          </w:p>
        </w:tc>
        <w:tc>
          <w:tcPr>
            <w:tcW w:w="1276" w:type="dxa"/>
            <w:tcBorders>
              <w:left w:val="single" w:sz="4" w:space="0" w:color="auto"/>
            </w:tcBorders>
            <w:shd w:val="clear" w:color="auto" w:fill="auto"/>
            <w:noWrap/>
            <w:vAlign w:val="bottom"/>
            <w:hideMark/>
          </w:tcPr>
          <w:p w14:paraId="7F4AC2DE"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7222BF4C"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Infra</w:t>
            </w:r>
          </w:p>
        </w:tc>
        <w:tc>
          <w:tcPr>
            <w:tcW w:w="4111" w:type="dxa"/>
            <w:shd w:val="clear" w:color="auto" w:fill="auto"/>
            <w:noWrap/>
            <w:vAlign w:val="bottom"/>
          </w:tcPr>
          <w:p w14:paraId="3A11C22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4C882BE3"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B670D6"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Acesso à educação de qualidade (0 = desigual; 4 = igual)</w:t>
            </w:r>
          </w:p>
        </w:tc>
        <w:tc>
          <w:tcPr>
            <w:tcW w:w="1276" w:type="dxa"/>
            <w:tcBorders>
              <w:left w:val="single" w:sz="4" w:space="0" w:color="auto"/>
            </w:tcBorders>
            <w:shd w:val="clear" w:color="auto" w:fill="auto"/>
            <w:noWrap/>
            <w:vAlign w:val="bottom"/>
            <w:hideMark/>
          </w:tcPr>
          <w:p w14:paraId="1B139AFC"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5A2D75D6"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w:t>
            </w:r>
          </w:p>
        </w:tc>
        <w:tc>
          <w:tcPr>
            <w:tcW w:w="4111" w:type="dxa"/>
            <w:shd w:val="clear" w:color="auto" w:fill="auto"/>
            <w:noWrap/>
            <w:vAlign w:val="bottom"/>
          </w:tcPr>
          <w:p w14:paraId="1D0E66BD"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5F8B26BF"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088B65"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Acesso à governança online (0 = baixo; 1 = alto)</w:t>
            </w:r>
          </w:p>
        </w:tc>
        <w:tc>
          <w:tcPr>
            <w:tcW w:w="1276" w:type="dxa"/>
            <w:tcBorders>
              <w:left w:val="single" w:sz="4" w:space="0" w:color="auto"/>
            </w:tcBorders>
            <w:shd w:val="clear" w:color="auto" w:fill="auto"/>
            <w:noWrap/>
            <w:vAlign w:val="bottom"/>
            <w:hideMark/>
          </w:tcPr>
          <w:p w14:paraId="25D852B2"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76E9488F"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Econ</w:t>
            </w:r>
            <w:proofErr w:type="spellEnd"/>
          </w:p>
        </w:tc>
        <w:tc>
          <w:tcPr>
            <w:tcW w:w="4111" w:type="dxa"/>
            <w:shd w:val="clear" w:color="auto" w:fill="auto"/>
            <w:noWrap/>
            <w:vAlign w:val="bottom"/>
          </w:tcPr>
          <w:p w14:paraId="6E91843E"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531BA84A"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5A60B3"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Censura da mídia (0 = frequente; 4 = raro)</w:t>
            </w:r>
          </w:p>
        </w:tc>
        <w:tc>
          <w:tcPr>
            <w:tcW w:w="1276" w:type="dxa"/>
            <w:tcBorders>
              <w:left w:val="single" w:sz="4" w:space="0" w:color="auto"/>
            </w:tcBorders>
            <w:shd w:val="clear" w:color="auto" w:fill="auto"/>
            <w:noWrap/>
            <w:vAlign w:val="bottom"/>
            <w:hideMark/>
          </w:tcPr>
          <w:p w14:paraId="3E3CA1C6"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3716EE64"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Infra</w:t>
            </w:r>
          </w:p>
        </w:tc>
        <w:tc>
          <w:tcPr>
            <w:tcW w:w="4111" w:type="dxa"/>
            <w:shd w:val="clear" w:color="auto" w:fill="auto"/>
            <w:noWrap/>
            <w:vAlign w:val="bottom"/>
          </w:tcPr>
          <w:p w14:paraId="05C4346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2786777C"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13FA4B"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Liberdade de expressão (0 = sem liberdade; 1 = liberdade total)</w:t>
            </w:r>
          </w:p>
        </w:tc>
        <w:tc>
          <w:tcPr>
            <w:tcW w:w="1276" w:type="dxa"/>
            <w:tcBorders>
              <w:left w:val="single" w:sz="4" w:space="0" w:color="auto"/>
            </w:tcBorders>
            <w:shd w:val="clear" w:color="auto" w:fill="auto"/>
            <w:noWrap/>
            <w:vAlign w:val="bottom"/>
            <w:hideMark/>
          </w:tcPr>
          <w:p w14:paraId="0476002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3DF11AD5" w14:textId="77777777" w:rsidR="00453B12" w:rsidRPr="007C7F94" w:rsidRDefault="00453B12" w:rsidP="00453B12">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Gov</w:t>
            </w:r>
            <w:proofErr w:type="spellEnd"/>
          </w:p>
        </w:tc>
        <w:tc>
          <w:tcPr>
            <w:tcW w:w="4111" w:type="dxa"/>
            <w:shd w:val="clear" w:color="auto" w:fill="auto"/>
            <w:noWrap/>
            <w:vAlign w:val="bottom"/>
          </w:tcPr>
          <w:p w14:paraId="659F3378"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17D438C7"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A2914F"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lastRenderedPageBreak/>
              <w:t>Universidades ponderadas pela qualidade (pontos)</w:t>
            </w:r>
          </w:p>
        </w:tc>
        <w:tc>
          <w:tcPr>
            <w:tcW w:w="1276" w:type="dxa"/>
            <w:tcBorders>
              <w:left w:val="single" w:sz="4" w:space="0" w:color="auto"/>
            </w:tcBorders>
            <w:shd w:val="clear" w:color="auto" w:fill="auto"/>
            <w:noWrap/>
            <w:vAlign w:val="bottom"/>
            <w:hideMark/>
          </w:tcPr>
          <w:p w14:paraId="33AD658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1E1DDB1E"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e.com</w:t>
            </w:r>
          </w:p>
        </w:tc>
        <w:tc>
          <w:tcPr>
            <w:tcW w:w="4111" w:type="dxa"/>
            <w:shd w:val="clear" w:color="auto" w:fill="auto"/>
            <w:noWrap/>
            <w:vAlign w:val="bottom"/>
          </w:tcPr>
          <w:p w14:paraId="7A6BE244"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3B9025AB"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2D753"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Documentos citáveis</w:t>
            </w:r>
          </w:p>
        </w:tc>
        <w:tc>
          <w:tcPr>
            <w:tcW w:w="1276" w:type="dxa"/>
            <w:tcBorders>
              <w:left w:val="single" w:sz="4" w:space="0" w:color="auto"/>
            </w:tcBorders>
            <w:shd w:val="clear" w:color="auto" w:fill="auto"/>
            <w:noWrap/>
            <w:vAlign w:val="bottom"/>
            <w:hideMark/>
          </w:tcPr>
          <w:p w14:paraId="735B6B5C"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15328AF5"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Gov</w:t>
            </w:r>
            <w:proofErr w:type="spellEnd"/>
          </w:p>
        </w:tc>
        <w:tc>
          <w:tcPr>
            <w:tcW w:w="4111" w:type="dxa"/>
            <w:shd w:val="clear" w:color="auto" w:fill="auto"/>
            <w:noWrap/>
            <w:vAlign w:val="bottom"/>
          </w:tcPr>
          <w:p w14:paraId="4F098716"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07F98516"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01E053"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Mulheres com ensino superior</w:t>
            </w:r>
          </w:p>
        </w:tc>
        <w:tc>
          <w:tcPr>
            <w:tcW w:w="1276" w:type="dxa"/>
            <w:tcBorders>
              <w:left w:val="single" w:sz="4" w:space="0" w:color="auto"/>
            </w:tcBorders>
            <w:shd w:val="clear" w:color="auto" w:fill="auto"/>
            <w:noWrap/>
            <w:vAlign w:val="bottom"/>
            <w:hideMark/>
          </w:tcPr>
          <w:p w14:paraId="77078366"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bottom"/>
          </w:tcPr>
          <w:p w14:paraId="7648E98C"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Econ</w:t>
            </w:r>
            <w:proofErr w:type="spellEnd"/>
          </w:p>
        </w:tc>
        <w:tc>
          <w:tcPr>
            <w:tcW w:w="4111" w:type="dxa"/>
            <w:shd w:val="clear" w:color="auto" w:fill="auto"/>
            <w:noWrap/>
            <w:vAlign w:val="bottom"/>
          </w:tcPr>
          <w:p w14:paraId="663485AF"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5D31B658"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734FCC" w14:textId="77777777" w:rsidR="00453B12" w:rsidRPr="007C7F94" w:rsidRDefault="00453B12" w:rsidP="00453B12">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Anos de ensino superior</w:t>
            </w:r>
          </w:p>
        </w:tc>
        <w:tc>
          <w:tcPr>
            <w:tcW w:w="1276" w:type="dxa"/>
            <w:tcBorders>
              <w:left w:val="single" w:sz="4" w:space="0" w:color="auto"/>
            </w:tcBorders>
            <w:shd w:val="clear" w:color="auto" w:fill="auto"/>
            <w:noWrap/>
            <w:vAlign w:val="bottom"/>
            <w:hideMark/>
          </w:tcPr>
          <w:p w14:paraId="04C8FE6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ÍNDICE</w:t>
            </w:r>
          </w:p>
        </w:tc>
        <w:tc>
          <w:tcPr>
            <w:tcW w:w="708" w:type="dxa"/>
            <w:vAlign w:val="center"/>
          </w:tcPr>
          <w:p w14:paraId="2DD59A14"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w:t>
            </w:r>
          </w:p>
        </w:tc>
        <w:tc>
          <w:tcPr>
            <w:tcW w:w="4111" w:type="dxa"/>
            <w:shd w:val="clear" w:color="000000" w:fill="FFFFFF"/>
            <w:noWrap/>
            <w:vAlign w:val="center"/>
          </w:tcPr>
          <w:p w14:paraId="7684BC1E" w14:textId="77777777" w:rsidR="00453B12" w:rsidRPr="007C7F94" w:rsidRDefault="00453B12" w:rsidP="00453B12">
            <w:pPr>
              <w:spacing w:after="0" w:line="240" w:lineRule="auto"/>
              <w:jc w:val="both"/>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color w:val="000000"/>
                <w:sz w:val="16"/>
                <w:szCs w:val="16"/>
                <w:lang w:val="pt-BR" w:eastAsia="es-ES"/>
              </w:rPr>
              <w:t>https://legacy.socialprogress.org/assets/downloads/2011-2020-Social-Progress-Index.xlsx</w:t>
            </w:r>
          </w:p>
        </w:tc>
      </w:tr>
      <w:tr w:rsidR="00453B12" w:rsidRPr="007C7F94" w14:paraId="11E63DAD"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2D3A17" w14:textId="354558C7" w:rsidR="00453B12" w:rsidRPr="007C7F94" w:rsidRDefault="00C503DF"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de tradução do Bing </w:t>
            </w:r>
            <w:proofErr w:type="spellStart"/>
            <w:r w:rsidR="00453B12" w:rsidRPr="007C7F94">
              <w:rPr>
                <w:rFonts w:ascii="Times New Roman" w:eastAsia="Times New Roman" w:hAnsi="Times New Roman" w:cs="Times New Roman"/>
                <w:color w:val="000000"/>
                <w:sz w:val="16"/>
                <w:szCs w:val="16"/>
                <w:lang w:val="pt-BR" w:eastAsia="es-ES"/>
              </w:rPr>
              <w:t>Translator</w:t>
            </w:r>
            <w:proofErr w:type="spellEnd"/>
          </w:p>
        </w:tc>
        <w:tc>
          <w:tcPr>
            <w:tcW w:w="1276" w:type="dxa"/>
            <w:tcBorders>
              <w:left w:val="single" w:sz="4" w:space="0" w:color="auto"/>
            </w:tcBorders>
            <w:shd w:val="clear" w:color="auto" w:fill="auto"/>
            <w:noWrap/>
            <w:vAlign w:val="bottom"/>
            <w:hideMark/>
          </w:tcPr>
          <w:p w14:paraId="7D1A6250"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783A8EB8"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tcPr>
          <w:p w14:paraId="79822C31"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https://www.bing.com/translator/</w:t>
            </w:r>
          </w:p>
        </w:tc>
      </w:tr>
      <w:tr w:rsidR="00453B12" w:rsidRPr="007C7F94" w14:paraId="2E8D6B2F"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8D8E2A6" w14:textId="7B370D06" w:rsidR="00453B12" w:rsidRPr="007C7F94" w:rsidRDefault="00C503DF"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sidR="00DF0F93">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 xml:space="preserve">s pela </w:t>
            </w:r>
            <w:proofErr w:type="spellStart"/>
            <w:r w:rsidR="00453B12" w:rsidRPr="007C7F94">
              <w:rPr>
                <w:rFonts w:ascii="Times New Roman" w:eastAsia="Times New Roman" w:hAnsi="Times New Roman" w:cs="Times New Roman"/>
                <w:color w:val="000000"/>
                <w:sz w:val="16"/>
                <w:szCs w:val="16"/>
                <w:lang w:val="pt-BR" w:eastAsia="es-ES"/>
              </w:rPr>
              <w:t>Amazon</w:t>
            </w:r>
            <w:proofErr w:type="spellEnd"/>
            <w:r w:rsidR="00453B12" w:rsidRPr="007C7F94">
              <w:rPr>
                <w:rFonts w:ascii="Times New Roman" w:eastAsia="Times New Roman" w:hAnsi="Times New Roman" w:cs="Times New Roman"/>
                <w:color w:val="000000"/>
                <w:sz w:val="16"/>
                <w:szCs w:val="16"/>
                <w:lang w:val="pt-BR" w:eastAsia="es-ES"/>
              </w:rPr>
              <w:t xml:space="preserve"> </w:t>
            </w:r>
            <w:proofErr w:type="spellStart"/>
            <w:r w:rsidR="00453B12" w:rsidRPr="007C7F94">
              <w:rPr>
                <w:rFonts w:ascii="Times New Roman" w:eastAsia="Times New Roman" w:hAnsi="Times New Roman" w:cs="Times New Roman"/>
                <w:color w:val="000000"/>
                <w:sz w:val="16"/>
                <w:szCs w:val="16"/>
                <w:lang w:val="pt-BR" w:eastAsia="es-ES"/>
              </w:rPr>
              <w:t>Kindle</w:t>
            </w:r>
            <w:proofErr w:type="spellEnd"/>
            <w:r w:rsidR="00453B12" w:rsidRPr="007C7F94">
              <w:rPr>
                <w:rFonts w:ascii="Times New Roman" w:eastAsia="Times New Roman" w:hAnsi="Times New Roman" w:cs="Times New Roman"/>
                <w:color w:val="000000"/>
                <w:sz w:val="16"/>
                <w:szCs w:val="16"/>
                <w:lang w:val="pt-BR" w:eastAsia="es-ES"/>
              </w:rPr>
              <w:t xml:space="preserve"> </w:t>
            </w:r>
            <w:proofErr w:type="spellStart"/>
            <w:r w:rsidR="00453B12" w:rsidRPr="007C7F94">
              <w:rPr>
                <w:rFonts w:ascii="Times New Roman" w:eastAsia="Times New Roman" w:hAnsi="Times New Roman" w:cs="Times New Roman"/>
                <w:color w:val="000000"/>
                <w:sz w:val="16"/>
                <w:szCs w:val="16"/>
                <w:lang w:val="pt-BR" w:eastAsia="es-ES"/>
              </w:rPr>
              <w:t>Direct</w:t>
            </w:r>
            <w:proofErr w:type="spellEnd"/>
            <w:r w:rsidR="00453B12" w:rsidRPr="007C7F94">
              <w:rPr>
                <w:rFonts w:ascii="Times New Roman" w:eastAsia="Times New Roman" w:hAnsi="Times New Roman" w:cs="Times New Roman"/>
                <w:color w:val="000000"/>
                <w:sz w:val="16"/>
                <w:szCs w:val="16"/>
                <w:lang w:val="pt-BR" w:eastAsia="es-ES"/>
              </w:rPr>
              <w:t xml:space="preserve"> </w:t>
            </w:r>
            <w:proofErr w:type="spellStart"/>
            <w:r w:rsidR="00453B12" w:rsidRPr="007C7F94">
              <w:rPr>
                <w:rFonts w:ascii="Times New Roman" w:eastAsia="Times New Roman" w:hAnsi="Times New Roman" w:cs="Times New Roman"/>
                <w:color w:val="000000"/>
                <w:sz w:val="16"/>
                <w:szCs w:val="16"/>
                <w:lang w:val="pt-BR" w:eastAsia="es-ES"/>
              </w:rPr>
              <w:t>Publishing</w:t>
            </w:r>
            <w:proofErr w:type="spellEnd"/>
          </w:p>
        </w:tc>
        <w:tc>
          <w:tcPr>
            <w:tcW w:w="1276" w:type="dxa"/>
            <w:tcBorders>
              <w:left w:val="single" w:sz="4" w:space="0" w:color="auto"/>
            </w:tcBorders>
            <w:shd w:val="clear" w:color="auto" w:fill="auto"/>
            <w:noWrap/>
            <w:vAlign w:val="bottom"/>
            <w:hideMark/>
          </w:tcPr>
          <w:p w14:paraId="437BDB1D"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0191B517"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hideMark/>
          </w:tcPr>
          <w:p w14:paraId="4DDCE6C1"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https://kdp.amazon.com/en_US/help/topic/G200673300</w:t>
            </w:r>
          </w:p>
        </w:tc>
      </w:tr>
      <w:tr w:rsidR="00453B12" w:rsidRPr="007C7F94" w14:paraId="691A12A5"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55ACB1" w14:textId="11F3A8D2"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s pela Cortana</w:t>
            </w:r>
          </w:p>
        </w:tc>
        <w:tc>
          <w:tcPr>
            <w:tcW w:w="1276" w:type="dxa"/>
            <w:tcBorders>
              <w:left w:val="single" w:sz="4" w:space="0" w:color="auto"/>
            </w:tcBorders>
            <w:shd w:val="clear" w:color="auto" w:fill="auto"/>
            <w:noWrap/>
            <w:vAlign w:val="bottom"/>
            <w:hideMark/>
          </w:tcPr>
          <w:p w14:paraId="2BCEA1C6"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3120E780"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565DD751"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https://en.wikipedia.org/wiki/Cortana</w:t>
            </w:r>
          </w:p>
        </w:tc>
      </w:tr>
      <w:tr w:rsidR="00453B12" w:rsidRPr="007C7F94" w14:paraId="6098C1F9"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4A2414" w14:textId="4BA04586"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de palavras de referência suportados</w:t>
            </w:r>
          </w:p>
        </w:tc>
        <w:tc>
          <w:tcPr>
            <w:tcW w:w="1276" w:type="dxa"/>
            <w:tcBorders>
              <w:left w:val="single" w:sz="4" w:space="0" w:color="auto"/>
            </w:tcBorders>
            <w:shd w:val="clear" w:color="auto" w:fill="auto"/>
            <w:noWrap/>
            <w:vAlign w:val="bottom"/>
            <w:hideMark/>
          </w:tcPr>
          <w:p w14:paraId="3F56C877"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7F5555B8"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hideMark/>
          </w:tcPr>
          <w:p w14:paraId="07C6618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https://www.wordreference.com</w:t>
            </w:r>
          </w:p>
        </w:tc>
      </w:tr>
      <w:tr w:rsidR="00453B12" w:rsidRPr="007C7F94" w14:paraId="45B4B744"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F565B4D" w14:textId="5E97F939"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de tradução do </w:t>
            </w:r>
            <w:proofErr w:type="spellStart"/>
            <w:r w:rsidR="00453B12" w:rsidRPr="007C7F94">
              <w:rPr>
                <w:rFonts w:ascii="Times New Roman" w:eastAsia="Times New Roman" w:hAnsi="Times New Roman" w:cs="Times New Roman"/>
                <w:color w:val="000000"/>
                <w:sz w:val="16"/>
                <w:szCs w:val="16"/>
                <w:lang w:val="pt-BR" w:eastAsia="es-ES"/>
              </w:rPr>
              <w:t>WordLingo</w:t>
            </w:r>
            <w:proofErr w:type="spellEnd"/>
          </w:p>
        </w:tc>
        <w:tc>
          <w:tcPr>
            <w:tcW w:w="1276" w:type="dxa"/>
            <w:tcBorders>
              <w:left w:val="single" w:sz="4" w:space="0" w:color="auto"/>
            </w:tcBorders>
            <w:shd w:val="clear" w:color="auto" w:fill="auto"/>
            <w:noWrap/>
            <w:vAlign w:val="bottom"/>
            <w:hideMark/>
          </w:tcPr>
          <w:p w14:paraId="0EF97DC1"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145A145B"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hideMark/>
          </w:tcPr>
          <w:p w14:paraId="5ECBA63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http://www.worldlingo.com/en/languages/</w:t>
            </w:r>
          </w:p>
        </w:tc>
      </w:tr>
      <w:tr w:rsidR="00453B12" w:rsidRPr="007C7F94" w14:paraId="511687B8"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E78E62" w14:textId="60F19E7B"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s pelo Facebook</w:t>
            </w:r>
          </w:p>
        </w:tc>
        <w:tc>
          <w:tcPr>
            <w:tcW w:w="1276" w:type="dxa"/>
            <w:tcBorders>
              <w:left w:val="single" w:sz="4" w:space="0" w:color="auto"/>
            </w:tcBorders>
            <w:shd w:val="clear" w:color="auto" w:fill="auto"/>
            <w:noWrap/>
            <w:vAlign w:val="bottom"/>
            <w:hideMark/>
          </w:tcPr>
          <w:p w14:paraId="0E4E27E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675DD51B"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15C5673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https://www.facebook.com/langue.php</w:t>
            </w:r>
          </w:p>
        </w:tc>
      </w:tr>
      <w:tr w:rsidR="00453B12" w:rsidRPr="007C7F94" w14:paraId="36041163"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6181A5" w14:textId="3059D02B"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de anúncio </w:t>
            </w:r>
            <w:proofErr w:type="spellStart"/>
            <w:r w:rsidR="00453B12" w:rsidRPr="007C7F94">
              <w:rPr>
                <w:rFonts w:ascii="Times New Roman" w:eastAsia="Times New Roman" w:hAnsi="Times New Roman" w:cs="Times New Roman"/>
                <w:color w:val="000000"/>
                <w:sz w:val="16"/>
                <w:szCs w:val="16"/>
                <w:lang w:val="pt-BR" w:eastAsia="es-ES"/>
              </w:rPr>
              <w:t>in-stream</w:t>
            </w:r>
            <w:proofErr w:type="spellEnd"/>
            <w:r w:rsidR="00453B12" w:rsidRPr="007C7F94">
              <w:rPr>
                <w:rFonts w:ascii="Times New Roman" w:eastAsia="Times New Roman" w:hAnsi="Times New Roman" w:cs="Times New Roman"/>
                <w:color w:val="000000"/>
                <w:sz w:val="16"/>
                <w:szCs w:val="16"/>
                <w:lang w:val="pt-BR" w:eastAsia="es-ES"/>
              </w:rPr>
              <w:t xml:space="preserve"> do Facebook com suporte</w:t>
            </w:r>
          </w:p>
        </w:tc>
        <w:tc>
          <w:tcPr>
            <w:tcW w:w="1276" w:type="dxa"/>
            <w:tcBorders>
              <w:left w:val="single" w:sz="4" w:space="0" w:color="auto"/>
            </w:tcBorders>
            <w:shd w:val="clear" w:color="auto" w:fill="auto"/>
            <w:noWrap/>
            <w:vAlign w:val="bottom"/>
            <w:hideMark/>
          </w:tcPr>
          <w:p w14:paraId="7FB7950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40DDBBBC"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1577F524"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https://www.facebook.com/business/help/267128784014981</w:t>
            </w:r>
          </w:p>
        </w:tc>
      </w:tr>
      <w:tr w:rsidR="00453B12" w:rsidRPr="007C7F94" w14:paraId="7AE568A9"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1BDC5A" w14:textId="3F913AFE"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de tradutores gratuitos </w:t>
            </w:r>
          </w:p>
        </w:tc>
        <w:tc>
          <w:tcPr>
            <w:tcW w:w="1276" w:type="dxa"/>
            <w:tcBorders>
              <w:left w:val="single" w:sz="4" w:space="0" w:color="auto"/>
            </w:tcBorders>
            <w:shd w:val="clear" w:color="auto" w:fill="auto"/>
            <w:noWrap/>
            <w:vAlign w:val="bottom"/>
            <w:hideMark/>
          </w:tcPr>
          <w:p w14:paraId="28E15D4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68C48545"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56399A68"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http://www.free-translator.com</w:t>
            </w:r>
          </w:p>
        </w:tc>
      </w:tr>
      <w:tr w:rsidR="00453B12" w:rsidRPr="007C7F94" w14:paraId="6606AA68"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ED1647" w14:textId="729D7C3D"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s pelo console do Google Play</w:t>
            </w:r>
          </w:p>
        </w:tc>
        <w:tc>
          <w:tcPr>
            <w:tcW w:w="1276" w:type="dxa"/>
            <w:tcBorders>
              <w:left w:val="single" w:sz="4" w:space="0" w:color="auto"/>
            </w:tcBorders>
            <w:shd w:val="clear" w:color="auto" w:fill="auto"/>
            <w:noWrap/>
            <w:vAlign w:val="bottom"/>
            <w:hideMark/>
          </w:tcPr>
          <w:p w14:paraId="1B7C7770"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10FECEC5"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1A4F0F32"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https://support.google.com/googleplay/android-developer/table/4419860?hl=fr</w:t>
            </w:r>
          </w:p>
        </w:tc>
      </w:tr>
      <w:tr w:rsidR="00453B12" w:rsidRPr="007C7F94" w14:paraId="04A4F0A2"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C44F4B" w14:textId="7D7A41F3"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s pelo Google Cloud</w:t>
            </w:r>
          </w:p>
        </w:tc>
        <w:tc>
          <w:tcPr>
            <w:tcW w:w="1276" w:type="dxa"/>
            <w:tcBorders>
              <w:left w:val="single" w:sz="4" w:space="0" w:color="auto"/>
            </w:tcBorders>
            <w:shd w:val="clear" w:color="auto" w:fill="auto"/>
            <w:noWrap/>
            <w:vAlign w:val="bottom"/>
            <w:hideMark/>
          </w:tcPr>
          <w:p w14:paraId="0E22BF39"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660EB26A"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hideMark/>
          </w:tcPr>
          <w:p w14:paraId="5CDF7C00"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https://cloud.google.com/translate/docs/languages?hl=fr</w:t>
            </w:r>
          </w:p>
        </w:tc>
      </w:tr>
      <w:tr w:rsidR="00453B12" w:rsidRPr="007C7F94" w14:paraId="4B764393"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B02828" w14:textId="19585988"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 xml:space="preserve">s pelo Google </w:t>
            </w:r>
            <w:proofErr w:type="spellStart"/>
            <w:r w:rsidR="00453B12" w:rsidRPr="007C7F94">
              <w:rPr>
                <w:rFonts w:ascii="Times New Roman" w:eastAsia="Times New Roman" w:hAnsi="Times New Roman" w:cs="Times New Roman"/>
                <w:color w:val="000000"/>
                <w:sz w:val="16"/>
                <w:szCs w:val="16"/>
                <w:lang w:val="pt-BR" w:eastAsia="es-ES"/>
              </w:rPr>
              <w:t>Translate</w:t>
            </w:r>
            <w:proofErr w:type="spellEnd"/>
          </w:p>
        </w:tc>
        <w:tc>
          <w:tcPr>
            <w:tcW w:w="1276" w:type="dxa"/>
            <w:tcBorders>
              <w:left w:val="single" w:sz="4" w:space="0" w:color="auto"/>
            </w:tcBorders>
            <w:shd w:val="clear" w:color="auto" w:fill="auto"/>
            <w:noWrap/>
            <w:vAlign w:val="bottom"/>
            <w:hideMark/>
          </w:tcPr>
          <w:p w14:paraId="6F014DEF"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2017CE00"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hideMark/>
          </w:tcPr>
          <w:p w14:paraId="4C46995C"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https://en.wikipedia.org/wiki/Google_Translate</w:t>
            </w:r>
          </w:p>
        </w:tc>
      </w:tr>
      <w:tr w:rsidR="00453B12" w:rsidRPr="007C7F94" w14:paraId="7FFAB5E7"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0B407D" w14:textId="26E2E533" w:rsidR="00453B12" w:rsidRPr="007C7F94" w:rsidRDefault="00DE317D" w:rsidP="00453B12">
            <w:pPr>
              <w:spacing w:after="0" w:line="240" w:lineRule="auto"/>
              <w:rPr>
                <w:rFonts w:ascii="Times New Roman" w:eastAsia="Times New Roman" w:hAnsi="Times New Roman" w:cs="Times New Roman"/>
                <w:color w:val="000000"/>
                <w:sz w:val="16"/>
                <w:szCs w:val="16"/>
                <w:lang w:val="pt-BR" w:eastAsia="es-ES"/>
              </w:rPr>
            </w:pPr>
            <w:proofErr w:type="spellStart"/>
            <w:r>
              <w:rPr>
                <w:rFonts w:ascii="Times New Roman" w:eastAsia="Times New Roman" w:hAnsi="Times New Roman" w:cs="Times New Roman"/>
                <w:color w:val="000000"/>
                <w:sz w:val="16"/>
                <w:szCs w:val="16"/>
                <w:lang w:val="pt-BR" w:eastAsia="es-ES"/>
              </w:rPr>
              <w:t>Lingua</w:t>
            </w:r>
            <w:r w:rsidR="00453B12" w:rsidRPr="007C7F94">
              <w:rPr>
                <w:rFonts w:ascii="Times New Roman" w:eastAsia="Times New Roman" w:hAnsi="Times New Roman" w:cs="Times New Roman"/>
                <w:color w:val="000000"/>
                <w:sz w:val="16"/>
                <w:szCs w:val="16"/>
                <w:lang w:val="pt-BR" w:eastAsia="es-ES"/>
              </w:rPr>
              <w:t>s</w:t>
            </w:r>
            <w:proofErr w:type="spellEnd"/>
            <w:r w:rsidR="00453B12" w:rsidRPr="007C7F94">
              <w:rPr>
                <w:rFonts w:ascii="Times New Roman" w:eastAsia="Times New Roman" w:hAnsi="Times New Roman" w:cs="Times New Roman"/>
                <w:color w:val="000000"/>
                <w:sz w:val="16"/>
                <w:szCs w:val="16"/>
                <w:lang w:val="pt-BR" w:eastAsia="es-ES"/>
              </w:rPr>
              <w:t xml:space="preserve"> suportados pelo Google Scholar para pesquisa</w:t>
            </w:r>
          </w:p>
        </w:tc>
        <w:tc>
          <w:tcPr>
            <w:tcW w:w="1276" w:type="dxa"/>
            <w:tcBorders>
              <w:left w:val="single" w:sz="4" w:space="0" w:color="auto"/>
            </w:tcBorders>
            <w:shd w:val="clear" w:color="auto" w:fill="auto"/>
            <w:noWrap/>
            <w:vAlign w:val="bottom"/>
            <w:hideMark/>
          </w:tcPr>
          <w:p w14:paraId="31B5A5F8"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20ACFB87"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hideMark/>
          </w:tcPr>
          <w:p w14:paraId="273A3B1E"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https://scholar.google.com/scholar_settings?sciifh=1&amp;hl=fr&amp;as_sdt=0,5#1</w:t>
            </w:r>
          </w:p>
        </w:tc>
      </w:tr>
      <w:tr w:rsidR="00453B12" w:rsidRPr="007C7F94" w14:paraId="7399773E"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214E1C" w14:textId="388DC5CD" w:rsidR="00453B12" w:rsidRPr="007C7F94" w:rsidRDefault="00145368"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w:t>
            </w:r>
            <w:r w:rsidR="00DF0F93">
              <w:rPr>
                <w:rFonts w:ascii="Times New Roman" w:eastAsia="Times New Roman" w:hAnsi="Times New Roman" w:cs="Times New Roman"/>
                <w:color w:val="000000"/>
                <w:sz w:val="16"/>
                <w:szCs w:val="16"/>
                <w:lang w:val="pt-BR" w:eastAsia="es-ES"/>
              </w:rPr>
              <w:t>s</w:t>
            </w:r>
            <w:r w:rsidR="00453B12" w:rsidRPr="007C7F94">
              <w:rPr>
                <w:rFonts w:ascii="Times New Roman" w:eastAsia="Times New Roman" w:hAnsi="Times New Roman" w:cs="Times New Roman"/>
                <w:color w:val="000000"/>
                <w:sz w:val="16"/>
                <w:szCs w:val="16"/>
                <w:lang w:val="pt-BR" w:eastAsia="es-ES"/>
              </w:rPr>
              <w:t xml:space="preserve"> suportada</w:t>
            </w:r>
            <w:r w:rsidR="00DF0F93">
              <w:rPr>
                <w:rFonts w:ascii="Times New Roman" w:eastAsia="Times New Roman" w:hAnsi="Times New Roman" w:cs="Times New Roman"/>
                <w:color w:val="000000"/>
                <w:sz w:val="16"/>
                <w:szCs w:val="16"/>
                <w:lang w:val="pt-BR" w:eastAsia="es-ES"/>
              </w:rPr>
              <w:t>s</w:t>
            </w:r>
            <w:r w:rsidR="00453B12" w:rsidRPr="007C7F94">
              <w:rPr>
                <w:rFonts w:ascii="Times New Roman" w:eastAsia="Times New Roman" w:hAnsi="Times New Roman" w:cs="Times New Roman"/>
                <w:color w:val="000000"/>
                <w:sz w:val="16"/>
                <w:szCs w:val="16"/>
                <w:lang w:val="pt-BR" w:eastAsia="es-ES"/>
              </w:rPr>
              <w:t xml:space="preserve"> pelo </w:t>
            </w:r>
            <w:proofErr w:type="spellStart"/>
            <w:r w:rsidR="00453B12" w:rsidRPr="007C7F94">
              <w:rPr>
                <w:rFonts w:ascii="Times New Roman" w:eastAsia="Times New Roman" w:hAnsi="Times New Roman" w:cs="Times New Roman"/>
                <w:color w:val="000000"/>
                <w:sz w:val="16"/>
                <w:szCs w:val="16"/>
                <w:lang w:val="pt-BR" w:eastAsia="es-ES"/>
              </w:rPr>
              <w:t>Paralink</w:t>
            </w:r>
            <w:proofErr w:type="spellEnd"/>
            <w:r w:rsidR="00453B12" w:rsidRPr="007C7F94">
              <w:rPr>
                <w:rFonts w:ascii="Times New Roman" w:eastAsia="Times New Roman" w:hAnsi="Times New Roman" w:cs="Times New Roman"/>
                <w:color w:val="000000"/>
                <w:sz w:val="16"/>
                <w:szCs w:val="16"/>
                <w:lang w:val="pt-BR" w:eastAsia="es-ES"/>
              </w:rPr>
              <w:t xml:space="preserve"> </w:t>
            </w:r>
            <w:proofErr w:type="spellStart"/>
            <w:r w:rsidR="00453B12" w:rsidRPr="007C7F94">
              <w:rPr>
                <w:rFonts w:ascii="Times New Roman" w:eastAsia="Times New Roman" w:hAnsi="Times New Roman" w:cs="Times New Roman"/>
                <w:color w:val="000000"/>
                <w:sz w:val="16"/>
                <w:szCs w:val="16"/>
                <w:lang w:val="pt-BR" w:eastAsia="es-ES"/>
              </w:rPr>
              <w:t>Translator</w:t>
            </w:r>
            <w:proofErr w:type="spellEnd"/>
          </w:p>
        </w:tc>
        <w:tc>
          <w:tcPr>
            <w:tcW w:w="1276" w:type="dxa"/>
            <w:tcBorders>
              <w:left w:val="single" w:sz="4" w:space="0" w:color="auto"/>
            </w:tcBorders>
            <w:shd w:val="clear" w:color="auto" w:fill="auto"/>
            <w:noWrap/>
            <w:vAlign w:val="bottom"/>
            <w:hideMark/>
          </w:tcPr>
          <w:p w14:paraId="28BE774B"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2DF33A09"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hideMark/>
          </w:tcPr>
          <w:p w14:paraId="6706312D"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http://paralink.com</w:t>
            </w:r>
          </w:p>
        </w:tc>
      </w:tr>
      <w:tr w:rsidR="00453B12" w:rsidRPr="007C7F94" w14:paraId="2ADF2F19"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8074F1" w14:textId="68A7D8F7"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de tradução online </w:t>
            </w:r>
          </w:p>
        </w:tc>
        <w:tc>
          <w:tcPr>
            <w:tcW w:w="1276" w:type="dxa"/>
            <w:tcBorders>
              <w:left w:val="single" w:sz="4" w:space="0" w:color="auto"/>
            </w:tcBorders>
            <w:shd w:val="clear" w:color="auto" w:fill="auto"/>
            <w:noWrap/>
            <w:vAlign w:val="bottom"/>
            <w:hideMark/>
          </w:tcPr>
          <w:p w14:paraId="18131F4A"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30A41647"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21F764B5"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https://www.online-translator.com/traduction</w:t>
            </w:r>
          </w:p>
        </w:tc>
      </w:tr>
      <w:tr w:rsidR="00453B12" w:rsidRPr="007C7F94" w14:paraId="45CE0BC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1EA687" w14:textId="2673187B"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s pelo tradutor Reverso</w:t>
            </w:r>
          </w:p>
        </w:tc>
        <w:tc>
          <w:tcPr>
            <w:tcW w:w="1276" w:type="dxa"/>
            <w:tcBorders>
              <w:left w:val="single" w:sz="4" w:space="0" w:color="auto"/>
            </w:tcBorders>
            <w:shd w:val="clear" w:color="auto" w:fill="auto"/>
            <w:noWrap/>
            <w:vAlign w:val="bottom"/>
            <w:hideMark/>
          </w:tcPr>
          <w:p w14:paraId="65E757B7"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771CFD0A"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2E24689D"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https://www.reverso.net/text_translation.aspx?lang=FR</w:t>
            </w:r>
          </w:p>
        </w:tc>
      </w:tr>
      <w:tr w:rsidR="00453B12" w:rsidRPr="007C7F94" w14:paraId="507EE4C1"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A79D3B" w14:textId="2A0D7452" w:rsidR="00453B12" w:rsidRPr="007C7F94" w:rsidRDefault="00DF0F93" w:rsidP="00453B12">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53B12"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53B12" w:rsidRPr="007C7F94">
              <w:rPr>
                <w:rFonts w:ascii="Times New Roman" w:eastAsia="Times New Roman" w:hAnsi="Times New Roman" w:cs="Times New Roman"/>
                <w:color w:val="000000"/>
                <w:sz w:val="16"/>
                <w:szCs w:val="16"/>
                <w:lang w:val="pt-BR" w:eastAsia="es-ES"/>
              </w:rPr>
              <w:t>s por tradução gratuita</w:t>
            </w:r>
          </w:p>
        </w:tc>
        <w:tc>
          <w:tcPr>
            <w:tcW w:w="1276" w:type="dxa"/>
            <w:tcBorders>
              <w:left w:val="single" w:sz="4" w:space="0" w:color="auto"/>
            </w:tcBorders>
            <w:shd w:val="clear" w:color="auto" w:fill="auto"/>
            <w:noWrap/>
            <w:vAlign w:val="bottom"/>
            <w:hideMark/>
          </w:tcPr>
          <w:p w14:paraId="1547872D"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7419794D" w14:textId="77777777" w:rsidR="00453B12" w:rsidRPr="007C7F94" w:rsidRDefault="00453B12" w:rsidP="00453B12">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hideMark/>
          </w:tcPr>
          <w:p w14:paraId="104F6268" w14:textId="77777777" w:rsidR="00453B12" w:rsidRPr="007C7F94" w:rsidRDefault="00453B12" w:rsidP="00453B12">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https://www.freetranslations.org</w:t>
            </w:r>
          </w:p>
        </w:tc>
      </w:tr>
      <w:tr w:rsidR="004E384D" w:rsidRPr="007C7F94" w14:paraId="72920B3B" w14:textId="77777777" w:rsidTr="00453B12">
        <w:trPr>
          <w:trHeight w:val="28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1AAA10" w14:textId="2B511852" w:rsidR="004E384D" w:rsidRPr="007C7F94" w:rsidRDefault="00DF0F93" w:rsidP="004E384D">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E384D"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E384D" w:rsidRPr="007C7F94">
              <w:rPr>
                <w:rFonts w:ascii="Times New Roman" w:eastAsia="Times New Roman" w:hAnsi="Times New Roman" w:cs="Times New Roman"/>
                <w:color w:val="000000"/>
                <w:sz w:val="16"/>
                <w:szCs w:val="16"/>
                <w:lang w:val="pt-BR" w:eastAsia="es-ES"/>
              </w:rPr>
              <w:t>s pelo Skype</w:t>
            </w:r>
          </w:p>
        </w:tc>
        <w:tc>
          <w:tcPr>
            <w:tcW w:w="1276" w:type="dxa"/>
            <w:tcBorders>
              <w:left w:val="single" w:sz="4" w:space="0" w:color="auto"/>
            </w:tcBorders>
            <w:shd w:val="clear" w:color="auto" w:fill="auto"/>
            <w:noWrap/>
            <w:vAlign w:val="bottom"/>
          </w:tcPr>
          <w:p w14:paraId="2CFAFB8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338F7FF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Inter</w:t>
            </w:r>
          </w:p>
        </w:tc>
        <w:tc>
          <w:tcPr>
            <w:tcW w:w="4111" w:type="dxa"/>
            <w:shd w:val="clear" w:color="auto" w:fill="auto"/>
            <w:noWrap/>
            <w:vAlign w:val="bottom"/>
          </w:tcPr>
          <w:p w14:paraId="232C38F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https://support.skype.com/en/faq/FA34781/what-languages-are-supported-in-skype</w:t>
            </w:r>
          </w:p>
        </w:tc>
      </w:tr>
      <w:tr w:rsidR="004E384D" w:rsidRPr="007C7F94" w14:paraId="02E56B3D" w14:textId="77777777" w:rsidTr="00453B12">
        <w:trPr>
          <w:trHeight w:val="131"/>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C5DCC7" w14:textId="75419F29" w:rsidR="004E384D" w:rsidRPr="007C7F94" w:rsidRDefault="00DF0F93" w:rsidP="004E384D">
            <w:pPr>
              <w:spacing w:after="0" w:line="240" w:lineRule="auto"/>
              <w:rPr>
                <w:rFonts w:ascii="Times New Roman" w:eastAsia="Times New Roman" w:hAnsi="Times New Roman" w:cs="Times New Roman"/>
                <w:color w:val="000000"/>
                <w:sz w:val="16"/>
                <w:szCs w:val="16"/>
                <w:lang w:val="pt-BR" w:eastAsia="es-ES"/>
              </w:rPr>
            </w:pPr>
            <w:r>
              <w:rPr>
                <w:rFonts w:ascii="Times New Roman" w:eastAsia="Times New Roman" w:hAnsi="Times New Roman" w:cs="Times New Roman"/>
                <w:color w:val="000000"/>
                <w:sz w:val="16"/>
                <w:szCs w:val="16"/>
                <w:lang w:val="pt-BR" w:eastAsia="es-ES"/>
              </w:rPr>
              <w:t>Línguas</w:t>
            </w:r>
            <w:r w:rsidR="004E384D" w:rsidRPr="007C7F94">
              <w:rPr>
                <w:rFonts w:ascii="Times New Roman" w:eastAsia="Times New Roman" w:hAnsi="Times New Roman" w:cs="Times New Roman"/>
                <w:color w:val="000000"/>
                <w:sz w:val="16"/>
                <w:szCs w:val="16"/>
                <w:lang w:val="pt-BR" w:eastAsia="es-ES"/>
              </w:rPr>
              <w:t xml:space="preserve"> suportad</w:t>
            </w:r>
            <w:r>
              <w:rPr>
                <w:rFonts w:ascii="Times New Roman" w:eastAsia="Times New Roman" w:hAnsi="Times New Roman" w:cs="Times New Roman"/>
                <w:color w:val="000000"/>
                <w:sz w:val="16"/>
                <w:szCs w:val="16"/>
                <w:lang w:val="pt-BR" w:eastAsia="es-ES"/>
              </w:rPr>
              <w:t>a</w:t>
            </w:r>
            <w:r w:rsidR="004E384D" w:rsidRPr="007C7F94">
              <w:rPr>
                <w:rFonts w:ascii="Times New Roman" w:eastAsia="Times New Roman" w:hAnsi="Times New Roman" w:cs="Times New Roman"/>
                <w:color w:val="000000"/>
                <w:sz w:val="16"/>
                <w:szCs w:val="16"/>
                <w:lang w:val="pt-BR" w:eastAsia="es-ES"/>
              </w:rPr>
              <w:t xml:space="preserve">s por </w:t>
            </w:r>
            <w:proofErr w:type="spellStart"/>
            <w:r w:rsidR="004E384D" w:rsidRPr="007C7F94">
              <w:rPr>
                <w:rFonts w:ascii="Times New Roman" w:eastAsia="Times New Roman" w:hAnsi="Times New Roman" w:cs="Times New Roman"/>
                <w:color w:val="000000"/>
                <w:sz w:val="16"/>
                <w:szCs w:val="16"/>
                <w:lang w:val="pt-BR" w:eastAsia="es-ES"/>
              </w:rPr>
              <w:t>Systran</w:t>
            </w:r>
            <w:proofErr w:type="spellEnd"/>
          </w:p>
        </w:tc>
        <w:tc>
          <w:tcPr>
            <w:tcW w:w="1276" w:type="dxa"/>
            <w:tcBorders>
              <w:left w:val="single" w:sz="4" w:space="0" w:color="auto"/>
            </w:tcBorders>
            <w:shd w:val="clear" w:color="auto" w:fill="auto"/>
            <w:noWrap/>
            <w:vAlign w:val="bottom"/>
          </w:tcPr>
          <w:p w14:paraId="2CB3B25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INTERFACE</w:t>
            </w:r>
          </w:p>
        </w:tc>
        <w:tc>
          <w:tcPr>
            <w:tcW w:w="708" w:type="dxa"/>
            <w:vAlign w:val="bottom"/>
          </w:tcPr>
          <w:p w14:paraId="04CE34C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Tra</w:t>
            </w:r>
            <w:proofErr w:type="spellEnd"/>
          </w:p>
        </w:tc>
        <w:tc>
          <w:tcPr>
            <w:tcW w:w="4111" w:type="dxa"/>
            <w:shd w:val="clear" w:color="auto" w:fill="auto"/>
            <w:noWrap/>
            <w:vAlign w:val="bottom"/>
          </w:tcPr>
          <w:p w14:paraId="75CADF4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https://support.systran.net/systranlinks/faq/</w:t>
            </w:r>
          </w:p>
        </w:tc>
      </w:tr>
      <w:tr w:rsidR="004E384D" w:rsidRPr="007C7F94" w14:paraId="2FE0FA3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4FA3C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163.com</w:t>
            </w:r>
          </w:p>
        </w:tc>
        <w:tc>
          <w:tcPr>
            <w:tcW w:w="1276" w:type="dxa"/>
            <w:tcBorders>
              <w:left w:val="single" w:sz="4" w:space="0" w:color="auto"/>
            </w:tcBorders>
            <w:shd w:val="clear" w:color="auto" w:fill="auto"/>
            <w:noWrap/>
            <w:vAlign w:val="bottom"/>
            <w:hideMark/>
          </w:tcPr>
          <w:p w14:paraId="2849FD7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98E246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1D17A9F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D2B61D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EC0FB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17ok.com</w:t>
            </w:r>
          </w:p>
        </w:tc>
        <w:tc>
          <w:tcPr>
            <w:tcW w:w="1276" w:type="dxa"/>
            <w:tcBorders>
              <w:left w:val="single" w:sz="4" w:space="0" w:color="auto"/>
            </w:tcBorders>
            <w:shd w:val="clear" w:color="auto" w:fill="auto"/>
            <w:noWrap/>
            <w:vAlign w:val="bottom"/>
            <w:hideMark/>
          </w:tcPr>
          <w:p w14:paraId="4F246D8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38A796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w:t>
            </w:r>
          </w:p>
        </w:tc>
        <w:tc>
          <w:tcPr>
            <w:tcW w:w="4111" w:type="dxa"/>
            <w:shd w:val="clear" w:color="auto" w:fill="auto"/>
            <w:noWrap/>
            <w:vAlign w:val="bottom"/>
            <w:hideMark/>
          </w:tcPr>
          <w:p w14:paraId="3261634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41C58C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55E31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1and1.com</w:t>
            </w:r>
          </w:p>
        </w:tc>
        <w:tc>
          <w:tcPr>
            <w:tcW w:w="1276" w:type="dxa"/>
            <w:tcBorders>
              <w:left w:val="single" w:sz="4" w:space="0" w:color="auto"/>
            </w:tcBorders>
            <w:shd w:val="clear" w:color="auto" w:fill="auto"/>
            <w:noWrap/>
            <w:vAlign w:val="bottom"/>
            <w:hideMark/>
          </w:tcPr>
          <w:p w14:paraId="4DF54BE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66DF4B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5352373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AF9A8B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86751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360.cn</w:t>
            </w:r>
          </w:p>
        </w:tc>
        <w:tc>
          <w:tcPr>
            <w:tcW w:w="1276" w:type="dxa"/>
            <w:tcBorders>
              <w:left w:val="single" w:sz="4" w:space="0" w:color="auto"/>
            </w:tcBorders>
            <w:shd w:val="clear" w:color="auto" w:fill="auto"/>
            <w:noWrap/>
            <w:vAlign w:val="bottom"/>
            <w:hideMark/>
          </w:tcPr>
          <w:p w14:paraId="27464F3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F5AC23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Secu</w:t>
            </w:r>
            <w:proofErr w:type="spellEnd"/>
          </w:p>
        </w:tc>
        <w:tc>
          <w:tcPr>
            <w:tcW w:w="4111" w:type="dxa"/>
            <w:shd w:val="clear" w:color="auto" w:fill="auto"/>
            <w:noWrap/>
            <w:vAlign w:val="bottom"/>
            <w:hideMark/>
          </w:tcPr>
          <w:p w14:paraId="67DA40E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9150EB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6CABF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4shared.com</w:t>
            </w:r>
          </w:p>
        </w:tc>
        <w:tc>
          <w:tcPr>
            <w:tcW w:w="1276" w:type="dxa"/>
            <w:tcBorders>
              <w:left w:val="single" w:sz="4" w:space="0" w:color="auto"/>
            </w:tcBorders>
            <w:shd w:val="clear" w:color="auto" w:fill="auto"/>
            <w:noWrap/>
            <w:vAlign w:val="bottom"/>
            <w:hideMark/>
          </w:tcPr>
          <w:p w14:paraId="7B174E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82DEE7C"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tcPr>
          <w:p w14:paraId="2522F4C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151F32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E28AE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500px.com</w:t>
            </w:r>
          </w:p>
        </w:tc>
        <w:tc>
          <w:tcPr>
            <w:tcW w:w="1276" w:type="dxa"/>
            <w:tcBorders>
              <w:left w:val="single" w:sz="4" w:space="0" w:color="auto"/>
            </w:tcBorders>
            <w:shd w:val="clear" w:color="auto" w:fill="auto"/>
            <w:noWrap/>
            <w:vAlign w:val="bottom"/>
            <w:hideMark/>
          </w:tcPr>
          <w:p w14:paraId="58F8770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EFADB4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tcPr>
          <w:p w14:paraId="08B9F75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58CA82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EA34B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6.cn</w:t>
            </w:r>
          </w:p>
        </w:tc>
        <w:tc>
          <w:tcPr>
            <w:tcW w:w="1276" w:type="dxa"/>
            <w:tcBorders>
              <w:left w:val="single" w:sz="4" w:space="0" w:color="auto"/>
            </w:tcBorders>
            <w:shd w:val="clear" w:color="auto" w:fill="auto"/>
            <w:noWrap/>
            <w:vAlign w:val="bottom"/>
            <w:hideMark/>
          </w:tcPr>
          <w:p w14:paraId="76F58C5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515344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SN-Da</w:t>
            </w:r>
            <w:proofErr w:type="spellEnd"/>
          </w:p>
        </w:tc>
        <w:tc>
          <w:tcPr>
            <w:tcW w:w="4111" w:type="dxa"/>
            <w:shd w:val="clear" w:color="auto" w:fill="auto"/>
            <w:noWrap/>
            <w:vAlign w:val="bottom"/>
          </w:tcPr>
          <w:p w14:paraId="59845A6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F4131D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1C141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A2hosting.com</w:t>
            </w:r>
          </w:p>
        </w:tc>
        <w:tc>
          <w:tcPr>
            <w:tcW w:w="1276" w:type="dxa"/>
            <w:tcBorders>
              <w:left w:val="single" w:sz="4" w:space="0" w:color="auto"/>
            </w:tcBorders>
            <w:shd w:val="clear" w:color="auto" w:fill="auto"/>
            <w:noWrap/>
            <w:vAlign w:val="bottom"/>
            <w:hideMark/>
          </w:tcPr>
          <w:p w14:paraId="103AD4F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C08430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tcPr>
          <w:p w14:paraId="2400015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FFBD52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22C66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Abilogic.com</w:t>
            </w:r>
          </w:p>
        </w:tc>
        <w:tc>
          <w:tcPr>
            <w:tcW w:w="1276" w:type="dxa"/>
            <w:tcBorders>
              <w:left w:val="single" w:sz="4" w:space="0" w:color="auto"/>
            </w:tcBorders>
            <w:shd w:val="clear" w:color="auto" w:fill="auto"/>
            <w:noWrap/>
            <w:vAlign w:val="bottom"/>
            <w:hideMark/>
          </w:tcPr>
          <w:p w14:paraId="18220C1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D36FB3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DIR</w:t>
            </w:r>
          </w:p>
        </w:tc>
        <w:tc>
          <w:tcPr>
            <w:tcW w:w="4111" w:type="dxa"/>
            <w:shd w:val="clear" w:color="auto" w:fill="auto"/>
            <w:noWrap/>
            <w:vAlign w:val="bottom"/>
          </w:tcPr>
          <w:p w14:paraId="7150488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C26076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2C750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Sobre mim</w:t>
            </w:r>
          </w:p>
        </w:tc>
        <w:tc>
          <w:tcPr>
            <w:tcW w:w="1276" w:type="dxa"/>
            <w:tcBorders>
              <w:left w:val="single" w:sz="4" w:space="0" w:color="auto"/>
            </w:tcBorders>
            <w:shd w:val="clear" w:color="auto" w:fill="auto"/>
            <w:noWrap/>
            <w:vAlign w:val="bottom"/>
            <w:hideMark/>
          </w:tcPr>
          <w:p w14:paraId="2393960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FEF021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Mktg</w:t>
            </w:r>
            <w:proofErr w:type="spellEnd"/>
          </w:p>
        </w:tc>
        <w:tc>
          <w:tcPr>
            <w:tcW w:w="4111" w:type="dxa"/>
            <w:shd w:val="clear" w:color="auto" w:fill="auto"/>
            <w:noWrap/>
            <w:vAlign w:val="bottom"/>
          </w:tcPr>
          <w:p w14:paraId="3F2F7EF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A4A5C0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9F7773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Academia.edu</w:t>
            </w:r>
          </w:p>
        </w:tc>
        <w:tc>
          <w:tcPr>
            <w:tcW w:w="1276" w:type="dxa"/>
            <w:tcBorders>
              <w:left w:val="single" w:sz="4" w:space="0" w:color="auto"/>
            </w:tcBorders>
            <w:shd w:val="clear" w:color="auto" w:fill="auto"/>
            <w:noWrap/>
            <w:vAlign w:val="bottom"/>
            <w:hideMark/>
          </w:tcPr>
          <w:p w14:paraId="25A5C05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2D196F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1D9939C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F7F13D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B9AFD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Adam4Adam.com</w:t>
            </w:r>
          </w:p>
        </w:tc>
        <w:tc>
          <w:tcPr>
            <w:tcW w:w="1276" w:type="dxa"/>
            <w:tcBorders>
              <w:left w:val="single" w:sz="4" w:space="0" w:color="auto"/>
            </w:tcBorders>
            <w:shd w:val="clear" w:color="auto" w:fill="auto"/>
            <w:noWrap/>
            <w:vAlign w:val="bottom"/>
            <w:hideMark/>
          </w:tcPr>
          <w:p w14:paraId="3B9ACA0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C44637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26A9145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FE4C35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9291A1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Adictinggames.com</w:t>
            </w:r>
          </w:p>
        </w:tc>
        <w:tc>
          <w:tcPr>
            <w:tcW w:w="1276" w:type="dxa"/>
            <w:tcBorders>
              <w:left w:val="single" w:sz="4" w:space="0" w:color="auto"/>
            </w:tcBorders>
            <w:shd w:val="clear" w:color="auto" w:fill="auto"/>
            <w:noWrap/>
            <w:vAlign w:val="bottom"/>
            <w:hideMark/>
          </w:tcPr>
          <w:p w14:paraId="08D9B46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2EB808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3FAFA1F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E549CF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27A9B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adobe.com</w:t>
            </w:r>
          </w:p>
        </w:tc>
        <w:tc>
          <w:tcPr>
            <w:tcW w:w="1276" w:type="dxa"/>
            <w:tcBorders>
              <w:left w:val="single" w:sz="4" w:space="0" w:color="auto"/>
            </w:tcBorders>
            <w:shd w:val="clear" w:color="auto" w:fill="auto"/>
            <w:noWrap/>
            <w:vAlign w:val="bottom"/>
            <w:hideMark/>
          </w:tcPr>
          <w:p w14:paraId="0AA5BC2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32FD74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ICT</w:t>
            </w:r>
          </w:p>
        </w:tc>
        <w:tc>
          <w:tcPr>
            <w:tcW w:w="4111" w:type="dxa"/>
            <w:shd w:val="clear" w:color="auto" w:fill="auto"/>
            <w:noWrap/>
            <w:vAlign w:val="bottom"/>
            <w:hideMark/>
          </w:tcPr>
          <w:p w14:paraId="2D62474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5273C1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16C8C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Adultfriendfinder.com</w:t>
            </w:r>
          </w:p>
        </w:tc>
        <w:tc>
          <w:tcPr>
            <w:tcW w:w="1276" w:type="dxa"/>
            <w:tcBorders>
              <w:left w:val="single" w:sz="4" w:space="0" w:color="auto"/>
            </w:tcBorders>
            <w:shd w:val="clear" w:color="auto" w:fill="auto"/>
            <w:noWrap/>
            <w:vAlign w:val="bottom"/>
            <w:hideMark/>
          </w:tcPr>
          <w:p w14:paraId="28228A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02A766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080C265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559AC2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39BE9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Aim.com</w:t>
            </w:r>
          </w:p>
        </w:tc>
        <w:tc>
          <w:tcPr>
            <w:tcW w:w="1276" w:type="dxa"/>
            <w:tcBorders>
              <w:left w:val="single" w:sz="4" w:space="0" w:color="auto"/>
            </w:tcBorders>
            <w:shd w:val="clear" w:color="auto" w:fill="auto"/>
            <w:noWrap/>
            <w:vAlign w:val="bottom"/>
            <w:hideMark/>
          </w:tcPr>
          <w:p w14:paraId="0B5248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EB8254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297B96E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D5613F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2D6A5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Alexa.com</w:t>
            </w:r>
          </w:p>
        </w:tc>
        <w:tc>
          <w:tcPr>
            <w:tcW w:w="1276" w:type="dxa"/>
            <w:tcBorders>
              <w:left w:val="single" w:sz="4" w:space="0" w:color="auto"/>
            </w:tcBorders>
            <w:shd w:val="clear" w:color="auto" w:fill="auto"/>
            <w:noWrap/>
            <w:vAlign w:val="bottom"/>
            <w:hideMark/>
          </w:tcPr>
          <w:p w14:paraId="5556861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36225E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Mktg</w:t>
            </w:r>
            <w:proofErr w:type="spellEnd"/>
          </w:p>
        </w:tc>
        <w:tc>
          <w:tcPr>
            <w:tcW w:w="4111" w:type="dxa"/>
            <w:shd w:val="clear" w:color="auto" w:fill="auto"/>
            <w:noWrap/>
            <w:vAlign w:val="bottom"/>
            <w:hideMark/>
          </w:tcPr>
          <w:p w14:paraId="1755B03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5782B4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48800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Aliexpress.com</w:t>
            </w:r>
          </w:p>
        </w:tc>
        <w:tc>
          <w:tcPr>
            <w:tcW w:w="1276" w:type="dxa"/>
            <w:tcBorders>
              <w:left w:val="single" w:sz="4" w:space="0" w:color="auto"/>
            </w:tcBorders>
            <w:shd w:val="clear" w:color="auto" w:fill="auto"/>
            <w:noWrap/>
            <w:vAlign w:val="bottom"/>
            <w:hideMark/>
          </w:tcPr>
          <w:p w14:paraId="4A63BD0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F58339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25C158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9A9C59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2214B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Alipay.com</w:t>
            </w:r>
          </w:p>
        </w:tc>
        <w:tc>
          <w:tcPr>
            <w:tcW w:w="1276" w:type="dxa"/>
            <w:tcBorders>
              <w:left w:val="single" w:sz="4" w:space="0" w:color="auto"/>
            </w:tcBorders>
            <w:shd w:val="clear" w:color="auto" w:fill="auto"/>
            <w:noWrap/>
            <w:vAlign w:val="bottom"/>
            <w:hideMark/>
          </w:tcPr>
          <w:p w14:paraId="2C81B85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7892E2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Econ</w:t>
            </w:r>
            <w:proofErr w:type="spellEnd"/>
          </w:p>
        </w:tc>
        <w:tc>
          <w:tcPr>
            <w:tcW w:w="4111" w:type="dxa"/>
            <w:shd w:val="clear" w:color="auto" w:fill="auto"/>
            <w:noWrap/>
            <w:vAlign w:val="bottom"/>
            <w:hideMark/>
          </w:tcPr>
          <w:p w14:paraId="34BB89F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698C6D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0E166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Alivedirectory.com</w:t>
            </w:r>
          </w:p>
        </w:tc>
        <w:tc>
          <w:tcPr>
            <w:tcW w:w="1276" w:type="dxa"/>
            <w:tcBorders>
              <w:left w:val="single" w:sz="4" w:space="0" w:color="auto"/>
            </w:tcBorders>
            <w:shd w:val="clear" w:color="auto" w:fill="auto"/>
            <w:noWrap/>
            <w:vAlign w:val="bottom"/>
            <w:hideMark/>
          </w:tcPr>
          <w:p w14:paraId="347E8AD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5A14BF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DIR</w:t>
            </w:r>
          </w:p>
        </w:tc>
        <w:tc>
          <w:tcPr>
            <w:tcW w:w="4111" w:type="dxa"/>
            <w:shd w:val="clear" w:color="auto" w:fill="auto"/>
            <w:noWrap/>
            <w:vAlign w:val="bottom"/>
            <w:hideMark/>
          </w:tcPr>
          <w:p w14:paraId="47ED531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7D7D5E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11C04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Amazon.com</w:t>
            </w:r>
          </w:p>
        </w:tc>
        <w:tc>
          <w:tcPr>
            <w:tcW w:w="1276" w:type="dxa"/>
            <w:tcBorders>
              <w:left w:val="single" w:sz="4" w:space="0" w:color="auto"/>
            </w:tcBorders>
            <w:shd w:val="clear" w:color="auto" w:fill="auto"/>
            <w:noWrap/>
            <w:vAlign w:val="bottom"/>
            <w:hideMark/>
          </w:tcPr>
          <w:p w14:paraId="6A0A8CC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1C6B8F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2FB2579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D0221D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35339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Amazonaws.com</w:t>
            </w:r>
          </w:p>
        </w:tc>
        <w:tc>
          <w:tcPr>
            <w:tcW w:w="1276" w:type="dxa"/>
            <w:tcBorders>
              <w:left w:val="single" w:sz="4" w:space="0" w:color="auto"/>
            </w:tcBorders>
            <w:shd w:val="clear" w:color="auto" w:fill="auto"/>
            <w:noWrap/>
            <w:vAlign w:val="bottom"/>
            <w:hideMark/>
          </w:tcPr>
          <w:p w14:paraId="3A09F92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BA9502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w:t>
            </w:r>
          </w:p>
        </w:tc>
        <w:tc>
          <w:tcPr>
            <w:tcW w:w="4111" w:type="dxa"/>
            <w:shd w:val="clear" w:color="auto" w:fill="auto"/>
            <w:noWrap/>
            <w:vAlign w:val="bottom"/>
            <w:hideMark/>
          </w:tcPr>
          <w:p w14:paraId="1975887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29DF39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5D812C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Anastasiadate.com</w:t>
            </w:r>
          </w:p>
        </w:tc>
        <w:tc>
          <w:tcPr>
            <w:tcW w:w="1276" w:type="dxa"/>
            <w:tcBorders>
              <w:left w:val="single" w:sz="4" w:space="0" w:color="auto"/>
            </w:tcBorders>
            <w:shd w:val="clear" w:color="auto" w:fill="auto"/>
            <w:noWrap/>
            <w:vAlign w:val="bottom"/>
            <w:hideMark/>
          </w:tcPr>
          <w:p w14:paraId="2D567EC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A4A10CC"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36735C0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38DD4B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970EE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Android</w:t>
            </w:r>
          </w:p>
        </w:tc>
        <w:tc>
          <w:tcPr>
            <w:tcW w:w="1276" w:type="dxa"/>
            <w:tcBorders>
              <w:left w:val="single" w:sz="4" w:space="0" w:color="auto"/>
            </w:tcBorders>
            <w:shd w:val="clear" w:color="auto" w:fill="auto"/>
            <w:noWrap/>
            <w:vAlign w:val="bottom"/>
            <w:hideMark/>
          </w:tcPr>
          <w:p w14:paraId="3E22562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64F2E0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66A503C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E1B2E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261C8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Angel.co</w:t>
            </w:r>
          </w:p>
        </w:tc>
        <w:tc>
          <w:tcPr>
            <w:tcW w:w="1276" w:type="dxa"/>
            <w:tcBorders>
              <w:left w:val="single" w:sz="4" w:space="0" w:color="auto"/>
            </w:tcBorders>
            <w:shd w:val="clear" w:color="auto" w:fill="auto"/>
            <w:noWrap/>
            <w:vAlign w:val="bottom"/>
            <w:hideMark/>
          </w:tcPr>
          <w:p w14:paraId="7821AC7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EE2B61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1A6F53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587C88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C9A1ED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Anobii.com</w:t>
            </w:r>
          </w:p>
        </w:tc>
        <w:tc>
          <w:tcPr>
            <w:tcW w:w="1276" w:type="dxa"/>
            <w:tcBorders>
              <w:left w:val="single" w:sz="4" w:space="0" w:color="auto"/>
            </w:tcBorders>
            <w:shd w:val="clear" w:color="auto" w:fill="auto"/>
            <w:noWrap/>
            <w:vAlign w:val="bottom"/>
            <w:hideMark/>
          </w:tcPr>
          <w:p w14:paraId="1F9EEC4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EDB8AD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376AC15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2151E5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25879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Answers.com</w:t>
            </w:r>
          </w:p>
        </w:tc>
        <w:tc>
          <w:tcPr>
            <w:tcW w:w="1276" w:type="dxa"/>
            <w:tcBorders>
              <w:left w:val="single" w:sz="4" w:space="0" w:color="auto"/>
            </w:tcBorders>
            <w:shd w:val="clear" w:color="auto" w:fill="auto"/>
            <w:noWrap/>
            <w:vAlign w:val="bottom"/>
            <w:hideMark/>
          </w:tcPr>
          <w:p w14:paraId="5BCE7DF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BC2969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1316F08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332A13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39C02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Aparat.com</w:t>
            </w:r>
          </w:p>
        </w:tc>
        <w:tc>
          <w:tcPr>
            <w:tcW w:w="1276" w:type="dxa"/>
            <w:tcBorders>
              <w:left w:val="single" w:sz="4" w:space="0" w:color="auto"/>
            </w:tcBorders>
            <w:shd w:val="clear" w:color="auto" w:fill="auto"/>
            <w:noWrap/>
            <w:vAlign w:val="bottom"/>
            <w:hideMark/>
          </w:tcPr>
          <w:p w14:paraId="558D7C3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FE276D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1DF4CB9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63D3C2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85F9A8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maçã</w:t>
            </w:r>
          </w:p>
        </w:tc>
        <w:tc>
          <w:tcPr>
            <w:tcW w:w="1276" w:type="dxa"/>
            <w:tcBorders>
              <w:left w:val="single" w:sz="4" w:space="0" w:color="auto"/>
            </w:tcBorders>
            <w:shd w:val="clear" w:color="auto" w:fill="auto"/>
            <w:noWrap/>
            <w:vAlign w:val="bottom"/>
            <w:hideMark/>
          </w:tcPr>
          <w:p w14:paraId="66B7842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954DF7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380D031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EED636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63AD04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Apple Music</w:t>
            </w:r>
          </w:p>
        </w:tc>
        <w:tc>
          <w:tcPr>
            <w:tcW w:w="1276" w:type="dxa"/>
            <w:tcBorders>
              <w:left w:val="single" w:sz="4" w:space="0" w:color="auto"/>
            </w:tcBorders>
            <w:shd w:val="clear" w:color="auto" w:fill="auto"/>
            <w:noWrap/>
            <w:vAlign w:val="bottom"/>
            <w:hideMark/>
          </w:tcPr>
          <w:p w14:paraId="29563C7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C5B86C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0E4EC52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3649F5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0BF74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Apple.com/Safari</w:t>
            </w:r>
          </w:p>
        </w:tc>
        <w:tc>
          <w:tcPr>
            <w:tcW w:w="1276" w:type="dxa"/>
            <w:tcBorders>
              <w:left w:val="single" w:sz="4" w:space="0" w:color="auto"/>
            </w:tcBorders>
            <w:shd w:val="clear" w:color="auto" w:fill="auto"/>
            <w:noWrap/>
            <w:vAlign w:val="bottom"/>
            <w:hideMark/>
          </w:tcPr>
          <w:p w14:paraId="0A1B59D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652FD6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48D01FE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8B214B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641657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Archives.org</w:t>
            </w:r>
          </w:p>
        </w:tc>
        <w:tc>
          <w:tcPr>
            <w:tcW w:w="1276" w:type="dxa"/>
            <w:tcBorders>
              <w:left w:val="single" w:sz="4" w:space="0" w:color="auto"/>
            </w:tcBorders>
            <w:shd w:val="clear" w:color="auto" w:fill="auto"/>
            <w:noWrap/>
            <w:vAlign w:val="bottom"/>
            <w:hideMark/>
          </w:tcPr>
          <w:p w14:paraId="45DF05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7D7C741"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4C03CBE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D56E0F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D27CD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Archives-ouvertes.fr</w:t>
            </w:r>
          </w:p>
        </w:tc>
        <w:tc>
          <w:tcPr>
            <w:tcW w:w="1276" w:type="dxa"/>
            <w:tcBorders>
              <w:left w:val="single" w:sz="4" w:space="0" w:color="auto"/>
            </w:tcBorders>
            <w:shd w:val="clear" w:color="auto" w:fill="auto"/>
            <w:noWrap/>
            <w:vAlign w:val="bottom"/>
            <w:hideMark/>
          </w:tcPr>
          <w:p w14:paraId="100CFAD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CFFA16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55DFFF6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EE5BA8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018B4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Armorgames.com</w:t>
            </w:r>
          </w:p>
        </w:tc>
        <w:tc>
          <w:tcPr>
            <w:tcW w:w="1276" w:type="dxa"/>
            <w:tcBorders>
              <w:left w:val="single" w:sz="4" w:space="0" w:color="auto"/>
            </w:tcBorders>
            <w:shd w:val="clear" w:color="auto" w:fill="auto"/>
            <w:noWrap/>
            <w:vAlign w:val="bottom"/>
            <w:hideMark/>
          </w:tcPr>
          <w:p w14:paraId="2B48B59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6B9F2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7EC461B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6695DF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E32332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Arvixe.com</w:t>
            </w:r>
          </w:p>
        </w:tc>
        <w:tc>
          <w:tcPr>
            <w:tcW w:w="1276" w:type="dxa"/>
            <w:tcBorders>
              <w:left w:val="single" w:sz="4" w:space="0" w:color="auto"/>
            </w:tcBorders>
            <w:shd w:val="clear" w:color="auto" w:fill="auto"/>
            <w:noWrap/>
            <w:vAlign w:val="bottom"/>
            <w:hideMark/>
          </w:tcPr>
          <w:p w14:paraId="46E10B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289C1A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w:t>
            </w:r>
          </w:p>
        </w:tc>
        <w:tc>
          <w:tcPr>
            <w:tcW w:w="4111" w:type="dxa"/>
            <w:shd w:val="clear" w:color="auto" w:fill="auto"/>
            <w:noWrap/>
            <w:vAlign w:val="bottom"/>
            <w:hideMark/>
          </w:tcPr>
          <w:p w14:paraId="39D6899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C88DB7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346AD1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lastRenderedPageBreak/>
              <w:t>Arxiv.org</w:t>
            </w:r>
          </w:p>
        </w:tc>
        <w:tc>
          <w:tcPr>
            <w:tcW w:w="1276" w:type="dxa"/>
            <w:tcBorders>
              <w:left w:val="single" w:sz="4" w:space="0" w:color="auto"/>
            </w:tcBorders>
            <w:shd w:val="clear" w:color="auto" w:fill="auto"/>
            <w:noWrap/>
            <w:vAlign w:val="bottom"/>
            <w:hideMark/>
          </w:tcPr>
          <w:p w14:paraId="096B159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C28DBBC"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7682A1D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1BDBD3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58ADB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Ashleymadison.com</w:t>
            </w:r>
          </w:p>
        </w:tc>
        <w:tc>
          <w:tcPr>
            <w:tcW w:w="1276" w:type="dxa"/>
            <w:tcBorders>
              <w:left w:val="single" w:sz="4" w:space="0" w:color="auto"/>
            </w:tcBorders>
            <w:shd w:val="clear" w:color="auto" w:fill="auto"/>
            <w:noWrap/>
            <w:vAlign w:val="bottom"/>
            <w:hideMark/>
          </w:tcPr>
          <w:p w14:paraId="5A0D098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132E41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5865501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2A16FD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7100E4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Ask.com</w:t>
            </w:r>
          </w:p>
        </w:tc>
        <w:tc>
          <w:tcPr>
            <w:tcW w:w="1276" w:type="dxa"/>
            <w:tcBorders>
              <w:left w:val="single" w:sz="4" w:space="0" w:color="auto"/>
            </w:tcBorders>
            <w:shd w:val="clear" w:color="auto" w:fill="auto"/>
            <w:noWrap/>
            <w:vAlign w:val="bottom"/>
            <w:hideMark/>
          </w:tcPr>
          <w:p w14:paraId="2E001E2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5914A4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41DC7C8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14ACA5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4BE15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Ask.fm</w:t>
            </w:r>
          </w:p>
        </w:tc>
        <w:tc>
          <w:tcPr>
            <w:tcW w:w="1276" w:type="dxa"/>
            <w:tcBorders>
              <w:left w:val="single" w:sz="4" w:space="0" w:color="auto"/>
            </w:tcBorders>
            <w:shd w:val="clear" w:color="auto" w:fill="auto"/>
            <w:noWrap/>
            <w:vAlign w:val="bottom"/>
            <w:hideMark/>
          </w:tcPr>
          <w:p w14:paraId="6811CCA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DE620E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5088204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1D925E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40315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Atom.io</w:t>
            </w:r>
          </w:p>
        </w:tc>
        <w:tc>
          <w:tcPr>
            <w:tcW w:w="1276" w:type="dxa"/>
            <w:tcBorders>
              <w:left w:val="single" w:sz="4" w:space="0" w:color="auto"/>
            </w:tcBorders>
            <w:shd w:val="clear" w:color="auto" w:fill="auto"/>
            <w:noWrap/>
            <w:vAlign w:val="bottom"/>
            <w:hideMark/>
          </w:tcPr>
          <w:p w14:paraId="22B174A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CD4FE5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622F0B8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BC8466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90318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Avvo.com</w:t>
            </w:r>
          </w:p>
        </w:tc>
        <w:tc>
          <w:tcPr>
            <w:tcW w:w="1276" w:type="dxa"/>
            <w:tcBorders>
              <w:left w:val="single" w:sz="4" w:space="0" w:color="auto"/>
            </w:tcBorders>
            <w:shd w:val="clear" w:color="auto" w:fill="auto"/>
            <w:noWrap/>
            <w:vAlign w:val="bottom"/>
            <w:hideMark/>
          </w:tcPr>
          <w:p w14:paraId="30C84E9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F7B2B0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032E8C4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BA6AB0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40AEC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Babytree.com</w:t>
            </w:r>
          </w:p>
        </w:tc>
        <w:tc>
          <w:tcPr>
            <w:tcW w:w="1276" w:type="dxa"/>
            <w:tcBorders>
              <w:left w:val="single" w:sz="4" w:space="0" w:color="auto"/>
            </w:tcBorders>
            <w:shd w:val="clear" w:color="auto" w:fill="auto"/>
            <w:noWrap/>
            <w:vAlign w:val="bottom"/>
            <w:hideMark/>
          </w:tcPr>
          <w:p w14:paraId="757D502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3797FF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w:t>
            </w:r>
            <w:proofErr w:type="spellStart"/>
            <w:r w:rsidRPr="007C7F94">
              <w:rPr>
                <w:rFonts w:ascii="Times New Roman" w:eastAsia="Times New Roman" w:hAnsi="Times New Roman" w:cs="Times New Roman"/>
                <w:color w:val="000000"/>
                <w:sz w:val="16"/>
                <w:szCs w:val="16"/>
                <w:lang w:val="pt-BR" w:eastAsia="es-ES"/>
              </w:rPr>
              <w:t>Fr</w:t>
            </w:r>
            <w:proofErr w:type="spellEnd"/>
          </w:p>
        </w:tc>
        <w:tc>
          <w:tcPr>
            <w:tcW w:w="4111" w:type="dxa"/>
            <w:shd w:val="clear" w:color="auto" w:fill="auto"/>
            <w:noWrap/>
            <w:vAlign w:val="bottom"/>
            <w:hideMark/>
          </w:tcPr>
          <w:p w14:paraId="472E70B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8198E1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3FB9B6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Badoo.com</w:t>
            </w:r>
          </w:p>
        </w:tc>
        <w:tc>
          <w:tcPr>
            <w:tcW w:w="1276" w:type="dxa"/>
            <w:tcBorders>
              <w:left w:val="single" w:sz="4" w:space="0" w:color="auto"/>
            </w:tcBorders>
            <w:shd w:val="clear" w:color="auto" w:fill="auto"/>
            <w:noWrap/>
            <w:vAlign w:val="bottom"/>
            <w:hideMark/>
          </w:tcPr>
          <w:p w14:paraId="0686C92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BDF3F6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3E90E7C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AD6431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6D1AC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Baidu.com</w:t>
            </w:r>
          </w:p>
        </w:tc>
        <w:tc>
          <w:tcPr>
            <w:tcW w:w="1276" w:type="dxa"/>
            <w:tcBorders>
              <w:left w:val="single" w:sz="4" w:space="0" w:color="auto"/>
            </w:tcBorders>
            <w:shd w:val="clear" w:color="auto" w:fill="auto"/>
            <w:noWrap/>
            <w:vAlign w:val="bottom"/>
            <w:hideMark/>
          </w:tcPr>
          <w:p w14:paraId="5FA8A83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4495B9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6D4B3FA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60680F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D967C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Bandcamp.com</w:t>
            </w:r>
          </w:p>
        </w:tc>
        <w:tc>
          <w:tcPr>
            <w:tcW w:w="1276" w:type="dxa"/>
            <w:tcBorders>
              <w:left w:val="single" w:sz="4" w:space="0" w:color="auto"/>
            </w:tcBorders>
            <w:shd w:val="clear" w:color="auto" w:fill="auto"/>
            <w:noWrap/>
            <w:vAlign w:val="bottom"/>
            <w:hideMark/>
          </w:tcPr>
          <w:p w14:paraId="177033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676DA1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5899F9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0BE795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8E642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Bartleby.com</w:t>
            </w:r>
          </w:p>
        </w:tc>
        <w:tc>
          <w:tcPr>
            <w:tcW w:w="1276" w:type="dxa"/>
            <w:tcBorders>
              <w:left w:val="single" w:sz="4" w:space="0" w:color="auto"/>
            </w:tcBorders>
            <w:shd w:val="clear" w:color="auto" w:fill="auto"/>
            <w:noWrap/>
            <w:vAlign w:val="bottom"/>
            <w:hideMark/>
          </w:tcPr>
          <w:p w14:paraId="0BA5705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4D334E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15A0B14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D84FEC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42CCF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Base-search.net</w:t>
            </w:r>
          </w:p>
        </w:tc>
        <w:tc>
          <w:tcPr>
            <w:tcW w:w="1276" w:type="dxa"/>
            <w:tcBorders>
              <w:left w:val="single" w:sz="4" w:space="0" w:color="auto"/>
            </w:tcBorders>
            <w:shd w:val="clear" w:color="auto" w:fill="auto"/>
            <w:noWrap/>
            <w:vAlign w:val="bottom"/>
            <w:hideMark/>
          </w:tcPr>
          <w:p w14:paraId="3BBCD91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6E1599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1E37CB7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7C1F79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2FDA4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Bet365.com </w:t>
            </w:r>
          </w:p>
        </w:tc>
        <w:tc>
          <w:tcPr>
            <w:tcW w:w="1276" w:type="dxa"/>
            <w:tcBorders>
              <w:left w:val="single" w:sz="4" w:space="0" w:color="auto"/>
            </w:tcBorders>
            <w:shd w:val="clear" w:color="auto" w:fill="auto"/>
            <w:noWrap/>
            <w:vAlign w:val="bottom"/>
            <w:hideMark/>
          </w:tcPr>
          <w:p w14:paraId="10D5036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6EF34D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31CB1A7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3AD382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44C2A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Beyond.com</w:t>
            </w:r>
          </w:p>
        </w:tc>
        <w:tc>
          <w:tcPr>
            <w:tcW w:w="1276" w:type="dxa"/>
            <w:tcBorders>
              <w:left w:val="single" w:sz="4" w:space="0" w:color="auto"/>
            </w:tcBorders>
            <w:shd w:val="clear" w:color="auto" w:fill="auto"/>
            <w:noWrap/>
            <w:vAlign w:val="bottom"/>
            <w:hideMark/>
          </w:tcPr>
          <w:p w14:paraId="33EBAC1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3352BF7"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e.com</w:t>
            </w:r>
          </w:p>
        </w:tc>
        <w:tc>
          <w:tcPr>
            <w:tcW w:w="4111" w:type="dxa"/>
            <w:shd w:val="clear" w:color="auto" w:fill="auto"/>
            <w:noWrap/>
            <w:vAlign w:val="bottom"/>
            <w:hideMark/>
          </w:tcPr>
          <w:p w14:paraId="59E4A57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2DBE9B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50DDA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bilibili.com</w:t>
            </w:r>
          </w:p>
        </w:tc>
        <w:tc>
          <w:tcPr>
            <w:tcW w:w="1276" w:type="dxa"/>
            <w:tcBorders>
              <w:left w:val="single" w:sz="4" w:space="0" w:color="auto"/>
            </w:tcBorders>
            <w:shd w:val="clear" w:color="auto" w:fill="auto"/>
            <w:noWrap/>
            <w:vAlign w:val="bottom"/>
            <w:hideMark/>
          </w:tcPr>
          <w:p w14:paraId="145533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394679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0F560A7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DD36CA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9A3038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Bing.com</w:t>
            </w:r>
          </w:p>
        </w:tc>
        <w:tc>
          <w:tcPr>
            <w:tcW w:w="1276" w:type="dxa"/>
            <w:tcBorders>
              <w:left w:val="single" w:sz="4" w:space="0" w:color="auto"/>
            </w:tcBorders>
            <w:shd w:val="clear" w:color="auto" w:fill="auto"/>
            <w:noWrap/>
            <w:vAlign w:val="bottom"/>
            <w:hideMark/>
          </w:tcPr>
          <w:p w14:paraId="7DCC16D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995B94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1FF1E46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F8D80C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FC0F7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Bit.ly</w:t>
            </w:r>
          </w:p>
        </w:tc>
        <w:tc>
          <w:tcPr>
            <w:tcW w:w="1276" w:type="dxa"/>
            <w:tcBorders>
              <w:left w:val="single" w:sz="4" w:space="0" w:color="auto"/>
            </w:tcBorders>
            <w:shd w:val="clear" w:color="auto" w:fill="auto"/>
            <w:noWrap/>
            <w:vAlign w:val="bottom"/>
            <w:hideMark/>
          </w:tcPr>
          <w:p w14:paraId="2AEA4F6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9F4EFF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44A6D6D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615738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92176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Bitbucket.org</w:t>
            </w:r>
          </w:p>
        </w:tc>
        <w:tc>
          <w:tcPr>
            <w:tcW w:w="1276" w:type="dxa"/>
            <w:tcBorders>
              <w:left w:val="single" w:sz="4" w:space="0" w:color="auto"/>
            </w:tcBorders>
            <w:shd w:val="clear" w:color="auto" w:fill="auto"/>
            <w:noWrap/>
            <w:vAlign w:val="bottom"/>
            <w:hideMark/>
          </w:tcPr>
          <w:p w14:paraId="3997A9D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A5BB9D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7BF5F71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E59F84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FFE5FE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Bitcoin.com</w:t>
            </w:r>
          </w:p>
        </w:tc>
        <w:tc>
          <w:tcPr>
            <w:tcW w:w="1276" w:type="dxa"/>
            <w:tcBorders>
              <w:left w:val="single" w:sz="4" w:space="0" w:color="auto"/>
            </w:tcBorders>
            <w:shd w:val="clear" w:color="auto" w:fill="auto"/>
            <w:noWrap/>
            <w:vAlign w:val="bottom"/>
            <w:hideMark/>
          </w:tcPr>
          <w:p w14:paraId="7CB21AE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7BEDEA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Econ</w:t>
            </w:r>
            <w:proofErr w:type="spellEnd"/>
          </w:p>
        </w:tc>
        <w:tc>
          <w:tcPr>
            <w:tcW w:w="4111" w:type="dxa"/>
            <w:shd w:val="clear" w:color="auto" w:fill="auto"/>
            <w:noWrap/>
            <w:vAlign w:val="bottom"/>
            <w:hideMark/>
          </w:tcPr>
          <w:p w14:paraId="50711C5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FC0FFD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C95684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Bitshare.com</w:t>
            </w:r>
          </w:p>
        </w:tc>
        <w:tc>
          <w:tcPr>
            <w:tcW w:w="1276" w:type="dxa"/>
            <w:tcBorders>
              <w:left w:val="single" w:sz="4" w:space="0" w:color="auto"/>
            </w:tcBorders>
            <w:shd w:val="clear" w:color="auto" w:fill="auto"/>
            <w:noWrap/>
            <w:vAlign w:val="bottom"/>
            <w:hideMark/>
          </w:tcPr>
          <w:p w14:paraId="0ACE01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C22FED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0596A83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6B514A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244A4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Bl.uk</w:t>
            </w:r>
          </w:p>
        </w:tc>
        <w:tc>
          <w:tcPr>
            <w:tcW w:w="1276" w:type="dxa"/>
            <w:tcBorders>
              <w:left w:val="single" w:sz="4" w:space="0" w:color="auto"/>
            </w:tcBorders>
            <w:shd w:val="clear" w:color="auto" w:fill="auto"/>
            <w:noWrap/>
            <w:vAlign w:val="bottom"/>
            <w:hideMark/>
          </w:tcPr>
          <w:p w14:paraId="4D4257D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530A8F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36CF387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D0E3E5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BE7119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Blackle.com</w:t>
            </w:r>
          </w:p>
        </w:tc>
        <w:tc>
          <w:tcPr>
            <w:tcW w:w="1276" w:type="dxa"/>
            <w:tcBorders>
              <w:left w:val="single" w:sz="4" w:space="0" w:color="auto"/>
            </w:tcBorders>
            <w:shd w:val="clear" w:color="auto" w:fill="auto"/>
            <w:noWrap/>
            <w:vAlign w:val="bottom"/>
            <w:hideMark/>
          </w:tcPr>
          <w:p w14:paraId="5A9A47B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BBDEF0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7086C3B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2C1AFE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7A256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Blog.com</w:t>
            </w:r>
          </w:p>
        </w:tc>
        <w:tc>
          <w:tcPr>
            <w:tcW w:w="1276" w:type="dxa"/>
            <w:tcBorders>
              <w:left w:val="single" w:sz="4" w:space="0" w:color="auto"/>
            </w:tcBorders>
            <w:shd w:val="clear" w:color="auto" w:fill="auto"/>
            <w:noWrap/>
            <w:vAlign w:val="bottom"/>
            <w:hideMark/>
          </w:tcPr>
          <w:p w14:paraId="36FA019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01BCC8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35824C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EA9277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86D3D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Blogadda.com/</w:t>
            </w:r>
          </w:p>
        </w:tc>
        <w:tc>
          <w:tcPr>
            <w:tcW w:w="1276" w:type="dxa"/>
            <w:tcBorders>
              <w:left w:val="single" w:sz="4" w:space="0" w:color="auto"/>
            </w:tcBorders>
            <w:shd w:val="clear" w:color="auto" w:fill="auto"/>
            <w:noWrap/>
            <w:vAlign w:val="bottom"/>
            <w:hideMark/>
          </w:tcPr>
          <w:p w14:paraId="3E7AAB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3006BB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4231E19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620D7A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5BF28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Blogcatalog.com/</w:t>
            </w:r>
          </w:p>
        </w:tc>
        <w:tc>
          <w:tcPr>
            <w:tcW w:w="1276" w:type="dxa"/>
            <w:tcBorders>
              <w:left w:val="single" w:sz="4" w:space="0" w:color="auto"/>
            </w:tcBorders>
            <w:shd w:val="clear" w:color="auto" w:fill="auto"/>
            <w:noWrap/>
            <w:vAlign w:val="bottom"/>
            <w:hideMark/>
          </w:tcPr>
          <w:p w14:paraId="0472CC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30AE75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145AB0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E9EE27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FF432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Blogger.com</w:t>
            </w:r>
          </w:p>
        </w:tc>
        <w:tc>
          <w:tcPr>
            <w:tcW w:w="1276" w:type="dxa"/>
            <w:tcBorders>
              <w:left w:val="single" w:sz="4" w:space="0" w:color="auto"/>
            </w:tcBorders>
            <w:shd w:val="clear" w:color="auto" w:fill="auto"/>
            <w:noWrap/>
            <w:vAlign w:val="bottom"/>
            <w:hideMark/>
          </w:tcPr>
          <w:p w14:paraId="2FC0A65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CBAD3D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765CBBD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7292E2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0622A3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Blogspot.com</w:t>
            </w:r>
          </w:p>
        </w:tc>
        <w:tc>
          <w:tcPr>
            <w:tcW w:w="1276" w:type="dxa"/>
            <w:tcBorders>
              <w:left w:val="single" w:sz="4" w:space="0" w:color="auto"/>
            </w:tcBorders>
            <w:shd w:val="clear" w:color="auto" w:fill="auto"/>
            <w:noWrap/>
            <w:vAlign w:val="bottom"/>
            <w:hideMark/>
          </w:tcPr>
          <w:p w14:paraId="20FA9B6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927CDC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170F0B1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4CDE2A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DB410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Bluehost.com</w:t>
            </w:r>
          </w:p>
        </w:tc>
        <w:tc>
          <w:tcPr>
            <w:tcW w:w="1276" w:type="dxa"/>
            <w:tcBorders>
              <w:left w:val="single" w:sz="4" w:space="0" w:color="auto"/>
            </w:tcBorders>
            <w:shd w:val="clear" w:color="auto" w:fill="auto"/>
            <w:noWrap/>
            <w:vAlign w:val="bottom"/>
            <w:hideMark/>
          </w:tcPr>
          <w:p w14:paraId="135A038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F4734E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w:t>
            </w:r>
          </w:p>
        </w:tc>
        <w:tc>
          <w:tcPr>
            <w:tcW w:w="4111" w:type="dxa"/>
            <w:shd w:val="clear" w:color="auto" w:fill="auto"/>
            <w:noWrap/>
            <w:vAlign w:val="bottom"/>
            <w:hideMark/>
          </w:tcPr>
          <w:p w14:paraId="69C5655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F7D5EC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7DA41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Blurtit.com</w:t>
            </w:r>
          </w:p>
        </w:tc>
        <w:tc>
          <w:tcPr>
            <w:tcW w:w="1276" w:type="dxa"/>
            <w:tcBorders>
              <w:left w:val="single" w:sz="4" w:space="0" w:color="auto"/>
            </w:tcBorders>
            <w:shd w:val="clear" w:color="auto" w:fill="auto"/>
            <w:noWrap/>
            <w:vAlign w:val="bottom"/>
            <w:hideMark/>
          </w:tcPr>
          <w:p w14:paraId="640C1A3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F57459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12158AE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3040AE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A918D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Bnf.fr</w:t>
            </w:r>
          </w:p>
        </w:tc>
        <w:tc>
          <w:tcPr>
            <w:tcW w:w="1276" w:type="dxa"/>
            <w:tcBorders>
              <w:left w:val="single" w:sz="4" w:space="0" w:color="auto"/>
            </w:tcBorders>
            <w:shd w:val="clear" w:color="auto" w:fill="auto"/>
            <w:noWrap/>
            <w:vAlign w:val="bottom"/>
            <w:hideMark/>
          </w:tcPr>
          <w:p w14:paraId="5D2A93D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576B7F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767C20D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ABB8A5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24230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Bongacams.com</w:t>
            </w:r>
          </w:p>
        </w:tc>
        <w:tc>
          <w:tcPr>
            <w:tcW w:w="1276" w:type="dxa"/>
            <w:tcBorders>
              <w:left w:val="single" w:sz="4" w:space="0" w:color="auto"/>
            </w:tcBorders>
            <w:shd w:val="clear" w:color="auto" w:fill="auto"/>
            <w:noWrap/>
            <w:vAlign w:val="bottom"/>
            <w:hideMark/>
          </w:tcPr>
          <w:p w14:paraId="0E5FAF5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7D6452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Porn</w:t>
            </w:r>
            <w:proofErr w:type="spellEnd"/>
          </w:p>
        </w:tc>
        <w:tc>
          <w:tcPr>
            <w:tcW w:w="4111" w:type="dxa"/>
            <w:shd w:val="clear" w:color="auto" w:fill="auto"/>
            <w:noWrap/>
            <w:vAlign w:val="bottom"/>
            <w:hideMark/>
          </w:tcPr>
          <w:p w14:paraId="42275A2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068FB9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B6766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booking.com</w:t>
            </w:r>
          </w:p>
        </w:tc>
        <w:tc>
          <w:tcPr>
            <w:tcW w:w="1276" w:type="dxa"/>
            <w:tcBorders>
              <w:left w:val="single" w:sz="4" w:space="0" w:color="auto"/>
            </w:tcBorders>
            <w:shd w:val="clear" w:color="auto" w:fill="auto"/>
            <w:noWrap/>
            <w:vAlign w:val="bottom"/>
            <w:hideMark/>
          </w:tcPr>
          <w:p w14:paraId="7DE94F1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A8D1BD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Tur</w:t>
            </w:r>
            <w:proofErr w:type="spellEnd"/>
          </w:p>
        </w:tc>
        <w:tc>
          <w:tcPr>
            <w:tcW w:w="4111" w:type="dxa"/>
            <w:shd w:val="clear" w:color="auto" w:fill="auto"/>
            <w:noWrap/>
            <w:vAlign w:val="bottom"/>
            <w:hideMark/>
          </w:tcPr>
          <w:p w14:paraId="127227A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5B800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882D8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Books.google.com</w:t>
            </w:r>
          </w:p>
        </w:tc>
        <w:tc>
          <w:tcPr>
            <w:tcW w:w="1276" w:type="dxa"/>
            <w:tcBorders>
              <w:left w:val="single" w:sz="4" w:space="0" w:color="auto"/>
            </w:tcBorders>
            <w:shd w:val="clear" w:color="auto" w:fill="auto"/>
            <w:noWrap/>
            <w:vAlign w:val="bottom"/>
            <w:hideMark/>
          </w:tcPr>
          <w:p w14:paraId="0147D9A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C74CEC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682E7C1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4A2D5D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4C83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Box.com</w:t>
            </w:r>
          </w:p>
        </w:tc>
        <w:tc>
          <w:tcPr>
            <w:tcW w:w="1276" w:type="dxa"/>
            <w:tcBorders>
              <w:left w:val="single" w:sz="4" w:space="0" w:color="auto"/>
            </w:tcBorders>
            <w:shd w:val="clear" w:color="auto" w:fill="auto"/>
            <w:noWrap/>
            <w:vAlign w:val="bottom"/>
            <w:hideMark/>
          </w:tcPr>
          <w:p w14:paraId="294BC3F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AA9B07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3AE314D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D1F13C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F193B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Supports.io</w:t>
            </w:r>
          </w:p>
        </w:tc>
        <w:tc>
          <w:tcPr>
            <w:tcW w:w="1276" w:type="dxa"/>
            <w:tcBorders>
              <w:left w:val="single" w:sz="4" w:space="0" w:color="auto"/>
            </w:tcBorders>
            <w:shd w:val="clear" w:color="auto" w:fill="auto"/>
            <w:noWrap/>
            <w:vAlign w:val="bottom"/>
            <w:hideMark/>
          </w:tcPr>
          <w:p w14:paraId="7FBD60D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393E9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72233E6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E57C78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C4658B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Company.com</w:t>
            </w:r>
          </w:p>
        </w:tc>
        <w:tc>
          <w:tcPr>
            <w:tcW w:w="1276" w:type="dxa"/>
            <w:tcBorders>
              <w:left w:val="single" w:sz="4" w:space="0" w:color="auto"/>
            </w:tcBorders>
            <w:shd w:val="clear" w:color="auto" w:fill="auto"/>
            <w:noWrap/>
            <w:vAlign w:val="bottom"/>
            <w:hideMark/>
          </w:tcPr>
          <w:p w14:paraId="71C535E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5B189D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DIR</w:t>
            </w:r>
          </w:p>
        </w:tc>
        <w:tc>
          <w:tcPr>
            <w:tcW w:w="4111" w:type="dxa"/>
            <w:shd w:val="clear" w:color="auto" w:fill="auto"/>
            <w:noWrap/>
            <w:vAlign w:val="bottom"/>
            <w:hideMark/>
          </w:tcPr>
          <w:p w14:paraId="77024D2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7D7CD4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8DB25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Busuu.com</w:t>
            </w:r>
          </w:p>
        </w:tc>
        <w:tc>
          <w:tcPr>
            <w:tcW w:w="1276" w:type="dxa"/>
            <w:tcBorders>
              <w:left w:val="single" w:sz="4" w:space="0" w:color="auto"/>
            </w:tcBorders>
            <w:shd w:val="clear" w:color="auto" w:fill="auto"/>
            <w:noWrap/>
            <w:vAlign w:val="bottom"/>
            <w:hideMark/>
          </w:tcPr>
          <w:p w14:paraId="6EFFDE4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8FFB4B1"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EDU</w:t>
            </w:r>
          </w:p>
        </w:tc>
        <w:tc>
          <w:tcPr>
            <w:tcW w:w="4111" w:type="dxa"/>
            <w:shd w:val="clear" w:color="auto" w:fill="auto"/>
            <w:noWrap/>
            <w:vAlign w:val="bottom"/>
            <w:hideMark/>
          </w:tcPr>
          <w:p w14:paraId="34C3D53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77D92F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EA703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C9.io</w:t>
            </w:r>
          </w:p>
        </w:tc>
        <w:tc>
          <w:tcPr>
            <w:tcW w:w="1276" w:type="dxa"/>
            <w:tcBorders>
              <w:left w:val="single" w:sz="4" w:space="0" w:color="auto"/>
            </w:tcBorders>
            <w:shd w:val="clear" w:color="auto" w:fill="auto"/>
            <w:noWrap/>
            <w:vAlign w:val="bottom"/>
            <w:hideMark/>
          </w:tcPr>
          <w:p w14:paraId="18DF9E8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5D1BC3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Cloud</w:t>
            </w:r>
          </w:p>
        </w:tc>
        <w:tc>
          <w:tcPr>
            <w:tcW w:w="4111" w:type="dxa"/>
            <w:shd w:val="clear" w:color="auto" w:fill="auto"/>
            <w:noWrap/>
            <w:vAlign w:val="bottom"/>
            <w:hideMark/>
          </w:tcPr>
          <w:p w14:paraId="6A2E910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97004E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7C62D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Cafemom.com</w:t>
            </w:r>
          </w:p>
        </w:tc>
        <w:tc>
          <w:tcPr>
            <w:tcW w:w="1276" w:type="dxa"/>
            <w:tcBorders>
              <w:left w:val="single" w:sz="4" w:space="0" w:color="auto"/>
            </w:tcBorders>
            <w:shd w:val="clear" w:color="auto" w:fill="auto"/>
            <w:noWrap/>
            <w:vAlign w:val="bottom"/>
            <w:hideMark/>
          </w:tcPr>
          <w:p w14:paraId="09E828F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A7896A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Port</w:t>
            </w:r>
            <w:proofErr w:type="spellEnd"/>
          </w:p>
        </w:tc>
        <w:tc>
          <w:tcPr>
            <w:tcW w:w="4111" w:type="dxa"/>
            <w:shd w:val="clear" w:color="auto" w:fill="auto"/>
            <w:noWrap/>
            <w:vAlign w:val="bottom"/>
            <w:hideMark/>
          </w:tcPr>
          <w:p w14:paraId="6F382F0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544010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787C4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Cairn.info</w:t>
            </w:r>
          </w:p>
        </w:tc>
        <w:tc>
          <w:tcPr>
            <w:tcW w:w="1276" w:type="dxa"/>
            <w:tcBorders>
              <w:left w:val="single" w:sz="4" w:space="0" w:color="auto"/>
            </w:tcBorders>
            <w:shd w:val="clear" w:color="auto" w:fill="auto"/>
            <w:noWrap/>
            <w:vAlign w:val="bottom"/>
            <w:hideMark/>
          </w:tcPr>
          <w:p w14:paraId="5E44039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24A64E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2B0D38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1661EF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E7CAD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Canva.com</w:t>
            </w:r>
          </w:p>
        </w:tc>
        <w:tc>
          <w:tcPr>
            <w:tcW w:w="1276" w:type="dxa"/>
            <w:tcBorders>
              <w:left w:val="single" w:sz="4" w:space="0" w:color="auto"/>
            </w:tcBorders>
            <w:shd w:val="clear" w:color="auto" w:fill="auto"/>
            <w:noWrap/>
            <w:vAlign w:val="bottom"/>
            <w:hideMark/>
          </w:tcPr>
          <w:p w14:paraId="335CC85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97F44B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Mktg</w:t>
            </w:r>
            <w:proofErr w:type="spellEnd"/>
          </w:p>
        </w:tc>
        <w:tc>
          <w:tcPr>
            <w:tcW w:w="4111" w:type="dxa"/>
            <w:shd w:val="clear" w:color="auto" w:fill="auto"/>
            <w:noWrap/>
            <w:vAlign w:val="bottom"/>
            <w:hideMark/>
          </w:tcPr>
          <w:p w14:paraId="727D064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108F15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BFCA6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Care2.com</w:t>
            </w:r>
          </w:p>
        </w:tc>
        <w:tc>
          <w:tcPr>
            <w:tcW w:w="1276" w:type="dxa"/>
            <w:tcBorders>
              <w:left w:val="single" w:sz="4" w:space="0" w:color="auto"/>
            </w:tcBorders>
            <w:shd w:val="clear" w:color="auto" w:fill="auto"/>
            <w:noWrap/>
            <w:vAlign w:val="bottom"/>
            <w:hideMark/>
          </w:tcPr>
          <w:p w14:paraId="29C544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FCFECF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Advo</w:t>
            </w:r>
            <w:proofErr w:type="spellEnd"/>
          </w:p>
        </w:tc>
        <w:tc>
          <w:tcPr>
            <w:tcW w:w="4111" w:type="dxa"/>
            <w:shd w:val="clear" w:color="auto" w:fill="auto"/>
            <w:noWrap/>
            <w:vAlign w:val="bottom"/>
          </w:tcPr>
          <w:p w14:paraId="36C224C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71676C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1F0EF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Caringbridge.org</w:t>
            </w:r>
          </w:p>
        </w:tc>
        <w:tc>
          <w:tcPr>
            <w:tcW w:w="1276" w:type="dxa"/>
            <w:tcBorders>
              <w:left w:val="single" w:sz="4" w:space="0" w:color="auto"/>
            </w:tcBorders>
            <w:shd w:val="clear" w:color="auto" w:fill="auto"/>
            <w:noWrap/>
            <w:vAlign w:val="bottom"/>
            <w:hideMark/>
          </w:tcPr>
          <w:p w14:paraId="458DDF5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center"/>
          </w:tcPr>
          <w:p w14:paraId="6EBDDCA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Health</w:t>
            </w:r>
          </w:p>
        </w:tc>
        <w:tc>
          <w:tcPr>
            <w:tcW w:w="4111" w:type="dxa"/>
            <w:shd w:val="clear" w:color="auto" w:fill="auto"/>
            <w:noWrap/>
            <w:vAlign w:val="bottom"/>
          </w:tcPr>
          <w:p w14:paraId="04C5E60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4872A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D7A12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Chacha.com</w:t>
            </w:r>
          </w:p>
        </w:tc>
        <w:tc>
          <w:tcPr>
            <w:tcW w:w="1276" w:type="dxa"/>
            <w:tcBorders>
              <w:left w:val="single" w:sz="4" w:space="0" w:color="auto"/>
            </w:tcBorders>
            <w:shd w:val="clear" w:color="auto" w:fill="auto"/>
            <w:noWrap/>
            <w:vAlign w:val="bottom"/>
            <w:hideMark/>
          </w:tcPr>
          <w:p w14:paraId="324D845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2DA181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63DA8C6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EFCDA2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625AF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Chaturbate.com</w:t>
            </w:r>
          </w:p>
        </w:tc>
        <w:tc>
          <w:tcPr>
            <w:tcW w:w="1276" w:type="dxa"/>
            <w:tcBorders>
              <w:left w:val="single" w:sz="4" w:space="0" w:color="auto"/>
            </w:tcBorders>
            <w:shd w:val="clear" w:color="auto" w:fill="auto"/>
            <w:noWrap/>
            <w:vAlign w:val="bottom"/>
            <w:hideMark/>
          </w:tcPr>
          <w:p w14:paraId="18486C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D71A27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Porn</w:t>
            </w:r>
            <w:proofErr w:type="spellEnd"/>
          </w:p>
        </w:tc>
        <w:tc>
          <w:tcPr>
            <w:tcW w:w="4111" w:type="dxa"/>
            <w:shd w:val="clear" w:color="auto" w:fill="auto"/>
            <w:noWrap/>
            <w:vAlign w:val="bottom"/>
            <w:hideMark/>
          </w:tcPr>
          <w:p w14:paraId="7B73A7E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746090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49DB9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Chrome.com</w:t>
            </w:r>
          </w:p>
        </w:tc>
        <w:tc>
          <w:tcPr>
            <w:tcW w:w="1276" w:type="dxa"/>
            <w:tcBorders>
              <w:left w:val="single" w:sz="4" w:space="0" w:color="auto"/>
            </w:tcBorders>
            <w:shd w:val="clear" w:color="auto" w:fill="auto"/>
            <w:noWrap/>
            <w:vAlign w:val="bottom"/>
            <w:hideMark/>
          </w:tcPr>
          <w:p w14:paraId="5D7B00E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2DDB8B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1F0328E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200647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D43D5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Classmates.com</w:t>
            </w:r>
          </w:p>
        </w:tc>
        <w:tc>
          <w:tcPr>
            <w:tcW w:w="1276" w:type="dxa"/>
            <w:tcBorders>
              <w:left w:val="single" w:sz="4" w:space="0" w:color="auto"/>
            </w:tcBorders>
            <w:shd w:val="clear" w:color="auto" w:fill="auto"/>
            <w:noWrap/>
            <w:vAlign w:val="bottom"/>
            <w:hideMark/>
          </w:tcPr>
          <w:p w14:paraId="4D41DB2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280D82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53F2505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A56640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1BA4D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Codeanywhere.com</w:t>
            </w:r>
          </w:p>
        </w:tc>
        <w:tc>
          <w:tcPr>
            <w:tcW w:w="1276" w:type="dxa"/>
            <w:tcBorders>
              <w:left w:val="single" w:sz="4" w:space="0" w:color="auto"/>
            </w:tcBorders>
            <w:shd w:val="clear" w:color="auto" w:fill="auto"/>
            <w:noWrap/>
            <w:vAlign w:val="bottom"/>
            <w:hideMark/>
          </w:tcPr>
          <w:p w14:paraId="238FA40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89349F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Cloud</w:t>
            </w:r>
          </w:p>
        </w:tc>
        <w:tc>
          <w:tcPr>
            <w:tcW w:w="4111" w:type="dxa"/>
            <w:shd w:val="clear" w:color="auto" w:fill="auto"/>
            <w:noWrap/>
            <w:vAlign w:val="bottom"/>
            <w:hideMark/>
          </w:tcPr>
          <w:p w14:paraId="2588C0B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518FAE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4947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Codepen.io</w:t>
            </w:r>
          </w:p>
        </w:tc>
        <w:tc>
          <w:tcPr>
            <w:tcW w:w="1276" w:type="dxa"/>
            <w:tcBorders>
              <w:left w:val="single" w:sz="4" w:space="0" w:color="auto"/>
            </w:tcBorders>
            <w:shd w:val="clear" w:color="auto" w:fill="auto"/>
            <w:noWrap/>
            <w:vAlign w:val="bottom"/>
            <w:hideMark/>
          </w:tcPr>
          <w:p w14:paraId="294F827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A4D58DC"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w:t>
            </w:r>
            <w:proofErr w:type="spellStart"/>
            <w:r w:rsidRPr="007C7F94">
              <w:rPr>
                <w:rFonts w:ascii="Times New Roman" w:eastAsia="Times New Roman" w:hAnsi="Times New Roman" w:cs="Times New Roman"/>
                <w:color w:val="000000"/>
                <w:sz w:val="16"/>
                <w:szCs w:val="16"/>
                <w:lang w:val="pt-BR" w:eastAsia="es-ES"/>
              </w:rPr>
              <w:t>Fr</w:t>
            </w:r>
            <w:proofErr w:type="spellEnd"/>
          </w:p>
        </w:tc>
        <w:tc>
          <w:tcPr>
            <w:tcW w:w="4111" w:type="dxa"/>
            <w:shd w:val="clear" w:color="auto" w:fill="auto"/>
            <w:noWrap/>
            <w:vAlign w:val="bottom"/>
            <w:hideMark/>
          </w:tcPr>
          <w:p w14:paraId="3456E84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087AB2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A5D477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Commonsensemedia.org</w:t>
            </w:r>
          </w:p>
        </w:tc>
        <w:tc>
          <w:tcPr>
            <w:tcW w:w="1276" w:type="dxa"/>
            <w:tcBorders>
              <w:left w:val="single" w:sz="4" w:space="0" w:color="auto"/>
            </w:tcBorders>
            <w:shd w:val="clear" w:color="auto" w:fill="auto"/>
            <w:noWrap/>
            <w:vAlign w:val="bottom"/>
            <w:hideMark/>
          </w:tcPr>
          <w:p w14:paraId="578C06E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1F2E31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w:t>
            </w:r>
            <w:proofErr w:type="spellStart"/>
            <w:r w:rsidRPr="007C7F94">
              <w:rPr>
                <w:rFonts w:ascii="Times New Roman" w:eastAsia="Times New Roman" w:hAnsi="Times New Roman" w:cs="Times New Roman"/>
                <w:color w:val="000000"/>
                <w:sz w:val="16"/>
                <w:szCs w:val="16"/>
                <w:lang w:val="pt-BR" w:eastAsia="es-ES"/>
              </w:rPr>
              <w:t>Fr</w:t>
            </w:r>
            <w:proofErr w:type="spellEnd"/>
          </w:p>
        </w:tc>
        <w:tc>
          <w:tcPr>
            <w:tcW w:w="4111" w:type="dxa"/>
            <w:shd w:val="clear" w:color="auto" w:fill="auto"/>
            <w:noWrap/>
            <w:vAlign w:val="bottom"/>
            <w:hideMark/>
          </w:tcPr>
          <w:p w14:paraId="4DFE517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43B4DA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BDD31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Contentful.com</w:t>
            </w:r>
          </w:p>
        </w:tc>
        <w:tc>
          <w:tcPr>
            <w:tcW w:w="1276" w:type="dxa"/>
            <w:tcBorders>
              <w:left w:val="single" w:sz="4" w:space="0" w:color="auto"/>
            </w:tcBorders>
            <w:shd w:val="clear" w:color="auto" w:fill="auto"/>
            <w:noWrap/>
            <w:vAlign w:val="bottom"/>
            <w:hideMark/>
          </w:tcPr>
          <w:p w14:paraId="105887C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F5DB66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392AA65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C86EFF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1F3D3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Couchsurfing.com</w:t>
            </w:r>
          </w:p>
        </w:tc>
        <w:tc>
          <w:tcPr>
            <w:tcW w:w="1276" w:type="dxa"/>
            <w:tcBorders>
              <w:left w:val="single" w:sz="4" w:space="0" w:color="auto"/>
            </w:tcBorders>
            <w:shd w:val="clear" w:color="auto" w:fill="auto"/>
            <w:noWrap/>
            <w:vAlign w:val="bottom"/>
            <w:hideMark/>
          </w:tcPr>
          <w:p w14:paraId="637D15C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0B8DA6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Tur</w:t>
            </w:r>
            <w:proofErr w:type="spellEnd"/>
          </w:p>
        </w:tc>
        <w:tc>
          <w:tcPr>
            <w:tcW w:w="4111" w:type="dxa"/>
            <w:shd w:val="clear" w:color="auto" w:fill="auto"/>
            <w:noWrap/>
            <w:vAlign w:val="bottom"/>
            <w:hideMark/>
          </w:tcPr>
          <w:p w14:paraId="5EA0090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431D5E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B0A6D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Coursera</w:t>
            </w:r>
            <w:proofErr w:type="spellEnd"/>
          </w:p>
        </w:tc>
        <w:tc>
          <w:tcPr>
            <w:tcW w:w="1276" w:type="dxa"/>
            <w:tcBorders>
              <w:left w:val="single" w:sz="4" w:space="0" w:color="auto"/>
            </w:tcBorders>
            <w:shd w:val="clear" w:color="auto" w:fill="auto"/>
            <w:noWrap/>
            <w:vAlign w:val="bottom"/>
            <w:hideMark/>
          </w:tcPr>
          <w:p w14:paraId="56FCF3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11733B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3228041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063662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E8AA5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Creativecommons.org</w:t>
            </w:r>
          </w:p>
        </w:tc>
        <w:tc>
          <w:tcPr>
            <w:tcW w:w="1276" w:type="dxa"/>
            <w:tcBorders>
              <w:left w:val="single" w:sz="4" w:space="0" w:color="auto"/>
            </w:tcBorders>
            <w:shd w:val="clear" w:color="auto" w:fill="auto"/>
            <w:noWrap/>
            <w:vAlign w:val="bottom"/>
            <w:hideMark/>
          </w:tcPr>
          <w:p w14:paraId="66DB526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6F5E76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SEng</w:t>
            </w:r>
            <w:proofErr w:type="spellEnd"/>
          </w:p>
        </w:tc>
        <w:tc>
          <w:tcPr>
            <w:tcW w:w="4111" w:type="dxa"/>
            <w:shd w:val="clear" w:color="auto" w:fill="auto"/>
            <w:noWrap/>
            <w:vAlign w:val="bottom"/>
            <w:hideMark/>
          </w:tcPr>
          <w:p w14:paraId="22BA4E8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5848F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5319E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Crunchyroll.com</w:t>
            </w:r>
          </w:p>
        </w:tc>
        <w:tc>
          <w:tcPr>
            <w:tcW w:w="1276" w:type="dxa"/>
            <w:tcBorders>
              <w:left w:val="single" w:sz="4" w:space="0" w:color="auto"/>
            </w:tcBorders>
            <w:shd w:val="clear" w:color="auto" w:fill="auto"/>
            <w:noWrap/>
            <w:vAlign w:val="bottom"/>
            <w:hideMark/>
          </w:tcPr>
          <w:p w14:paraId="6F16433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41D253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2D2A7F0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D80804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F5387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Csdn.net</w:t>
            </w:r>
          </w:p>
        </w:tc>
        <w:tc>
          <w:tcPr>
            <w:tcW w:w="1276" w:type="dxa"/>
            <w:tcBorders>
              <w:left w:val="single" w:sz="4" w:space="0" w:color="auto"/>
            </w:tcBorders>
            <w:shd w:val="clear" w:color="auto" w:fill="auto"/>
            <w:noWrap/>
            <w:vAlign w:val="bottom"/>
            <w:hideMark/>
          </w:tcPr>
          <w:p w14:paraId="1D8471F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D15F6A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w:t>
            </w:r>
            <w:proofErr w:type="spellStart"/>
            <w:r w:rsidRPr="007C7F94">
              <w:rPr>
                <w:rFonts w:ascii="Times New Roman" w:eastAsia="Times New Roman" w:hAnsi="Times New Roman" w:cs="Times New Roman"/>
                <w:color w:val="000000"/>
                <w:sz w:val="16"/>
                <w:szCs w:val="16"/>
                <w:lang w:val="pt-BR" w:eastAsia="es-ES"/>
              </w:rPr>
              <w:t>Fr</w:t>
            </w:r>
            <w:proofErr w:type="spellEnd"/>
          </w:p>
        </w:tc>
        <w:tc>
          <w:tcPr>
            <w:tcW w:w="4111" w:type="dxa"/>
            <w:shd w:val="clear" w:color="auto" w:fill="auto"/>
            <w:noWrap/>
            <w:vAlign w:val="bottom"/>
            <w:hideMark/>
          </w:tcPr>
          <w:p w14:paraId="4EA4A5F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521585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5C6D5F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Cyworld.com</w:t>
            </w:r>
          </w:p>
        </w:tc>
        <w:tc>
          <w:tcPr>
            <w:tcW w:w="1276" w:type="dxa"/>
            <w:tcBorders>
              <w:left w:val="single" w:sz="4" w:space="0" w:color="auto"/>
            </w:tcBorders>
            <w:shd w:val="clear" w:color="auto" w:fill="auto"/>
            <w:noWrap/>
            <w:vAlign w:val="bottom"/>
            <w:hideMark/>
          </w:tcPr>
          <w:p w14:paraId="180AAC2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C7B756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5754392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A44FA1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4622B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Dailymotion.com</w:t>
            </w:r>
          </w:p>
        </w:tc>
        <w:tc>
          <w:tcPr>
            <w:tcW w:w="1276" w:type="dxa"/>
            <w:tcBorders>
              <w:left w:val="single" w:sz="4" w:space="0" w:color="auto"/>
            </w:tcBorders>
            <w:shd w:val="clear" w:color="auto" w:fill="auto"/>
            <w:noWrap/>
            <w:vAlign w:val="bottom"/>
            <w:hideMark/>
          </w:tcPr>
          <w:p w14:paraId="4CAFD4E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08666F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0F2930E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E7F14A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33AE96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Dart-europe.eu</w:t>
            </w:r>
          </w:p>
        </w:tc>
        <w:tc>
          <w:tcPr>
            <w:tcW w:w="1276" w:type="dxa"/>
            <w:tcBorders>
              <w:left w:val="single" w:sz="4" w:space="0" w:color="auto"/>
            </w:tcBorders>
            <w:shd w:val="clear" w:color="auto" w:fill="auto"/>
            <w:noWrap/>
            <w:vAlign w:val="bottom"/>
            <w:hideMark/>
          </w:tcPr>
          <w:p w14:paraId="0617B10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5EE8F3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3BF91A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E9B263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487B8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Daum.net</w:t>
            </w:r>
          </w:p>
        </w:tc>
        <w:tc>
          <w:tcPr>
            <w:tcW w:w="1276" w:type="dxa"/>
            <w:tcBorders>
              <w:left w:val="single" w:sz="4" w:space="0" w:color="auto"/>
            </w:tcBorders>
            <w:shd w:val="clear" w:color="auto" w:fill="auto"/>
            <w:noWrap/>
            <w:vAlign w:val="bottom"/>
            <w:hideMark/>
          </w:tcPr>
          <w:p w14:paraId="13B6AAC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1C16C0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54593D8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B3FBC0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16A7B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Deezer.com</w:t>
            </w:r>
          </w:p>
        </w:tc>
        <w:tc>
          <w:tcPr>
            <w:tcW w:w="1276" w:type="dxa"/>
            <w:tcBorders>
              <w:left w:val="single" w:sz="4" w:space="0" w:color="auto"/>
            </w:tcBorders>
            <w:shd w:val="clear" w:color="auto" w:fill="auto"/>
            <w:noWrap/>
            <w:vAlign w:val="bottom"/>
            <w:hideMark/>
          </w:tcPr>
          <w:p w14:paraId="7D2DAC5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C3965A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20FDFF8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657C0A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1DFD7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Delicioso</w:t>
            </w:r>
          </w:p>
        </w:tc>
        <w:tc>
          <w:tcPr>
            <w:tcW w:w="1276" w:type="dxa"/>
            <w:tcBorders>
              <w:left w:val="single" w:sz="4" w:space="0" w:color="auto"/>
            </w:tcBorders>
            <w:shd w:val="clear" w:color="auto" w:fill="auto"/>
            <w:noWrap/>
            <w:vAlign w:val="bottom"/>
            <w:hideMark/>
          </w:tcPr>
          <w:p w14:paraId="04908CC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876698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31BACD0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C6AEE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F87D62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Dépôtfiles.com</w:t>
            </w:r>
          </w:p>
        </w:tc>
        <w:tc>
          <w:tcPr>
            <w:tcW w:w="1276" w:type="dxa"/>
            <w:tcBorders>
              <w:left w:val="single" w:sz="4" w:space="0" w:color="auto"/>
            </w:tcBorders>
            <w:shd w:val="clear" w:color="auto" w:fill="auto"/>
            <w:noWrap/>
            <w:vAlign w:val="bottom"/>
            <w:hideMark/>
          </w:tcPr>
          <w:p w14:paraId="2930B66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CD21B0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3364C42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6CA0D0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3031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Deviantart.com</w:t>
            </w:r>
          </w:p>
        </w:tc>
        <w:tc>
          <w:tcPr>
            <w:tcW w:w="1276" w:type="dxa"/>
            <w:tcBorders>
              <w:left w:val="single" w:sz="4" w:space="0" w:color="auto"/>
            </w:tcBorders>
            <w:shd w:val="clear" w:color="auto" w:fill="auto"/>
            <w:noWrap/>
            <w:vAlign w:val="bottom"/>
            <w:hideMark/>
          </w:tcPr>
          <w:p w14:paraId="63EE934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296394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681F60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211A91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627C8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Discordapp.com</w:t>
            </w:r>
          </w:p>
        </w:tc>
        <w:tc>
          <w:tcPr>
            <w:tcW w:w="1276" w:type="dxa"/>
            <w:tcBorders>
              <w:left w:val="single" w:sz="4" w:space="0" w:color="auto"/>
            </w:tcBorders>
            <w:shd w:val="clear" w:color="auto" w:fill="auto"/>
            <w:noWrap/>
            <w:vAlign w:val="bottom"/>
            <w:hideMark/>
          </w:tcPr>
          <w:p w14:paraId="3D50A06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926B3A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App</w:t>
            </w:r>
          </w:p>
        </w:tc>
        <w:tc>
          <w:tcPr>
            <w:tcW w:w="4111" w:type="dxa"/>
            <w:shd w:val="clear" w:color="auto" w:fill="auto"/>
            <w:noWrap/>
            <w:vAlign w:val="bottom"/>
            <w:hideMark/>
          </w:tcPr>
          <w:p w14:paraId="3CC73A3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F5FEE7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91F33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disneyplus.com </w:t>
            </w:r>
          </w:p>
        </w:tc>
        <w:tc>
          <w:tcPr>
            <w:tcW w:w="1276" w:type="dxa"/>
            <w:tcBorders>
              <w:left w:val="single" w:sz="4" w:space="0" w:color="auto"/>
            </w:tcBorders>
            <w:shd w:val="clear" w:color="auto" w:fill="auto"/>
            <w:noWrap/>
            <w:vAlign w:val="bottom"/>
            <w:hideMark/>
          </w:tcPr>
          <w:p w14:paraId="0C2D30F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CBD653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48E0491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B1DE74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4C042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Dmoz.org</w:t>
            </w:r>
          </w:p>
        </w:tc>
        <w:tc>
          <w:tcPr>
            <w:tcW w:w="1276" w:type="dxa"/>
            <w:tcBorders>
              <w:left w:val="single" w:sz="4" w:space="0" w:color="auto"/>
            </w:tcBorders>
            <w:shd w:val="clear" w:color="auto" w:fill="auto"/>
            <w:noWrap/>
            <w:vAlign w:val="bottom"/>
            <w:hideMark/>
          </w:tcPr>
          <w:p w14:paraId="45490DF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EAA5C1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DIR</w:t>
            </w:r>
          </w:p>
        </w:tc>
        <w:tc>
          <w:tcPr>
            <w:tcW w:w="4111" w:type="dxa"/>
            <w:shd w:val="clear" w:color="auto" w:fill="auto"/>
            <w:noWrap/>
            <w:vAlign w:val="bottom"/>
            <w:hideMark/>
          </w:tcPr>
          <w:p w14:paraId="089B5BD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3BEE66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3F12F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Doaj.org</w:t>
            </w:r>
          </w:p>
        </w:tc>
        <w:tc>
          <w:tcPr>
            <w:tcW w:w="1276" w:type="dxa"/>
            <w:tcBorders>
              <w:left w:val="single" w:sz="4" w:space="0" w:color="auto"/>
            </w:tcBorders>
            <w:shd w:val="clear" w:color="auto" w:fill="auto"/>
            <w:noWrap/>
            <w:vAlign w:val="bottom"/>
            <w:hideMark/>
          </w:tcPr>
          <w:p w14:paraId="6FC69A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1247F8C"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DIR</w:t>
            </w:r>
          </w:p>
        </w:tc>
        <w:tc>
          <w:tcPr>
            <w:tcW w:w="4111" w:type="dxa"/>
            <w:shd w:val="clear" w:color="auto" w:fill="auto"/>
            <w:noWrap/>
            <w:vAlign w:val="bottom"/>
            <w:hideMark/>
          </w:tcPr>
          <w:p w14:paraId="603DF3C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EE9B7B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9AAD1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Douban.com</w:t>
            </w:r>
          </w:p>
        </w:tc>
        <w:tc>
          <w:tcPr>
            <w:tcW w:w="1276" w:type="dxa"/>
            <w:tcBorders>
              <w:left w:val="single" w:sz="4" w:space="0" w:color="auto"/>
            </w:tcBorders>
            <w:shd w:val="clear" w:color="auto" w:fill="auto"/>
            <w:noWrap/>
            <w:vAlign w:val="bottom"/>
            <w:hideMark/>
          </w:tcPr>
          <w:p w14:paraId="01EF9F8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0C8CDA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1286229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46D710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39146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doubleclick.net </w:t>
            </w:r>
          </w:p>
        </w:tc>
        <w:tc>
          <w:tcPr>
            <w:tcW w:w="1276" w:type="dxa"/>
            <w:tcBorders>
              <w:left w:val="single" w:sz="4" w:space="0" w:color="auto"/>
            </w:tcBorders>
            <w:shd w:val="clear" w:color="auto" w:fill="auto"/>
            <w:noWrap/>
            <w:vAlign w:val="bottom"/>
            <w:hideMark/>
          </w:tcPr>
          <w:p w14:paraId="53CFE2F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942349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Mktg</w:t>
            </w:r>
            <w:proofErr w:type="spellEnd"/>
          </w:p>
        </w:tc>
        <w:tc>
          <w:tcPr>
            <w:tcW w:w="4111" w:type="dxa"/>
            <w:shd w:val="clear" w:color="auto" w:fill="auto"/>
            <w:noWrap/>
            <w:vAlign w:val="bottom"/>
            <w:hideMark/>
          </w:tcPr>
          <w:p w14:paraId="2BE8FE3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480F08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94F1D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Draugiem.lv</w:t>
            </w:r>
          </w:p>
        </w:tc>
        <w:tc>
          <w:tcPr>
            <w:tcW w:w="1276" w:type="dxa"/>
            <w:tcBorders>
              <w:left w:val="single" w:sz="4" w:space="0" w:color="auto"/>
            </w:tcBorders>
            <w:shd w:val="clear" w:color="auto" w:fill="auto"/>
            <w:noWrap/>
            <w:vAlign w:val="bottom"/>
            <w:hideMark/>
          </w:tcPr>
          <w:p w14:paraId="0E0F24C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602549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5274C3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BFC607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98D92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lastRenderedPageBreak/>
              <w:t>Dreamhost.com</w:t>
            </w:r>
          </w:p>
        </w:tc>
        <w:tc>
          <w:tcPr>
            <w:tcW w:w="1276" w:type="dxa"/>
            <w:tcBorders>
              <w:left w:val="single" w:sz="4" w:space="0" w:color="auto"/>
            </w:tcBorders>
            <w:shd w:val="clear" w:color="auto" w:fill="auto"/>
            <w:noWrap/>
            <w:vAlign w:val="bottom"/>
            <w:hideMark/>
          </w:tcPr>
          <w:p w14:paraId="1FD003D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A3011F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w:t>
            </w:r>
          </w:p>
        </w:tc>
        <w:tc>
          <w:tcPr>
            <w:tcW w:w="4111" w:type="dxa"/>
            <w:shd w:val="clear" w:color="auto" w:fill="auto"/>
            <w:noWrap/>
            <w:vAlign w:val="bottom"/>
            <w:hideMark/>
          </w:tcPr>
          <w:p w14:paraId="712D254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447D6E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0CEA3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Dreamwidth.org</w:t>
            </w:r>
          </w:p>
        </w:tc>
        <w:tc>
          <w:tcPr>
            <w:tcW w:w="1276" w:type="dxa"/>
            <w:tcBorders>
              <w:left w:val="single" w:sz="4" w:space="0" w:color="auto"/>
            </w:tcBorders>
            <w:shd w:val="clear" w:color="auto" w:fill="auto"/>
            <w:noWrap/>
            <w:vAlign w:val="bottom"/>
            <w:hideMark/>
          </w:tcPr>
          <w:p w14:paraId="268293C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A6D0C6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448242C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AD3D34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0B5DB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Dropbox.com</w:t>
            </w:r>
          </w:p>
        </w:tc>
        <w:tc>
          <w:tcPr>
            <w:tcW w:w="1276" w:type="dxa"/>
            <w:tcBorders>
              <w:left w:val="single" w:sz="4" w:space="0" w:color="auto"/>
            </w:tcBorders>
            <w:shd w:val="clear" w:color="auto" w:fill="auto"/>
            <w:noWrap/>
            <w:vAlign w:val="bottom"/>
            <w:hideMark/>
          </w:tcPr>
          <w:p w14:paraId="4617F9F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0DE796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11E49FD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612D99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5CB65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Drupal.org</w:t>
            </w:r>
          </w:p>
        </w:tc>
        <w:tc>
          <w:tcPr>
            <w:tcW w:w="1276" w:type="dxa"/>
            <w:tcBorders>
              <w:left w:val="single" w:sz="4" w:space="0" w:color="auto"/>
            </w:tcBorders>
            <w:shd w:val="clear" w:color="auto" w:fill="auto"/>
            <w:noWrap/>
            <w:vAlign w:val="bottom"/>
            <w:hideMark/>
          </w:tcPr>
          <w:p w14:paraId="2ECBEAE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FFF0B2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CMS</w:t>
            </w:r>
          </w:p>
        </w:tc>
        <w:tc>
          <w:tcPr>
            <w:tcW w:w="4111" w:type="dxa"/>
            <w:shd w:val="clear" w:color="auto" w:fill="auto"/>
            <w:noWrap/>
            <w:vAlign w:val="bottom"/>
            <w:hideMark/>
          </w:tcPr>
          <w:p w14:paraId="565C180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D1705E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31C11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Duckduckgo.com</w:t>
            </w:r>
          </w:p>
        </w:tc>
        <w:tc>
          <w:tcPr>
            <w:tcW w:w="1276" w:type="dxa"/>
            <w:tcBorders>
              <w:left w:val="single" w:sz="4" w:space="0" w:color="auto"/>
            </w:tcBorders>
            <w:shd w:val="clear" w:color="auto" w:fill="auto"/>
            <w:noWrap/>
            <w:vAlign w:val="bottom"/>
            <w:hideMark/>
          </w:tcPr>
          <w:p w14:paraId="5BCA077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08C63B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54D9A8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FA834C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49F9B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DXY.cn</w:t>
            </w:r>
          </w:p>
        </w:tc>
        <w:tc>
          <w:tcPr>
            <w:tcW w:w="1276" w:type="dxa"/>
            <w:tcBorders>
              <w:left w:val="single" w:sz="4" w:space="0" w:color="auto"/>
            </w:tcBorders>
            <w:shd w:val="clear" w:color="auto" w:fill="auto"/>
            <w:noWrap/>
            <w:vAlign w:val="bottom"/>
            <w:hideMark/>
          </w:tcPr>
          <w:p w14:paraId="2BFD749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56E848C"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Health</w:t>
            </w:r>
          </w:p>
        </w:tc>
        <w:tc>
          <w:tcPr>
            <w:tcW w:w="4111" w:type="dxa"/>
            <w:shd w:val="clear" w:color="auto" w:fill="auto"/>
            <w:noWrap/>
            <w:vAlign w:val="bottom"/>
            <w:hideMark/>
          </w:tcPr>
          <w:p w14:paraId="6BDFB17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7301C1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FE0E4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ebay.com</w:t>
            </w:r>
          </w:p>
        </w:tc>
        <w:tc>
          <w:tcPr>
            <w:tcW w:w="1276" w:type="dxa"/>
            <w:tcBorders>
              <w:left w:val="single" w:sz="4" w:space="0" w:color="auto"/>
            </w:tcBorders>
            <w:shd w:val="clear" w:color="auto" w:fill="auto"/>
            <w:noWrap/>
            <w:vAlign w:val="bottom"/>
            <w:hideMark/>
          </w:tcPr>
          <w:p w14:paraId="1777E05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CE5416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320A7B7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2D4784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B262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Eclipse.org</w:t>
            </w:r>
          </w:p>
        </w:tc>
        <w:tc>
          <w:tcPr>
            <w:tcW w:w="1276" w:type="dxa"/>
            <w:tcBorders>
              <w:left w:val="single" w:sz="4" w:space="0" w:color="auto"/>
            </w:tcBorders>
            <w:shd w:val="clear" w:color="auto" w:fill="auto"/>
            <w:noWrap/>
            <w:vAlign w:val="bottom"/>
            <w:hideMark/>
          </w:tcPr>
          <w:p w14:paraId="356FADB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868A43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w:t>
            </w:r>
            <w:proofErr w:type="spellStart"/>
            <w:r w:rsidRPr="007C7F94">
              <w:rPr>
                <w:rFonts w:ascii="Times New Roman" w:eastAsia="Times New Roman" w:hAnsi="Times New Roman" w:cs="Times New Roman"/>
                <w:color w:val="000000"/>
                <w:sz w:val="16"/>
                <w:szCs w:val="16"/>
                <w:lang w:val="pt-BR" w:eastAsia="es-ES"/>
              </w:rPr>
              <w:t>Fr</w:t>
            </w:r>
            <w:proofErr w:type="spellEnd"/>
          </w:p>
        </w:tc>
        <w:tc>
          <w:tcPr>
            <w:tcW w:w="4111" w:type="dxa"/>
            <w:shd w:val="clear" w:color="auto" w:fill="auto"/>
            <w:noWrap/>
            <w:vAlign w:val="bottom"/>
            <w:hideMark/>
          </w:tcPr>
          <w:p w14:paraId="0171B9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996755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17AFE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Edx.org</w:t>
            </w:r>
          </w:p>
        </w:tc>
        <w:tc>
          <w:tcPr>
            <w:tcW w:w="1276" w:type="dxa"/>
            <w:tcBorders>
              <w:left w:val="single" w:sz="4" w:space="0" w:color="auto"/>
            </w:tcBorders>
            <w:shd w:val="clear" w:color="auto" w:fill="auto"/>
            <w:noWrap/>
            <w:vAlign w:val="bottom"/>
            <w:hideMark/>
          </w:tcPr>
          <w:p w14:paraId="23C45AB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ED9F51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4A9C4F2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03BF4C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21994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egnyte.com</w:t>
            </w:r>
          </w:p>
        </w:tc>
        <w:tc>
          <w:tcPr>
            <w:tcW w:w="1276" w:type="dxa"/>
            <w:tcBorders>
              <w:left w:val="single" w:sz="4" w:space="0" w:color="auto"/>
            </w:tcBorders>
            <w:shd w:val="clear" w:color="auto" w:fill="auto"/>
            <w:noWrap/>
            <w:vAlign w:val="bottom"/>
            <w:hideMark/>
          </w:tcPr>
          <w:p w14:paraId="4002E60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A3E95B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5E01A5A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851F87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729F6E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Eharmony.com</w:t>
            </w:r>
          </w:p>
        </w:tc>
        <w:tc>
          <w:tcPr>
            <w:tcW w:w="1276" w:type="dxa"/>
            <w:tcBorders>
              <w:left w:val="single" w:sz="4" w:space="0" w:color="auto"/>
            </w:tcBorders>
            <w:shd w:val="clear" w:color="auto" w:fill="auto"/>
            <w:noWrap/>
            <w:vAlign w:val="bottom"/>
            <w:hideMark/>
          </w:tcPr>
          <w:p w14:paraId="3FF1740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CFDFC2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26BF69F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E80511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B6844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Etoro.com</w:t>
            </w:r>
          </w:p>
        </w:tc>
        <w:tc>
          <w:tcPr>
            <w:tcW w:w="1276" w:type="dxa"/>
            <w:tcBorders>
              <w:left w:val="single" w:sz="4" w:space="0" w:color="auto"/>
            </w:tcBorders>
            <w:shd w:val="clear" w:color="auto" w:fill="auto"/>
            <w:noWrap/>
            <w:vAlign w:val="bottom"/>
            <w:hideMark/>
          </w:tcPr>
          <w:p w14:paraId="43FCE8A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87691E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Econ</w:t>
            </w:r>
            <w:proofErr w:type="spellEnd"/>
          </w:p>
        </w:tc>
        <w:tc>
          <w:tcPr>
            <w:tcW w:w="4111" w:type="dxa"/>
            <w:shd w:val="clear" w:color="auto" w:fill="auto"/>
            <w:noWrap/>
            <w:vAlign w:val="bottom"/>
            <w:hideMark/>
          </w:tcPr>
          <w:p w14:paraId="57C93EF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CD5D8D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B4636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Etsy.com</w:t>
            </w:r>
          </w:p>
        </w:tc>
        <w:tc>
          <w:tcPr>
            <w:tcW w:w="1276" w:type="dxa"/>
            <w:tcBorders>
              <w:left w:val="single" w:sz="4" w:space="0" w:color="auto"/>
            </w:tcBorders>
            <w:shd w:val="clear" w:color="auto" w:fill="auto"/>
            <w:noWrap/>
            <w:vAlign w:val="bottom"/>
            <w:hideMark/>
          </w:tcPr>
          <w:p w14:paraId="52575F0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CE4A6D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Econ</w:t>
            </w:r>
            <w:proofErr w:type="spellEnd"/>
          </w:p>
        </w:tc>
        <w:tc>
          <w:tcPr>
            <w:tcW w:w="4111" w:type="dxa"/>
            <w:shd w:val="clear" w:color="auto" w:fill="auto"/>
            <w:noWrap/>
            <w:vAlign w:val="bottom"/>
            <w:hideMark/>
          </w:tcPr>
          <w:p w14:paraId="6AE2760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731598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EB4BF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Europeana.eu</w:t>
            </w:r>
          </w:p>
        </w:tc>
        <w:tc>
          <w:tcPr>
            <w:tcW w:w="1276" w:type="dxa"/>
            <w:tcBorders>
              <w:left w:val="single" w:sz="4" w:space="0" w:color="auto"/>
            </w:tcBorders>
            <w:shd w:val="clear" w:color="auto" w:fill="auto"/>
            <w:noWrap/>
            <w:vAlign w:val="bottom"/>
            <w:hideMark/>
          </w:tcPr>
          <w:p w14:paraId="17CD7F7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19F0DE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0DE577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473FD9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452F8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Exalead.com</w:t>
            </w:r>
          </w:p>
        </w:tc>
        <w:tc>
          <w:tcPr>
            <w:tcW w:w="1276" w:type="dxa"/>
            <w:tcBorders>
              <w:left w:val="single" w:sz="4" w:space="0" w:color="auto"/>
            </w:tcBorders>
            <w:shd w:val="clear" w:color="auto" w:fill="auto"/>
            <w:noWrap/>
            <w:vAlign w:val="bottom"/>
            <w:hideMark/>
          </w:tcPr>
          <w:p w14:paraId="283DBF9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3ECB4E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0AE453E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88F462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D5666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Excitez.com</w:t>
            </w:r>
          </w:p>
        </w:tc>
        <w:tc>
          <w:tcPr>
            <w:tcW w:w="1276" w:type="dxa"/>
            <w:tcBorders>
              <w:left w:val="single" w:sz="4" w:space="0" w:color="auto"/>
            </w:tcBorders>
            <w:shd w:val="clear" w:color="auto" w:fill="auto"/>
            <w:noWrap/>
            <w:vAlign w:val="bottom"/>
            <w:hideMark/>
          </w:tcPr>
          <w:p w14:paraId="35C716C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1C1861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68420A3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CDFB82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836CB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Experienceproject.com</w:t>
            </w:r>
          </w:p>
        </w:tc>
        <w:tc>
          <w:tcPr>
            <w:tcW w:w="1276" w:type="dxa"/>
            <w:tcBorders>
              <w:left w:val="single" w:sz="4" w:space="0" w:color="auto"/>
            </w:tcBorders>
            <w:shd w:val="clear" w:color="auto" w:fill="auto"/>
            <w:noWrap/>
            <w:vAlign w:val="bottom"/>
            <w:hideMark/>
          </w:tcPr>
          <w:p w14:paraId="3BEF39F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38FB87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Dead</w:t>
            </w:r>
            <w:proofErr w:type="spellEnd"/>
          </w:p>
        </w:tc>
        <w:tc>
          <w:tcPr>
            <w:tcW w:w="4111" w:type="dxa"/>
            <w:shd w:val="clear" w:color="auto" w:fill="auto"/>
            <w:noWrap/>
            <w:vAlign w:val="bottom"/>
            <w:hideMark/>
          </w:tcPr>
          <w:p w14:paraId="1BA53B4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EE0C7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A9AF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Fandom.com</w:t>
            </w:r>
          </w:p>
        </w:tc>
        <w:tc>
          <w:tcPr>
            <w:tcW w:w="1276" w:type="dxa"/>
            <w:tcBorders>
              <w:left w:val="single" w:sz="4" w:space="0" w:color="auto"/>
            </w:tcBorders>
            <w:shd w:val="clear" w:color="auto" w:fill="auto"/>
            <w:noWrap/>
            <w:vAlign w:val="bottom"/>
            <w:hideMark/>
          </w:tcPr>
          <w:p w14:paraId="11AD669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4461CD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VC</w:t>
            </w:r>
          </w:p>
        </w:tc>
        <w:tc>
          <w:tcPr>
            <w:tcW w:w="4111" w:type="dxa"/>
            <w:shd w:val="clear" w:color="auto" w:fill="auto"/>
            <w:noWrap/>
            <w:vAlign w:val="bottom"/>
            <w:hideMark/>
          </w:tcPr>
          <w:p w14:paraId="50CCC6A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FE1BEF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6157F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Fetlife.com</w:t>
            </w:r>
          </w:p>
        </w:tc>
        <w:tc>
          <w:tcPr>
            <w:tcW w:w="1276" w:type="dxa"/>
            <w:tcBorders>
              <w:left w:val="single" w:sz="4" w:space="0" w:color="auto"/>
            </w:tcBorders>
            <w:shd w:val="clear" w:color="auto" w:fill="auto"/>
            <w:noWrap/>
            <w:vAlign w:val="bottom"/>
            <w:hideMark/>
          </w:tcPr>
          <w:p w14:paraId="2677BE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AD4EBD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3567F2F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142EC3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26892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Filefactory.com</w:t>
            </w:r>
          </w:p>
        </w:tc>
        <w:tc>
          <w:tcPr>
            <w:tcW w:w="1276" w:type="dxa"/>
            <w:tcBorders>
              <w:left w:val="single" w:sz="4" w:space="0" w:color="auto"/>
            </w:tcBorders>
            <w:shd w:val="clear" w:color="auto" w:fill="auto"/>
            <w:noWrap/>
            <w:vAlign w:val="bottom"/>
            <w:hideMark/>
          </w:tcPr>
          <w:p w14:paraId="40CFDB7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123AEF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50FCE75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0637D7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F6DAEF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Fileserve.com</w:t>
            </w:r>
          </w:p>
        </w:tc>
        <w:tc>
          <w:tcPr>
            <w:tcW w:w="1276" w:type="dxa"/>
            <w:tcBorders>
              <w:left w:val="single" w:sz="4" w:space="0" w:color="auto"/>
            </w:tcBorders>
            <w:shd w:val="clear" w:color="auto" w:fill="auto"/>
            <w:noWrap/>
            <w:vAlign w:val="bottom"/>
            <w:hideMark/>
          </w:tcPr>
          <w:p w14:paraId="3DDED6A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8DEC8F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05CFCFC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3EBBCC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D0BBC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Filmaffinity.com</w:t>
            </w:r>
          </w:p>
        </w:tc>
        <w:tc>
          <w:tcPr>
            <w:tcW w:w="1276" w:type="dxa"/>
            <w:tcBorders>
              <w:left w:val="single" w:sz="4" w:space="0" w:color="auto"/>
            </w:tcBorders>
            <w:shd w:val="clear" w:color="auto" w:fill="auto"/>
            <w:noWrap/>
            <w:vAlign w:val="bottom"/>
            <w:hideMark/>
          </w:tcPr>
          <w:p w14:paraId="09BFDB8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05623B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23A4CA2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7FFBBD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B678F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Filmow.com</w:t>
            </w:r>
          </w:p>
        </w:tc>
        <w:tc>
          <w:tcPr>
            <w:tcW w:w="1276" w:type="dxa"/>
            <w:tcBorders>
              <w:left w:val="single" w:sz="4" w:space="0" w:color="auto"/>
            </w:tcBorders>
            <w:shd w:val="clear" w:color="auto" w:fill="auto"/>
            <w:noWrap/>
            <w:vAlign w:val="bottom"/>
            <w:hideMark/>
          </w:tcPr>
          <w:p w14:paraId="444A43B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014839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5E0A30D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992F56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D5C88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Flickr.com</w:t>
            </w:r>
          </w:p>
        </w:tc>
        <w:tc>
          <w:tcPr>
            <w:tcW w:w="1276" w:type="dxa"/>
            <w:tcBorders>
              <w:left w:val="single" w:sz="4" w:space="0" w:color="auto"/>
            </w:tcBorders>
            <w:shd w:val="clear" w:color="auto" w:fill="auto"/>
            <w:noWrap/>
            <w:vAlign w:val="bottom"/>
            <w:hideMark/>
          </w:tcPr>
          <w:p w14:paraId="7C7A96F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5FE7D3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0F1667A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78E090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DDC07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Flipboard.fr</w:t>
            </w:r>
          </w:p>
        </w:tc>
        <w:tc>
          <w:tcPr>
            <w:tcW w:w="1276" w:type="dxa"/>
            <w:tcBorders>
              <w:left w:val="single" w:sz="4" w:space="0" w:color="auto"/>
            </w:tcBorders>
            <w:shd w:val="clear" w:color="auto" w:fill="auto"/>
            <w:noWrap/>
            <w:vAlign w:val="bottom"/>
            <w:hideMark/>
          </w:tcPr>
          <w:p w14:paraId="672E8B9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FAD4C2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364F9ED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D3FBE6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FC563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Flixster.com</w:t>
            </w:r>
          </w:p>
        </w:tc>
        <w:tc>
          <w:tcPr>
            <w:tcW w:w="1276" w:type="dxa"/>
            <w:tcBorders>
              <w:left w:val="single" w:sz="4" w:space="0" w:color="auto"/>
            </w:tcBorders>
            <w:shd w:val="clear" w:color="auto" w:fill="auto"/>
            <w:noWrap/>
            <w:vAlign w:val="bottom"/>
            <w:hideMark/>
          </w:tcPr>
          <w:p w14:paraId="018430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73A2BE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1DB253A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E9B59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77561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FNAC.com</w:t>
            </w:r>
          </w:p>
        </w:tc>
        <w:tc>
          <w:tcPr>
            <w:tcW w:w="1276" w:type="dxa"/>
            <w:tcBorders>
              <w:left w:val="single" w:sz="4" w:space="0" w:color="auto"/>
            </w:tcBorders>
            <w:shd w:val="clear" w:color="auto" w:fill="auto"/>
            <w:noWrap/>
            <w:vAlign w:val="bottom"/>
            <w:hideMark/>
          </w:tcPr>
          <w:p w14:paraId="0A2FB6A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37F2B5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20AD85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D831C1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E71D6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Force.com</w:t>
            </w:r>
          </w:p>
        </w:tc>
        <w:tc>
          <w:tcPr>
            <w:tcW w:w="1276" w:type="dxa"/>
            <w:tcBorders>
              <w:left w:val="single" w:sz="4" w:space="0" w:color="auto"/>
            </w:tcBorders>
            <w:shd w:val="clear" w:color="auto" w:fill="auto"/>
            <w:noWrap/>
            <w:vAlign w:val="bottom"/>
            <w:hideMark/>
          </w:tcPr>
          <w:p w14:paraId="305F7B7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A11556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Mktg</w:t>
            </w:r>
            <w:proofErr w:type="spellEnd"/>
          </w:p>
        </w:tc>
        <w:tc>
          <w:tcPr>
            <w:tcW w:w="4111" w:type="dxa"/>
            <w:shd w:val="clear" w:color="auto" w:fill="auto"/>
            <w:noWrap/>
            <w:vAlign w:val="bottom"/>
            <w:hideMark/>
          </w:tcPr>
          <w:p w14:paraId="66065F4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670360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9D94F4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Fotki.com</w:t>
            </w:r>
          </w:p>
        </w:tc>
        <w:tc>
          <w:tcPr>
            <w:tcW w:w="1276" w:type="dxa"/>
            <w:tcBorders>
              <w:left w:val="single" w:sz="4" w:space="0" w:color="auto"/>
            </w:tcBorders>
            <w:shd w:val="clear" w:color="auto" w:fill="auto"/>
            <w:noWrap/>
            <w:vAlign w:val="bottom"/>
            <w:hideMark/>
          </w:tcPr>
          <w:p w14:paraId="30C36E7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470FDD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0DC695D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387998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9D6406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Fotolog.com</w:t>
            </w:r>
          </w:p>
        </w:tc>
        <w:tc>
          <w:tcPr>
            <w:tcW w:w="1276" w:type="dxa"/>
            <w:tcBorders>
              <w:left w:val="single" w:sz="4" w:space="0" w:color="auto"/>
            </w:tcBorders>
            <w:shd w:val="clear" w:color="auto" w:fill="auto"/>
            <w:noWrap/>
            <w:vAlign w:val="bottom"/>
            <w:hideMark/>
          </w:tcPr>
          <w:p w14:paraId="5B7090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86FA77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3E796E4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EE32D5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41937F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Foursquare.com</w:t>
            </w:r>
          </w:p>
        </w:tc>
        <w:tc>
          <w:tcPr>
            <w:tcW w:w="1276" w:type="dxa"/>
            <w:tcBorders>
              <w:left w:val="single" w:sz="4" w:space="0" w:color="auto"/>
            </w:tcBorders>
            <w:shd w:val="clear" w:color="auto" w:fill="auto"/>
            <w:noWrap/>
            <w:vAlign w:val="bottom"/>
            <w:hideMark/>
          </w:tcPr>
          <w:p w14:paraId="2685D95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7F00F8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Mktg</w:t>
            </w:r>
            <w:proofErr w:type="spellEnd"/>
          </w:p>
        </w:tc>
        <w:tc>
          <w:tcPr>
            <w:tcW w:w="4111" w:type="dxa"/>
            <w:shd w:val="clear" w:color="auto" w:fill="auto"/>
            <w:noWrap/>
            <w:vAlign w:val="bottom"/>
            <w:hideMark/>
          </w:tcPr>
          <w:p w14:paraId="4F8FE8C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AC656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4EF17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Fun-mooc.fr</w:t>
            </w:r>
          </w:p>
        </w:tc>
        <w:tc>
          <w:tcPr>
            <w:tcW w:w="1276" w:type="dxa"/>
            <w:tcBorders>
              <w:left w:val="single" w:sz="4" w:space="0" w:color="auto"/>
            </w:tcBorders>
            <w:shd w:val="clear" w:color="auto" w:fill="auto"/>
            <w:noWrap/>
            <w:vAlign w:val="bottom"/>
            <w:hideMark/>
          </w:tcPr>
          <w:p w14:paraId="0B91548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1651FD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7F82DED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3EA8F1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2BB055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Funnyordie.com</w:t>
            </w:r>
          </w:p>
        </w:tc>
        <w:tc>
          <w:tcPr>
            <w:tcW w:w="1276" w:type="dxa"/>
            <w:tcBorders>
              <w:left w:val="single" w:sz="4" w:space="0" w:color="auto"/>
            </w:tcBorders>
            <w:shd w:val="clear" w:color="auto" w:fill="auto"/>
            <w:noWrap/>
            <w:vAlign w:val="bottom"/>
            <w:hideMark/>
          </w:tcPr>
          <w:p w14:paraId="7BC8F48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758FC8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Hum</w:t>
            </w:r>
          </w:p>
        </w:tc>
        <w:tc>
          <w:tcPr>
            <w:tcW w:w="4111" w:type="dxa"/>
            <w:shd w:val="clear" w:color="auto" w:fill="auto"/>
            <w:noWrap/>
            <w:vAlign w:val="bottom"/>
            <w:hideMark/>
          </w:tcPr>
          <w:p w14:paraId="5BDC0CF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F0B813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7F342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Futurelearn.com</w:t>
            </w:r>
          </w:p>
        </w:tc>
        <w:tc>
          <w:tcPr>
            <w:tcW w:w="1276" w:type="dxa"/>
            <w:tcBorders>
              <w:left w:val="single" w:sz="4" w:space="0" w:color="auto"/>
            </w:tcBorders>
            <w:shd w:val="clear" w:color="auto" w:fill="auto"/>
            <w:noWrap/>
            <w:vAlign w:val="bottom"/>
            <w:hideMark/>
          </w:tcPr>
          <w:p w14:paraId="43007FC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531E2F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65DCB4A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7058BA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768582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G2a.com</w:t>
            </w:r>
          </w:p>
        </w:tc>
        <w:tc>
          <w:tcPr>
            <w:tcW w:w="1276" w:type="dxa"/>
            <w:tcBorders>
              <w:left w:val="single" w:sz="4" w:space="0" w:color="auto"/>
            </w:tcBorders>
            <w:shd w:val="clear" w:color="auto" w:fill="auto"/>
            <w:noWrap/>
            <w:vAlign w:val="bottom"/>
            <w:hideMark/>
          </w:tcPr>
          <w:p w14:paraId="590A5C6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D86E66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3B40FBB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657AC0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CB35E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Gaiaonline.com</w:t>
            </w:r>
          </w:p>
        </w:tc>
        <w:tc>
          <w:tcPr>
            <w:tcW w:w="1276" w:type="dxa"/>
            <w:tcBorders>
              <w:left w:val="single" w:sz="4" w:space="0" w:color="auto"/>
            </w:tcBorders>
            <w:shd w:val="clear" w:color="auto" w:fill="auto"/>
            <w:noWrap/>
            <w:vAlign w:val="bottom"/>
            <w:hideMark/>
          </w:tcPr>
          <w:p w14:paraId="20E077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E5BF2A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0877C89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7FF2B8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C6FCB4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Gameblog.com</w:t>
            </w:r>
          </w:p>
        </w:tc>
        <w:tc>
          <w:tcPr>
            <w:tcW w:w="1276" w:type="dxa"/>
            <w:tcBorders>
              <w:left w:val="single" w:sz="4" w:space="0" w:color="auto"/>
            </w:tcBorders>
            <w:shd w:val="clear" w:color="auto" w:fill="auto"/>
            <w:noWrap/>
            <w:vAlign w:val="bottom"/>
            <w:hideMark/>
          </w:tcPr>
          <w:p w14:paraId="07D6664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71F1C9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0F99BD4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04ADE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334BE1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Gamefaqs.com</w:t>
            </w:r>
          </w:p>
        </w:tc>
        <w:tc>
          <w:tcPr>
            <w:tcW w:w="1276" w:type="dxa"/>
            <w:tcBorders>
              <w:left w:val="single" w:sz="4" w:space="0" w:color="auto"/>
            </w:tcBorders>
            <w:shd w:val="clear" w:color="auto" w:fill="auto"/>
            <w:noWrap/>
            <w:vAlign w:val="bottom"/>
            <w:hideMark/>
          </w:tcPr>
          <w:p w14:paraId="096E5EF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A3DE9F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6444B5F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82F82A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90381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Geni.com</w:t>
            </w:r>
          </w:p>
        </w:tc>
        <w:tc>
          <w:tcPr>
            <w:tcW w:w="1276" w:type="dxa"/>
            <w:tcBorders>
              <w:left w:val="single" w:sz="4" w:space="0" w:color="auto"/>
            </w:tcBorders>
            <w:shd w:val="clear" w:color="auto" w:fill="auto"/>
            <w:noWrap/>
            <w:vAlign w:val="bottom"/>
            <w:hideMark/>
          </w:tcPr>
          <w:p w14:paraId="60C53EB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A03192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Gen</w:t>
            </w:r>
            <w:proofErr w:type="spellEnd"/>
          </w:p>
        </w:tc>
        <w:tc>
          <w:tcPr>
            <w:tcW w:w="4111" w:type="dxa"/>
            <w:shd w:val="clear" w:color="auto" w:fill="auto"/>
            <w:noWrap/>
            <w:vAlign w:val="bottom"/>
            <w:hideMark/>
          </w:tcPr>
          <w:p w14:paraId="33E94CA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3E52B2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B5346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Gfycat.com</w:t>
            </w:r>
          </w:p>
        </w:tc>
        <w:tc>
          <w:tcPr>
            <w:tcW w:w="1276" w:type="dxa"/>
            <w:tcBorders>
              <w:left w:val="single" w:sz="4" w:space="0" w:color="auto"/>
            </w:tcBorders>
            <w:shd w:val="clear" w:color="auto" w:fill="auto"/>
            <w:noWrap/>
            <w:vAlign w:val="bottom"/>
            <w:hideMark/>
          </w:tcPr>
          <w:p w14:paraId="4FA7986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B8D6F9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2BFFEAF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EB1D07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B4ED2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Ghost.org</w:t>
            </w:r>
          </w:p>
        </w:tc>
        <w:tc>
          <w:tcPr>
            <w:tcW w:w="1276" w:type="dxa"/>
            <w:tcBorders>
              <w:left w:val="single" w:sz="4" w:space="0" w:color="auto"/>
            </w:tcBorders>
            <w:shd w:val="clear" w:color="auto" w:fill="auto"/>
            <w:noWrap/>
            <w:vAlign w:val="bottom"/>
            <w:hideMark/>
          </w:tcPr>
          <w:p w14:paraId="0CF9D7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7D8413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6E49C25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8180BA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9709B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Gigablast.com</w:t>
            </w:r>
          </w:p>
        </w:tc>
        <w:tc>
          <w:tcPr>
            <w:tcW w:w="1276" w:type="dxa"/>
            <w:tcBorders>
              <w:left w:val="single" w:sz="4" w:space="0" w:color="auto"/>
            </w:tcBorders>
            <w:shd w:val="clear" w:color="auto" w:fill="auto"/>
            <w:noWrap/>
            <w:vAlign w:val="bottom"/>
            <w:hideMark/>
          </w:tcPr>
          <w:p w14:paraId="0B5CC34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0BCD9DC"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67FE769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380D56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D8486B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Gigasize.com</w:t>
            </w:r>
          </w:p>
        </w:tc>
        <w:tc>
          <w:tcPr>
            <w:tcW w:w="1276" w:type="dxa"/>
            <w:tcBorders>
              <w:left w:val="single" w:sz="4" w:space="0" w:color="auto"/>
            </w:tcBorders>
            <w:shd w:val="clear" w:color="auto" w:fill="auto"/>
            <w:noWrap/>
            <w:vAlign w:val="bottom"/>
            <w:hideMark/>
          </w:tcPr>
          <w:p w14:paraId="20322F3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04B3FE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21DF6DB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6AC6C4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88AF8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Girlsaskguys.com</w:t>
            </w:r>
          </w:p>
        </w:tc>
        <w:tc>
          <w:tcPr>
            <w:tcW w:w="1276" w:type="dxa"/>
            <w:tcBorders>
              <w:left w:val="single" w:sz="4" w:space="0" w:color="auto"/>
            </w:tcBorders>
            <w:shd w:val="clear" w:color="auto" w:fill="auto"/>
            <w:noWrap/>
            <w:vAlign w:val="bottom"/>
            <w:hideMark/>
          </w:tcPr>
          <w:p w14:paraId="26C2D4B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B664D7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3EB591F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0AFD4C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C262D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Github.com</w:t>
            </w:r>
          </w:p>
        </w:tc>
        <w:tc>
          <w:tcPr>
            <w:tcW w:w="1276" w:type="dxa"/>
            <w:tcBorders>
              <w:left w:val="single" w:sz="4" w:space="0" w:color="auto"/>
            </w:tcBorders>
            <w:shd w:val="clear" w:color="auto" w:fill="auto"/>
            <w:noWrap/>
            <w:vAlign w:val="bottom"/>
            <w:hideMark/>
          </w:tcPr>
          <w:p w14:paraId="4F57A34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01FE9A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1354A0F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06EC01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83E21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Gmx.com</w:t>
            </w:r>
          </w:p>
        </w:tc>
        <w:tc>
          <w:tcPr>
            <w:tcW w:w="1276" w:type="dxa"/>
            <w:tcBorders>
              <w:left w:val="single" w:sz="4" w:space="0" w:color="auto"/>
            </w:tcBorders>
            <w:shd w:val="clear" w:color="auto" w:fill="auto"/>
            <w:noWrap/>
            <w:vAlign w:val="bottom"/>
            <w:hideMark/>
          </w:tcPr>
          <w:p w14:paraId="328469F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CE2D12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447E682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216BE6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CB177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Gmx.net</w:t>
            </w:r>
          </w:p>
        </w:tc>
        <w:tc>
          <w:tcPr>
            <w:tcW w:w="1276" w:type="dxa"/>
            <w:tcBorders>
              <w:left w:val="single" w:sz="4" w:space="0" w:color="auto"/>
            </w:tcBorders>
            <w:shd w:val="clear" w:color="auto" w:fill="auto"/>
            <w:noWrap/>
            <w:vAlign w:val="bottom"/>
            <w:hideMark/>
          </w:tcPr>
          <w:p w14:paraId="5150923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B061B3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544F525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1EE4CD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9262D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Godaddy.com</w:t>
            </w:r>
          </w:p>
        </w:tc>
        <w:tc>
          <w:tcPr>
            <w:tcW w:w="1276" w:type="dxa"/>
            <w:tcBorders>
              <w:left w:val="single" w:sz="4" w:space="0" w:color="auto"/>
            </w:tcBorders>
            <w:shd w:val="clear" w:color="auto" w:fill="auto"/>
            <w:noWrap/>
            <w:vAlign w:val="bottom"/>
            <w:hideMark/>
          </w:tcPr>
          <w:p w14:paraId="33E760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E7493A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w:t>
            </w:r>
          </w:p>
        </w:tc>
        <w:tc>
          <w:tcPr>
            <w:tcW w:w="4111" w:type="dxa"/>
            <w:shd w:val="clear" w:color="auto" w:fill="auto"/>
            <w:noWrap/>
            <w:vAlign w:val="bottom"/>
            <w:hideMark/>
          </w:tcPr>
          <w:p w14:paraId="6951607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DFD37C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06698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GOG.com</w:t>
            </w:r>
          </w:p>
        </w:tc>
        <w:tc>
          <w:tcPr>
            <w:tcW w:w="1276" w:type="dxa"/>
            <w:tcBorders>
              <w:left w:val="single" w:sz="4" w:space="0" w:color="auto"/>
            </w:tcBorders>
            <w:shd w:val="clear" w:color="auto" w:fill="auto"/>
            <w:noWrap/>
            <w:vAlign w:val="bottom"/>
            <w:hideMark/>
          </w:tcPr>
          <w:p w14:paraId="370B84D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FF2E37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340C7BF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D64816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651C73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Goodreads.com</w:t>
            </w:r>
          </w:p>
        </w:tc>
        <w:tc>
          <w:tcPr>
            <w:tcW w:w="1276" w:type="dxa"/>
            <w:tcBorders>
              <w:left w:val="single" w:sz="4" w:space="0" w:color="auto"/>
            </w:tcBorders>
            <w:shd w:val="clear" w:color="auto" w:fill="auto"/>
            <w:noWrap/>
            <w:vAlign w:val="bottom"/>
            <w:hideMark/>
          </w:tcPr>
          <w:p w14:paraId="1A53DD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E6BE9C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2CF4260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CA8FBC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C4837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Google FR</w:t>
            </w:r>
          </w:p>
        </w:tc>
        <w:tc>
          <w:tcPr>
            <w:tcW w:w="1276" w:type="dxa"/>
            <w:tcBorders>
              <w:left w:val="single" w:sz="4" w:space="0" w:color="auto"/>
            </w:tcBorders>
            <w:shd w:val="clear" w:color="auto" w:fill="auto"/>
            <w:noWrap/>
            <w:vAlign w:val="bottom"/>
            <w:hideMark/>
          </w:tcPr>
          <w:p w14:paraId="24F33C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26B7C4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108BC24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BB6DB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CEEC6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Gotinder.com</w:t>
            </w:r>
          </w:p>
        </w:tc>
        <w:tc>
          <w:tcPr>
            <w:tcW w:w="1276" w:type="dxa"/>
            <w:tcBorders>
              <w:left w:val="single" w:sz="4" w:space="0" w:color="auto"/>
            </w:tcBorders>
            <w:shd w:val="clear" w:color="auto" w:fill="auto"/>
            <w:noWrap/>
            <w:vAlign w:val="bottom"/>
            <w:hideMark/>
          </w:tcPr>
          <w:p w14:paraId="725055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EDBDCE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23B6ED5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E4F61A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6C897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Gravatar.com </w:t>
            </w:r>
          </w:p>
        </w:tc>
        <w:tc>
          <w:tcPr>
            <w:tcW w:w="1276" w:type="dxa"/>
            <w:tcBorders>
              <w:left w:val="single" w:sz="4" w:space="0" w:color="auto"/>
            </w:tcBorders>
            <w:shd w:val="clear" w:color="auto" w:fill="auto"/>
            <w:noWrap/>
            <w:vAlign w:val="bottom"/>
            <w:hideMark/>
          </w:tcPr>
          <w:p w14:paraId="7EE1F2A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D27678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Mktg</w:t>
            </w:r>
            <w:proofErr w:type="spellEnd"/>
          </w:p>
        </w:tc>
        <w:tc>
          <w:tcPr>
            <w:tcW w:w="4111" w:type="dxa"/>
            <w:shd w:val="clear" w:color="auto" w:fill="auto"/>
            <w:noWrap/>
            <w:vAlign w:val="bottom"/>
            <w:hideMark/>
          </w:tcPr>
          <w:p w14:paraId="2BBC9FE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855C74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661D30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Grindr.com</w:t>
            </w:r>
          </w:p>
        </w:tc>
        <w:tc>
          <w:tcPr>
            <w:tcW w:w="1276" w:type="dxa"/>
            <w:tcBorders>
              <w:left w:val="single" w:sz="4" w:space="0" w:color="auto"/>
            </w:tcBorders>
            <w:shd w:val="clear" w:color="auto" w:fill="auto"/>
            <w:noWrap/>
            <w:vAlign w:val="bottom"/>
            <w:hideMark/>
          </w:tcPr>
          <w:p w14:paraId="31E996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9406A7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67425F7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5DB329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C9CCB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Gutenberg.org</w:t>
            </w:r>
          </w:p>
        </w:tc>
        <w:tc>
          <w:tcPr>
            <w:tcW w:w="1276" w:type="dxa"/>
            <w:tcBorders>
              <w:left w:val="single" w:sz="4" w:space="0" w:color="auto"/>
            </w:tcBorders>
            <w:shd w:val="clear" w:color="auto" w:fill="auto"/>
            <w:noWrap/>
            <w:vAlign w:val="bottom"/>
            <w:hideMark/>
          </w:tcPr>
          <w:p w14:paraId="11BFB36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251E98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1B78D6F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A645CF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30EDE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Haosou.com</w:t>
            </w:r>
          </w:p>
        </w:tc>
        <w:tc>
          <w:tcPr>
            <w:tcW w:w="1276" w:type="dxa"/>
            <w:tcBorders>
              <w:left w:val="single" w:sz="4" w:space="0" w:color="auto"/>
            </w:tcBorders>
            <w:shd w:val="clear" w:color="auto" w:fill="auto"/>
            <w:noWrap/>
            <w:vAlign w:val="bottom"/>
            <w:hideMark/>
          </w:tcPr>
          <w:p w14:paraId="012373F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82565C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SEng</w:t>
            </w:r>
            <w:proofErr w:type="spellEnd"/>
          </w:p>
        </w:tc>
        <w:tc>
          <w:tcPr>
            <w:tcW w:w="4111" w:type="dxa"/>
            <w:shd w:val="clear" w:color="auto" w:fill="auto"/>
            <w:noWrap/>
            <w:vAlign w:val="bottom"/>
            <w:hideMark/>
          </w:tcPr>
          <w:p w14:paraId="5DBF992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2C9887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50499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Hathitrust.org</w:t>
            </w:r>
          </w:p>
        </w:tc>
        <w:tc>
          <w:tcPr>
            <w:tcW w:w="1276" w:type="dxa"/>
            <w:tcBorders>
              <w:left w:val="single" w:sz="4" w:space="0" w:color="auto"/>
            </w:tcBorders>
            <w:shd w:val="clear" w:color="auto" w:fill="auto"/>
            <w:noWrap/>
            <w:vAlign w:val="bottom"/>
            <w:hideMark/>
          </w:tcPr>
          <w:p w14:paraId="7E245DC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42F7EE7"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3D24407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33FB5C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86284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Hi5.com</w:t>
            </w:r>
          </w:p>
        </w:tc>
        <w:tc>
          <w:tcPr>
            <w:tcW w:w="1276" w:type="dxa"/>
            <w:tcBorders>
              <w:left w:val="single" w:sz="4" w:space="0" w:color="auto"/>
            </w:tcBorders>
            <w:shd w:val="clear" w:color="auto" w:fill="auto"/>
            <w:noWrap/>
            <w:vAlign w:val="bottom"/>
            <w:hideMark/>
          </w:tcPr>
          <w:p w14:paraId="4DC347B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7A2115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7F81023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51E4D2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2C6DA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Hightail.com</w:t>
            </w:r>
          </w:p>
        </w:tc>
        <w:tc>
          <w:tcPr>
            <w:tcW w:w="1276" w:type="dxa"/>
            <w:tcBorders>
              <w:left w:val="single" w:sz="4" w:space="0" w:color="auto"/>
            </w:tcBorders>
            <w:shd w:val="clear" w:color="auto" w:fill="auto"/>
            <w:noWrap/>
            <w:vAlign w:val="bottom"/>
            <w:hideMark/>
          </w:tcPr>
          <w:p w14:paraId="59767C0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180D76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36D499D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945212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683BE8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Hostgator.com</w:t>
            </w:r>
          </w:p>
        </w:tc>
        <w:tc>
          <w:tcPr>
            <w:tcW w:w="1276" w:type="dxa"/>
            <w:tcBorders>
              <w:left w:val="single" w:sz="4" w:space="0" w:color="auto"/>
            </w:tcBorders>
            <w:shd w:val="clear" w:color="auto" w:fill="auto"/>
            <w:noWrap/>
            <w:vAlign w:val="bottom"/>
            <w:hideMark/>
          </w:tcPr>
          <w:p w14:paraId="4730C1D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48A3B6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36161C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A130BB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14BCD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Hotmail.com</w:t>
            </w:r>
          </w:p>
        </w:tc>
        <w:tc>
          <w:tcPr>
            <w:tcW w:w="1276" w:type="dxa"/>
            <w:tcBorders>
              <w:left w:val="single" w:sz="4" w:space="0" w:color="auto"/>
            </w:tcBorders>
            <w:shd w:val="clear" w:color="auto" w:fill="auto"/>
            <w:noWrap/>
            <w:vAlign w:val="bottom"/>
            <w:hideMark/>
          </w:tcPr>
          <w:p w14:paraId="029D536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89490D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2684A74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8E0B46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B6388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Huanqiu.com</w:t>
            </w:r>
          </w:p>
        </w:tc>
        <w:tc>
          <w:tcPr>
            <w:tcW w:w="1276" w:type="dxa"/>
            <w:tcBorders>
              <w:left w:val="single" w:sz="4" w:space="0" w:color="auto"/>
            </w:tcBorders>
            <w:shd w:val="clear" w:color="auto" w:fill="auto"/>
            <w:noWrap/>
            <w:vAlign w:val="bottom"/>
            <w:hideMark/>
          </w:tcPr>
          <w:p w14:paraId="04A3C8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A562D5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News</w:t>
            </w:r>
          </w:p>
        </w:tc>
        <w:tc>
          <w:tcPr>
            <w:tcW w:w="4111" w:type="dxa"/>
            <w:shd w:val="clear" w:color="auto" w:fill="auto"/>
            <w:noWrap/>
            <w:vAlign w:val="bottom"/>
            <w:hideMark/>
          </w:tcPr>
          <w:p w14:paraId="7716986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06B6FC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75B44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Hubpages.com</w:t>
            </w:r>
          </w:p>
        </w:tc>
        <w:tc>
          <w:tcPr>
            <w:tcW w:w="1276" w:type="dxa"/>
            <w:tcBorders>
              <w:left w:val="single" w:sz="4" w:space="0" w:color="auto"/>
            </w:tcBorders>
            <w:shd w:val="clear" w:color="auto" w:fill="auto"/>
            <w:noWrap/>
            <w:vAlign w:val="bottom"/>
            <w:hideMark/>
          </w:tcPr>
          <w:p w14:paraId="0192C27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63C316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7E40A0F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DA6297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AD107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Hulu.com</w:t>
            </w:r>
          </w:p>
        </w:tc>
        <w:tc>
          <w:tcPr>
            <w:tcW w:w="1276" w:type="dxa"/>
            <w:tcBorders>
              <w:left w:val="single" w:sz="4" w:space="0" w:color="auto"/>
            </w:tcBorders>
            <w:shd w:val="clear" w:color="auto" w:fill="auto"/>
            <w:noWrap/>
            <w:vAlign w:val="bottom"/>
            <w:hideMark/>
          </w:tcPr>
          <w:p w14:paraId="7E5DB5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BFEE9B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2D58AB0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728E1B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92D3F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Hushmail.com</w:t>
            </w:r>
          </w:p>
        </w:tc>
        <w:tc>
          <w:tcPr>
            <w:tcW w:w="1276" w:type="dxa"/>
            <w:tcBorders>
              <w:left w:val="single" w:sz="4" w:space="0" w:color="auto"/>
            </w:tcBorders>
            <w:shd w:val="clear" w:color="auto" w:fill="auto"/>
            <w:noWrap/>
            <w:vAlign w:val="bottom"/>
            <w:hideMark/>
          </w:tcPr>
          <w:p w14:paraId="5DD9801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C14E83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491EA1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41B5DE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67D92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Ibiblio.org</w:t>
            </w:r>
          </w:p>
        </w:tc>
        <w:tc>
          <w:tcPr>
            <w:tcW w:w="1276" w:type="dxa"/>
            <w:tcBorders>
              <w:left w:val="single" w:sz="4" w:space="0" w:color="auto"/>
            </w:tcBorders>
            <w:shd w:val="clear" w:color="auto" w:fill="auto"/>
            <w:noWrap/>
            <w:vAlign w:val="bottom"/>
            <w:hideMark/>
          </w:tcPr>
          <w:p w14:paraId="4901DB4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745D1D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7C8EFA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510C7D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8EE1B9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Icloud.com</w:t>
            </w:r>
          </w:p>
        </w:tc>
        <w:tc>
          <w:tcPr>
            <w:tcW w:w="1276" w:type="dxa"/>
            <w:tcBorders>
              <w:left w:val="single" w:sz="4" w:space="0" w:color="auto"/>
            </w:tcBorders>
            <w:shd w:val="clear" w:color="auto" w:fill="auto"/>
            <w:noWrap/>
            <w:vAlign w:val="bottom"/>
            <w:hideMark/>
          </w:tcPr>
          <w:p w14:paraId="61A5644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105759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697C6A8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900517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CF5F6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Icq.com</w:t>
            </w:r>
          </w:p>
        </w:tc>
        <w:tc>
          <w:tcPr>
            <w:tcW w:w="1276" w:type="dxa"/>
            <w:tcBorders>
              <w:left w:val="single" w:sz="4" w:space="0" w:color="auto"/>
            </w:tcBorders>
            <w:shd w:val="clear" w:color="auto" w:fill="auto"/>
            <w:noWrap/>
            <w:vAlign w:val="bottom"/>
            <w:hideMark/>
          </w:tcPr>
          <w:p w14:paraId="618C5D5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0E4D74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4623730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759762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4158F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imdb.com</w:t>
            </w:r>
          </w:p>
        </w:tc>
        <w:tc>
          <w:tcPr>
            <w:tcW w:w="1276" w:type="dxa"/>
            <w:tcBorders>
              <w:left w:val="single" w:sz="4" w:space="0" w:color="auto"/>
            </w:tcBorders>
            <w:shd w:val="clear" w:color="auto" w:fill="auto"/>
            <w:noWrap/>
            <w:vAlign w:val="bottom"/>
            <w:hideMark/>
          </w:tcPr>
          <w:p w14:paraId="71FE80F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BA6C5D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5801C7C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0C6EDA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17A39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Imgur.com</w:t>
            </w:r>
          </w:p>
        </w:tc>
        <w:tc>
          <w:tcPr>
            <w:tcW w:w="1276" w:type="dxa"/>
            <w:tcBorders>
              <w:left w:val="single" w:sz="4" w:space="0" w:color="auto"/>
            </w:tcBorders>
            <w:shd w:val="clear" w:color="auto" w:fill="auto"/>
            <w:noWrap/>
            <w:vAlign w:val="bottom"/>
            <w:hideMark/>
          </w:tcPr>
          <w:p w14:paraId="0BEBD2B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100724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w:t>
            </w:r>
            <w:proofErr w:type="spellStart"/>
            <w:r w:rsidRPr="007C7F94">
              <w:rPr>
                <w:rFonts w:ascii="Times New Roman" w:eastAsia="Times New Roman" w:hAnsi="Times New Roman" w:cs="Times New Roman"/>
                <w:color w:val="000000"/>
                <w:sz w:val="16"/>
                <w:szCs w:val="16"/>
                <w:lang w:val="pt-BR" w:eastAsia="es-ES"/>
              </w:rPr>
              <w:t>Fr</w:t>
            </w:r>
            <w:proofErr w:type="spellEnd"/>
          </w:p>
        </w:tc>
        <w:tc>
          <w:tcPr>
            <w:tcW w:w="4111" w:type="dxa"/>
            <w:shd w:val="clear" w:color="auto" w:fill="auto"/>
            <w:noWrap/>
            <w:vAlign w:val="bottom"/>
            <w:hideMark/>
          </w:tcPr>
          <w:p w14:paraId="392DE56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8EA180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97C07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Indiblogger.in</w:t>
            </w:r>
          </w:p>
        </w:tc>
        <w:tc>
          <w:tcPr>
            <w:tcW w:w="1276" w:type="dxa"/>
            <w:tcBorders>
              <w:left w:val="single" w:sz="4" w:space="0" w:color="auto"/>
            </w:tcBorders>
            <w:shd w:val="clear" w:color="auto" w:fill="auto"/>
            <w:noWrap/>
            <w:vAlign w:val="bottom"/>
            <w:hideMark/>
          </w:tcPr>
          <w:p w14:paraId="0AC0445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D09A72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465E40D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2B835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7A8868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lastRenderedPageBreak/>
              <w:t>Influenster.com</w:t>
            </w:r>
          </w:p>
        </w:tc>
        <w:tc>
          <w:tcPr>
            <w:tcW w:w="1276" w:type="dxa"/>
            <w:tcBorders>
              <w:left w:val="single" w:sz="4" w:space="0" w:color="auto"/>
            </w:tcBorders>
            <w:shd w:val="clear" w:color="auto" w:fill="auto"/>
            <w:noWrap/>
            <w:vAlign w:val="bottom"/>
            <w:hideMark/>
          </w:tcPr>
          <w:p w14:paraId="573ED06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CDB897"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322F430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82BDB5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5B717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HostingInmotion.com</w:t>
            </w:r>
          </w:p>
        </w:tc>
        <w:tc>
          <w:tcPr>
            <w:tcW w:w="1276" w:type="dxa"/>
            <w:tcBorders>
              <w:left w:val="single" w:sz="4" w:space="0" w:color="auto"/>
            </w:tcBorders>
            <w:shd w:val="clear" w:color="auto" w:fill="auto"/>
            <w:noWrap/>
            <w:vAlign w:val="bottom"/>
            <w:hideMark/>
          </w:tcPr>
          <w:p w14:paraId="191D6EB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92C9BE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w:t>
            </w:r>
          </w:p>
        </w:tc>
        <w:tc>
          <w:tcPr>
            <w:tcW w:w="4111" w:type="dxa"/>
            <w:shd w:val="clear" w:color="auto" w:fill="auto"/>
            <w:noWrap/>
            <w:vAlign w:val="bottom"/>
            <w:hideMark/>
          </w:tcPr>
          <w:p w14:paraId="5F659C5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92A39C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58AB71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Instagram.com</w:t>
            </w:r>
          </w:p>
        </w:tc>
        <w:tc>
          <w:tcPr>
            <w:tcW w:w="1276" w:type="dxa"/>
            <w:tcBorders>
              <w:left w:val="single" w:sz="4" w:space="0" w:color="auto"/>
            </w:tcBorders>
            <w:shd w:val="clear" w:color="auto" w:fill="auto"/>
            <w:noWrap/>
            <w:vAlign w:val="bottom"/>
            <w:hideMark/>
          </w:tcPr>
          <w:p w14:paraId="559E5A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707763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344F81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78989D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3F706D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Iqiyi.com</w:t>
            </w:r>
          </w:p>
        </w:tc>
        <w:tc>
          <w:tcPr>
            <w:tcW w:w="1276" w:type="dxa"/>
            <w:tcBorders>
              <w:left w:val="single" w:sz="4" w:space="0" w:color="auto"/>
            </w:tcBorders>
            <w:shd w:val="clear" w:color="auto" w:fill="auto"/>
            <w:noWrap/>
            <w:vAlign w:val="bottom"/>
            <w:hideMark/>
          </w:tcPr>
          <w:p w14:paraId="06CE62D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6B37C5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1EB52CE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DF1796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78EB3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Isbn.org</w:t>
            </w:r>
          </w:p>
        </w:tc>
        <w:tc>
          <w:tcPr>
            <w:tcW w:w="1276" w:type="dxa"/>
            <w:tcBorders>
              <w:left w:val="single" w:sz="4" w:space="0" w:color="auto"/>
            </w:tcBorders>
            <w:shd w:val="clear" w:color="auto" w:fill="auto"/>
            <w:noWrap/>
            <w:vAlign w:val="bottom"/>
            <w:hideMark/>
          </w:tcPr>
          <w:p w14:paraId="53E4AA7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66BAEDC"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000000" w:fill="FFFFFF"/>
            <w:noWrap/>
            <w:vAlign w:val="bottom"/>
            <w:hideMark/>
          </w:tcPr>
          <w:p w14:paraId="6C1FE06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AA4009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3CB737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Italki.com</w:t>
            </w:r>
          </w:p>
        </w:tc>
        <w:tc>
          <w:tcPr>
            <w:tcW w:w="1276" w:type="dxa"/>
            <w:tcBorders>
              <w:left w:val="single" w:sz="4" w:space="0" w:color="auto"/>
            </w:tcBorders>
            <w:shd w:val="clear" w:color="auto" w:fill="auto"/>
            <w:noWrap/>
            <w:vAlign w:val="bottom"/>
            <w:hideMark/>
          </w:tcPr>
          <w:p w14:paraId="3F191FD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1E6D711"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EDU</w:t>
            </w:r>
          </w:p>
        </w:tc>
        <w:tc>
          <w:tcPr>
            <w:tcW w:w="4111" w:type="dxa"/>
            <w:shd w:val="clear" w:color="auto" w:fill="auto"/>
            <w:noWrap/>
            <w:vAlign w:val="bottom"/>
            <w:hideMark/>
          </w:tcPr>
          <w:p w14:paraId="4FD572D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942047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0B69FA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Itch.io</w:t>
            </w:r>
          </w:p>
        </w:tc>
        <w:tc>
          <w:tcPr>
            <w:tcW w:w="1276" w:type="dxa"/>
            <w:tcBorders>
              <w:left w:val="single" w:sz="4" w:space="0" w:color="auto"/>
            </w:tcBorders>
            <w:shd w:val="clear" w:color="auto" w:fill="auto"/>
            <w:noWrap/>
            <w:vAlign w:val="bottom"/>
            <w:hideMark/>
          </w:tcPr>
          <w:p w14:paraId="4918AA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24C3E3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51FBF06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70D3BF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B1544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Jasminedirectory.com</w:t>
            </w:r>
          </w:p>
        </w:tc>
        <w:tc>
          <w:tcPr>
            <w:tcW w:w="1276" w:type="dxa"/>
            <w:tcBorders>
              <w:left w:val="single" w:sz="4" w:space="0" w:color="auto"/>
            </w:tcBorders>
            <w:shd w:val="clear" w:color="auto" w:fill="auto"/>
            <w:noWrap/>
            <w:vAlign w:val="bottom"/>
            <w:hideMark/>
          </w:tcPr>
          <w:p w14:paraId="21FAA02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6DEBDC7"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DIR</w:t>
            </w:r>
          </w:p>
        </w:tc>
        <w:tc>
          <w:tcPr>
            <w:tcW w:w="4111" w:type="dxa"/>
            <w:shd w:val="clear" w:color="auto" w:fill="auto"/>
            <w:noWrap/>
            <w:vAlign w:val="bottom"/>
            <w:hideMark/>
          </w:tcPr>
          <w:p w14:paraId="4A234B5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57DA45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C24EE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jd.com </w:t>
            </w:r>
          </w:p>
        </w:tc>
        <w:tc>
          <w:tcPr>
            <w:tcW w:w="1276" w:type="dxa"/>
            <w:tcBorders>
              <w:left w:val="single" w:sz="4" w:space="0" w:color="auto"/>
            </w:tcBorders>
            <w:shd w:val="clear" w:color="auto" w:fill="auto"/>
            <w:noWrap/>
            <w:vAlign w:val="bottom"/>
            <w:hideMark/>
          </w:tcPr>
          <w:p w14:paraId="76596AB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F5F481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655E80B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A6AE4C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162A4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Jekyllrb.com</w:t>
            </w:r>
          </w:p>
        </w:tc>
        <w:tc>
          <w:tcPr>
            <w:tcW w:w="1276" w:type="dxa"/>
            <w:tcBorders>
              <w:left w:val="single" w:sz="4" w:space="0" w:color="auto"/>
            </w:tcBorders>
            <w:shd w:val="clear" w:color="auto" w:fill="auto"/>
            <w:noWrap/>
            <w:vAlign w:val="bottom"/>
            <w:hideMark/>
          </w:tcPr>
          <w:p w14:paraId="1D60675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66A53F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082339B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9EEB0A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D8377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Jetbrains.com</w:t>
            </w:r>
          </w:p>
        </w:tc>
        <w:tc>
          <w:tcPr>
            <w:tcW w:w="1276" w:type="dxa"/>
            <w:tcBorders>
              <w:left w:val="single" w:sz="4" w:space="0" w:color="auto"/>
            </w:tcBorders>
            <w:shd w:val="clear" w:color="auto" w:fill="auto"/>
            <w:noWrap/>
            <w:vAlign w:val="bottom"/>
            <w:hideMark/>
          </w:tcPr>
          <w:p w14:paraId="5ED54D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80D6C0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75F6036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B292B9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FD110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joinclubhouse.com </w:t>
            </w:r>
          </w:p>
        </w:tc>
        <w:tc>
          <w:tcPr>
            <w:tcW w:w="1276" w:type="dxa"/>
            <w:tcBorders>
              <w:left w:val="single" w:sz="4" w:space="0" w:color="auto"/>
            </w:tcBorders>
            <w:shd w:val="clear" w:color="auto" w:fill="auto"/>
            <w:noWrap/>
            <w:vAlign w:val="bottom"/>
            <w:hideMark/>
          </w:tcPr>
          <w:p w14:paraId="0B83F3B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029A51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MSG</w:t>
            </w:r>
          </w:p>
        </w:tc>
        <w:tc>
          <w:tcPr>
            <w:tcW w:w="4111" w:type="dxa"/>
            <w:shd w:val="clear" w:color="auto" w:fill="auto"/>
            <w:noWrap/>
            <w:vAlign w:val="bottom"/>
            <w:hideMark/>
          </w:tcPr>
          <w:p w14:paraId="38AE8B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D5E33E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7A5E7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Joomla.com</w:t>
            </w:r>
          </w:p>
        </w:tc>
        <w:tc>
          <w:tcPr>
            <w:tcW w:w="1276" w:type="dxa"/>
            <w:tcBorders>
              <w:left w:val="single" w:sz="4" w:space="0" w:color="auto"/>
            </w:tcBorders>
            <w:shd w:val="clear" w:color="auto" w:fill="auto"/>
            <w:noWrap/>
            <w:vAlign w:val="bottom"/>
            <w:hideMark/>
          </w:tcPr>
          <w:p w14:paraId="12875C9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DF8DB4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CMS</w:t>
            </w:r>
          </w:p>
        </w:tc>
        <w:tc>
          <w:tcPr>
            <w:tcW w:w="4111" w:type="dxa"/>
            <w:shd w:val="clear" w:color="auto" w:fill="auto"/>
            <w:noWrap/>
            <w:vAlign w:val="bottom"/>
            <w:hideMark/>
          </w:tcPr>
          <w:p w14:paraId="7F0066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9C12A3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FA22B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Journalseek.net</w:t>
            </w:r>
          </w:p>
        </w:tc>
        <w:tc>
          <w:tcPr>
            <w:tcW w:w="1276" w:type="dxa"/>
            <w:tcBorders>
              <w:left w:val="single" w:sz="4" w:space="0" w:color="auto"/>
            </w:tcBorders>
            <w:shd w:val="clear" w:color="auto" w:fill="auto"/>
            <w:noWrap/>
            <w:vAlign w:val="bottom"/>
            <w:hideMark/>
          </w:tcPr>
          <w:p w14:paraId="6412EC1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4F758B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601326B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6684D9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7CB9B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Jstor.org</w:t>
            </w:r>
          </w:p>
        </w:tc>
        <w:tc>
          <w:tcPr>
            <w:tcW w:w="1276" w:type="dxa"/>
            <w:tcBorders>
              <w:left w:val="single" w:sz="4" w:space="0" w:color="auto"/>
            </w:tcBorders>
            <w:shd w:val="clear" w:color="auto" w:fill="auto"/>
            <w:noWrap/>
            <w:vAlign w:val="bottom"/>
            <w:hideMark/>
          </w:tcPr>
          <w:p w14:paraId="65ECD35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9742C6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08D88B6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BAC4C7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75D15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Jurn.org</w:t>
            </w:r>
          </w:p>
        </w:tc>
        <w:tc>
          <w:tcPr>
            <w:tcW w:w="1276" w:type="dxa"/>
            <w:tcBorders>
              <w:left w:val="single" w:sz="4" w:space="0" w:color="auto"/>
            </w:tcBorders>
            <w:shd w:val="clear" w:color="auto" w:fill="auto"/>
            <w:noWrap/>
            <w:vAlign w:val="bottom"/>
            <w:hideMark/>
          </w:tcPr>
          <w:p w14:paraId="34ED63C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218B8D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5977956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5E8D2A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FE51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Justanswer.com</w:t>
            </w:r>
          </w:p>
        </w:tc>
        <w:tc>
          <w:tcPr>
            <w:tcW w:w="1276" w:type="dxa"/>
            <w:tcBorders>
              <w:left w:val="single" w:sz="4" w:space="0" w:color="auto"/>
            </w:tcBorders>
            <w:shd w:val="clear" w:color="auto" w:fill="auto"/>
            <w:noWrap/>
            <w:vAlign w:val="bottom"/>
            <w:hideMark/>
          </w:tcPr>
          <w:p w14:paraId="667E78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CE5B30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3312739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892B8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FE61B0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Kaixin001.com</w:t>
            </w:r>
          </w:p>
        </w:tc>
        <w:tc>
          <w:tcPr>
            <w:tcW w:w="1276" w:type="dxa"/>
            <w:tcBorders>
              <w:left w:val="single" w:sz="4" w:space="0" w:color="auto"/>
            </w:tcBorders>
            <w:shd w:val="clear" w:color="auto" w:fill="auto"/>
            <w:noWrap/>
            <w:vAlign w:val="bottom"/>
            <w:hideMark/>
          </w:tcPr>
          <w:p w14:paraId="29A689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4FC479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0D52C62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B85F26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578D9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Kakao.com</w:t>
            </w:r>
          </w:p>
        </w:tc>
        <w:tc>
          <w:tcPr>
            <w:tcW w:w="1276" w:type="dxa"/>
            <w:tcBorders>
              <w:left w:val="single" w:sz="4" w:space="0" w:color="auto"/>
            </w:tcBorders>
            <w:shd w:val="clear" w:color="auto" w:fill="auto"/>
            <w:noWrap/>
            <w:vAlign w:val="bottom"/>
            <w:hideMark/>
          </w:tcPr>
          <w:p w14:paraId="71DFD8D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38F4531"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1A5E378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C61B36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B0BBD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Kompas.com</w:t>
            </w:r>
          </w:p>
        </w:tc>
        <w:tc>
          <w:tcPr>
            <w:tcW w:w="1276" w:type="dxa"/>
            <w:tcBorders>
              <w:left w:val="single" w:sz="4" w:space="0" w:color="auto"/>
            </w:tcBorders>
            <w:shd w:val="clear" w:color="auto" w:fill="auto"/>
            <w:noWrap/>
            <w:vAlign w:val="bottom"/>
            <w:hideMark/>
          </w:tcPr>
          <w:p w14:paraId="33224AC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59C2FF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Port</w:t>
            </w:r>
            <w:proofErr w:type="spellEnd"/>
          </w:p>
        </w:tc>
        <w:tc>
          <w:tcPr>
            <w:tcW w:w="4111" w:type="dxa"/>
            <w:shd w:val="clear" w:color="auto" w:fill="auto"/>
            <w:noWrap/>
            <w:vAlign w:val="bottom"/>
            <w:hideMark/>
          </w:tcPr>
          <w:p w14:paraId="13E968A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7D81DD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B2C48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Kongregate.com</w:t>
            </w:r>
          </w:p>
        </w:tc>
        <w:tc>
          <w:tcPr>
            <w:tcW w:w="1276" w:type="dxa"/>
            <w:tcBorders>
              <w:left w:val="single" w:sz="4" w:space="0" w:color="auto"/>
            </w:tcBorders>
            <w:shd w:val="clear" w:color="auto" w:fill="auto"/>
            <w:noWrap/>
            <w:vAlign w:val="bottom"/>
            <w:hideMark/>
          </w:tcPr>
          <w:p w14:paraId="7CDC337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6B0086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4A3ED75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209BE5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FD96E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Last</w:t>
            </w:r>
            <w:proofErr w:type="spellEnd"/>
            <w:r w:rsidRPr="007C7F94">
              <w:rPr>
                <w:rFonts w:ascii="Times New Roman" w:eastAsia="Times New Roman" w:hAnsi="Times New Roman" w:cs="Times New Roman"/>
                <w:sz w:val="16"/>
                <w:szCs w:val="16"/>
                <w:lang w:val="pt-BR" w:eastAsia="es-ES"/>
              </w:rPr>
              <w:t xml:space="preserve"> FM</w:t>
            </w:r>
          </w:p>
        </w:tc>
        <w:tc>
          <w:tcPr>
            <w:tcW w:w="1276" w:type="dxa"/>
            <w:tcBorders>
              <w:left w:val="single" w:sz="4" w:space="0" w:color="auto"/>
            </w:tcBorders>
            <w:shd w:val="clear" w:color="auto" w:fill="auto"/>
            <w:noWrap/>
            <w:vAlign w:val="bottom"/>
            <w:hideMark/>
          </w:tcPr>
          <w:p w14:paraId="6392CE9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20B88C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5F8B676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3EC879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AD8021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Library.harvard.edu</w:t>
            </w:r>
          </w:p>
        </w:tc>
        <w:tc>
          <w:tcPr>
            <w:tcW w:w="1276" w:type="dxa"/>
            <w:tcBorders>
              <w:left w:val="single" w:sz="4" w:space="0" w:color="auto"/>
            </w:tcBorders>
            <w:shd w:val="clear" w:color="auto" w:fill="auto"/>
            <w:noWrap/>
            <w:vAlign w:val="bottom"/>
            <w:hideMark/>
          </w:tcPr>
          <w:p w14:paraId="5BD5418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402E6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7C4165D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EC050B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41AF61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Librarything.com</w:t>
            </w:r>
          </w:p>
        </w:tc>
        <w:tc>
          <w:tcPr>
            <w:tcW w:w="1276" w:type="dxa"/>
            <w:tcBorders>
              <w:left w:val="single" w:sz="4" w:space="0" w:color="auto"/>
            </w:tcBorders>
            <w:shd w:val="clear" w:color="auto" w:fill="auto"/>
            <w:noWrap/>
            <w:vAlign w:val="bottom"/>
            <w:hideMark/>
          </w:tcPr>
          <w:p w14:paraId="295F8D6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1C1437F"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7E47421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C4AC3C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E551D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Line.me</w:t>
            </w:r>
          </w:p>
        </w:tc>
        <w:tc>
          <w:tcPr>
            <w:tcW w:w="1276" w:type="dxa"/>
            <w:tcBorders>
              <w:left w:val="single" w:sz="4" w:space="0" w:color="auto"/>
            </w:tcBorders>
            <w:shd w:val="clear" w:color="auto" w:fill="auto"/>
            <w:noWrap/>
            <w:vAlign w:val="bottom"/>
            <w:hideMark/>
          </w:tcPr>
          <w:p w14:paraId="3280E13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54D0BD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MSG</w:t>
            </w:r>
          </w:p>
        </w:tc>
        <w:tc>
          <w:tcPr>
            <w:tcW w:w="4111" w:type="dxa"/>
            <w:shd w:val="clear" w:color="auto" w:fill="auto"/>
            <w:noWrap/>
            <w:vAlign w:val="bottom"/>
            <w:hideMark/>
          </w:tcPr>
          <w:p w14:paraId="47CB46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ABEAD9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B4664F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Linkedin.com</w:t>
            </w:r>
          </w:p>
        </w:tc>
        <w:tc>
          <w:tcPr>
            <w:tcW w:w="1276" w:type="dxa"/>
            <w:tcBorders>
              <w:left w:val="single" w:sz="4" w:space="0" w:color="auto"/>
            </w:tcBorders>
            <w:shd w:val="clear" w:color="auto" w:fill="auto"/>
            <w:noWrap/>
            <w:vAlign w:val="bottom"/>
            <w:hideMark/>
          </w:tcPr>
          <w:p w14:paraId="169C3B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2994F0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pr</w:t>
            </w:r>
            <w:proofErr w:type="spellEnd"/>
          </w:p>
        </w:tc>
        <w:tc>
          <w:tcPr>
            <w:tcW w:w="4111" w:type="dxa"/>
            <w:shd w:val="clear" w:color="auto" w:fill="auto"/>
            <w:noWrap/>
            <w:vAlign w:val="bottom"/>
            <w:hideMark/>
          </w:tcPr>
          <w:p w14:paraId="4E799E6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01A073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17227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Linux.org</w:t>
            </w:r>
          </w:p>
        </w:tc>
        <w:tc>
          <w:tcPr>
            <w:tcW w:w="1276" w:type="dxa"/>
            <w:tcBorders>
              <w:left w:val="single" w:sz="4" w:space="0" w:color="auto"/>
            </w:tcBorders>
            <w:shd w:val="clear" w:color="auto" w:fill="auto"/>
            <w:noWrap/>
            <w:vAlign w:val="bottom"/>
            <w:hideMark/>
          </w:tcPr>
          <w:p w14:paraId="4293406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61A500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5A7C5D7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B0BC9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941EF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Liquidweb.com</w:t>
            </w:r>
          </w:p>
        </w:tc>
        <w:tc>
          <w:tcPr>
            <w:tcW w:w="1276" w:type="dxa"/>
            <w:tcBorders>
              <w:left w:val="single" w:sz="4" w:space="0" w:color="auto"/>
            </w:tcBorders>
            <w:shd w:val="clear" w:color="auto" w:fill="auto"/>
            <w:noWrap/>
            <w:vAlign w:val="bottom"/>
            <w:hideMark/>
          </w:tcPr>
          <w:p w14:paraId="1A752D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C65D29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Host</w:t>
            </w:r>
          </w:p>
        </w:tc>
        <w:tc>
          <w:tcPr>
            <w:tcW w:w="4111" w:type="dxa"/>
            <w:shd w:val="clear" w:color="auto" w:fill="auto"/>
            <w:noWrap/>
            <w:vAlign w:val="bottom"/>
            <w:hideMark/>
          </w:tcPr>
          <w:p w14:paraId="094C99B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41604F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3EF96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Live.com</w:t>
            </w:r>
          </w:p>
        </w:tc>
        <w:tc>
          <w:tcPr>
            <w:tcW w:w="1276" w:type="dxa"/>
            <w:tcBorders>
              <w:left w:val="single" w:sz="4" w:space="0" w:color="auto"/>
            </w:tcBorders>
            <w:shd w:val="clear" w:color="auto" w:fill="auto"/>
            <w:noWrap/>
            <w:vAlign w:val="bottom"/>
            <w:hideMark/>
          </w:tcPr>
          <w:p w14:paraId="0FF24EB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DC19C3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6792C17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4D982F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BC9842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Livejasmin.com</w:t>
            </w:r>
          </w:p>
        </w:tc>
        <w:tc>
          <w:tcPr>
            <w:tcW w:w="1276" w:type="dxa"/>
            <w:tcBorders>
              <w:left w:val="single" w:sz="4" w:space="0" w:color="auto"/>
            </w:tcBorders>
            <w:shd w:val="clear" w:color="auto" w:fill="auto"/>
            <w:noWrap/>
            <w:vAlign w:val="bottom"/>
            <w:hideMark/>
          </w:tcPr>
          <w:p w14:paraId="5CDF686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1B596B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Porn</w:t>
            </w:r>
            <w:proofErr w:type="spellEnd"/>
          </w:p>
        </w:tc>
        <w:tc>
          <w:tcPr>
            <w:tcW w:w="4111" w:type="dxa"/>
            <w:shd w:val="clear" w:color="auto" w:fill="auto"/>
            <w:noWrap/>
            <w:vAlign w:val="bottom"/>
            <w:hideMark/>
          </w:tcPr>
          <w:p w14:paraId="2E635C5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81403E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82320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Livejournal.com</w:t>
            </w:r>
          </w:p>
        </w:tc>
        <w:tc>
          <w:tcPr>
            <w:tcW w:w="1276" w:type="dxa"/>
            <w:tcBorders>
              <w:left w:val="single" w:sz="4" w:space="0" w:color="auto"/>
            </w:tcBorders>
            <w:shd w:val="clear" w:color="auto" w:fill="auto"/>
            <w:noWrap/>
            <w:vAlign w:val="bottom"/>
            <w:hideMark/>
          </w:tcPr>
          <w:p w14:paraId="78C5C0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565DBE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3FB2592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1A9DAF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2E614E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Liveleak.com</w:t>
            </w:r>
          </w:p>
        </w:tc>
        <w:tc>
          <w:tcPr>
            <w:tcW w:w="1276" w:type="dxa"/>
            <w:tcBorders>
              <w:left w:val="single" w:sz="4" w:space="0" w:color="auto"/>
            </w:tcBorders>
            <w:shd w:val="clear" w:color="auto" w:fill="auto"/>
            <w:noWrap/>
            <w:vAlign w:val="bottom"/>
            <w:hideMark/>
          </w:tcPr>
          <w:p w14:paraId="7FBD8C6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5C14AF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03662BC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2AAEFB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420A9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Logoslibrary.eu</w:t>
            </w:r>
          </w:p>
        </w:tc>
        <w:tc>
          <w:tcPr>
            <w:tcW w:w="1276" w:type="dxa"/>
            <w:tcBorders>
              <w:left w:val="single" w:sz="4" w:space="0" w:color="auto"/>
            </w:tcBorders>
            <w:shd w:val="clear" w:color="auto" w:fill="auto"/>
            <w:noWrap/>
            <w:vAlign w:val="bottom"/>
            <w:hideMark/>
          </w:tcPr>
          <w:p w14:paraId="3C9E6E4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4F84F4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6505982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727EDD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BA969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Lycos.com</w:t>
            </w:r>
          </w:p>
        </w:tc>
        <w:tc>
          <w:tcPr>
            <w:tcW w:w="1276" w:type="dxa"/>
            <w:tcBorders>
              <w:left w:val="single" w:sz="4" w:space="0" w:color="auto"/>
            </w:tcBorders>
            <w:shd w:val="clear" w:color="auto" w:fill="auto"/>
            <w:noWrap/>
            <w:vAlign w:val="bottom"/>
            <w:hideMark/>
          </w:tcPr>
          <w:p w14:paraId="1B2F322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CA32D0C"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1B04186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BB1DB0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DB6E0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Mail.aol.com</w:t>
            </w:r>
          </w:p>
        </w:tc>
        <w:tc>
          <w:tcPr>
            <w:tcW w:w="1276" w:type="dxa"/>
            <w:tcBorders>
              <w:left w:val="single" w:sz="4" w:space="0" w:color="auto"/>
            </w:tcBorders>
            <w:shd w:val="clear" w:color="auto" w:fill="auto"/>
            <w:noWrap/>
            <w:vAlign w:val="bottom"/>
            <w:hideMark/>
          </w:tcPr>
          <w:p w14:paraId="7A19BD9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88C288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43FB532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087423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2C8FE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Mail.com</w:t>
            </w:r>
          </w:p>
        </w:tc>
        <w:tc>
          <w:tcPr>
            <w:tcW w:w="1276" w:type="dxa"/>
            <w:tcBorders>
              <w:left w:val="single" w:sz="4" w:space="0" w:color="auto"/>
            </w:tcBorders>
            <w:shd w:val="clear" w:color="auto" w:fill="auto"/>
            <w:noWrap/>
            <w:vAlign w:val="bottom"/>
            <w:hideMark/>
          </w:tcPr>
          <w:p w14:paraId="7599947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E27E1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4F0CFE5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E4155F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03878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Mail.google.com</w:t>
            </w:r>
          </w:p>
        </w:tc>
        <w:tc>
          <w:tcPr>
            <w:tcW w:w="1276" w:type="dxa"/>
            <w:tcBorders>
              <w:left w:val="single" w:sz="4" w:space="0" w:color="auto"/>
            </w:tcBorders>
            <w:shd w:val="clear" w:color="auto" w:fill="auto"/>
            <w:noWrap/>
            <w:vAlign w:val="bottom"/>
            <w:hideMark/>
          </w:tcPr>
          <w:p w14:paraId="427225B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01D029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63F94E6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B41429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B8C372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Mail.ru</w:t>
            </w:r>
          </w:p>
        </w:tc>
        <w:tc>
          <w:tcPr>
            <w:tcW w:w="1276" w:type="dxa"/>
            <w:tcBorders>
              <w:left w:val="single" w:sz="4" w:space="0" w:color="auto"/>
            </w:tcBorders>
            <w:shd w:val="clear" w:color="auto" w:fill="auto"/>
            <w:noWrap/>
            <w:vAlign w:val="bottom"/>
            <w:hideMark/>
          </w:tcPr>
          <w:p w14:paraId="2D2BC8A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3BC819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71C41AB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BF3AE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A51EA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Mail.yandex.com</w:t>
            </w:r>
          </w:p>
        </w:tc>
        <w:tc>
          <w:tcPr>
            <w:tcW w:w="1276" w:type="dxa"/>
            <w:tcBorders>
              <w:left w:val="single" w:sz="4" w:space="0" w:color="auto"/>
            </w:tcBorders>
            <w:shd w:val="clear" w:color="auto" w:fill="auto"/>
            <w:noWrap/>
            <w:vAlign w:val="bottom"/>
            <w:hideMark/>
          </w:tcPr>
          <w:p w14:paraId="1694FD0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CBBB6A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785B1EF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E5030F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4375A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Mamba.ru</w:t>
            </w:r>
          </w:p>
        </w:tc>
        <w:tc>
          <w:tcPr>
            <w:tcW w:w="1276" w:type="dxa"/>
            <w:tcBorders>
              <w:left w:val="single" w:sz="4" w:space="0" w:color="auto"/>
            </w:tcBorders>
            <w:shd w:val="clear" w:color="auto" w:fill="auto"/>
            <w:noWrap/>
            <w:vAlign w:val="bottom"/>
            <w:hideMark/>
          </w:tcPr>
          <w:p w14:paraId="38064BC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49715A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132645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4BF12D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738B1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Match.com</w:t>
            </w:r>
          </w:p>
        </w:tc>
        <w:tc>
          <w:tcPr>
            <w:tcW w:w="1276" w:type="dxa"/>
            <w:tcBorders>
              <w:left w:val="single" w:sz="4" w:space="0" w:color="auto"/>
            </w:tcBorders>
            <w:shd w:val="clear" w:color="auto" w:fill="auto"/>
            <w:noWrap/>
            <w:vAlign w:val="bottom"/>
            <w:hideMark/>
          </w:tcPr>
          <w:p w14:paraId="5CABA18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F60D6B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011B05E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F88357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1428F5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Mediafire.com</w:t>
            </w:r>
          </w:p>
        </w:tc>
        <w:tc>
          <w:tcPr>
            <w:tcW w:w="1276" w:type="dxa"/>
            <w:tcBorders>
              <w:left w:val="single" w:sz="4" w:space="0" w:color="auto"/>
            </w:tcBorders>
            <w:shd w:val="clear" w:color="auto" w:fill="auto"/>
            <w:noWrap/>
            <w:vAlign w:val="bottom"/>
            <w:hideMark/>
          </w:tcPr>
          <w:p w14:paraId="618285C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754386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250442E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C89653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781F5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Medium.com</w:t>
            </w:r>
          </w:p>
        </w:tc>
        <w:tc>
          <w:tcPr>
            <w:tcW w:w="1276" w:type="dxa"/>
            <w:tcBorders>
              <w:left w:val="single" w:sz="4" w:space="0" w:color="auto"/>
            </w:tcBorders>
            <w:shd w:val="clear" w:color="auto" w:fill="auto"/>
            <w:noWrap/>
            <w:vAlign w:val="bottom"/>
            <w:hideMark/>
          </w:tcPr>
          <w:p w14:paraId="7657829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63A560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5702ABE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D443D7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DFD57A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Meetic.fr</w:t>
            </w:r>
          </w:p>
        </w:tc>
        <w:tc>
          <w:tcPr>
            <w:tcW w:w="1276" w:type="dxa"/>
            <w:tcBorders>
              <w:left w:val="single" w:sz="4" w:space="0" w:color="auto"/>
            </w:tcBorders>
            <w:shd w:val="clear" w:color="auto" w:fill="auto"/>
            <w:noWrap/>
            <w:vAlign w:val="bottom"/>
            <w:hideMark/>
          </w:tcPr>
          <w:p w14:paraId="5B17BB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87FA75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14445A2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4C7756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DF63B1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Meetup.com</w:t>
            </w:r>
          </w:p>
        </w:tc>
        <w:tc>
          <w:tcPr>
            <w:tcW w:w="1276" w:type="dxa"/>
            <w:tcBorders>
              <w:left w:val="single" w:sz="4" w:space="0" w:color="auto"/>
            </w:tcBorders>
            <w:shd w:val="clear" w:color="auto" w:fill="auto"/>
            <w:noWrap/>
            <w:vAlign w:val="bottom"/>
            <w:hideMark/>
          </w:tcPr>
          <w:p w14:paraId="4A45EB2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75AEC1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pr</w:t>
            </w:r>
            <w:proofErr w:type="spellEnd"/>
          </w:p>
        </w:tc>
        <w:tc>
          <w:tcPr>
            <w:tcW w:w="4111" w:type="dxa"/>
            <w:shd w:val="clear" w:color="auto" w:fill="auto"/>
            <w:noWrap/>
            <w:vAlign w:val="bottom"/>
            <w:hideMark/>
          </w:tcPr>
          <w:p w14:paraId="761F2B2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37F47C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2F08CA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Mega.io</w:t>
            </w:r>
          </w:p>
        </w:tc>
        <w:tc>
          <w:tcPr>
            <w:tcW w:w="1276" w:type="dxa"/>
            <w:tcBorders>
              <w:left w:val="single" w:sz="4" w:space="0" w:color="auto"/>
            </w:tcBorders>
            <w:shd w:val="clear" w:color="auto" w:fill="auto"/>
            <w:noWrap/>
            <w:vAlign w:val="bottom"/>
            <w:hideMark/>
          </w:tcPr>
          <w:p w14:paraId="314F882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3280D1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Cloud</w:t>
            </w:r>
          </w:p>
        </w:tc>
        <w:tc>
          <w:tcPr>
            <w:tcW w:w="4111" w:type="dxa"/>
            <w:shd w:val="clear" w:color="auto" w:fill="auto"/>
            <w:noWrap/>
            <w:vAlign w:val="bottom"/>
            <w:hideMark/>
          </w:tcPr>
          <w:p w14:paraId="428A6CD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ACF301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4F09F6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Mendeley.com</w:t>
            </w:r>
          </w:p>
        </w:tc>
        <w:tc>
          <w:tcPr>
            <w:tcW w:w="1276" w:type="dxa"/>
            <w:tcBorders>
              <w:left w:val="single" w:sz="4" w:space="0" w:color="auto"/>
            </w:tcBorders>
            <w:shd w:val="clear" w:color="auto" w:fill="auto"/>
            <w:noWrap/>
            <w:vAlign w:val="bottom"/>
            <w:hideMark/>
          </w:tcPr>
          <w:p w14:paraId="2E2079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EDC555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55C3278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BDA037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75C7D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Messenger.yahoo.com/</w:t>
            </w:r>
          </w:p>
        </w:tc>
        <w:tc>
          <w:tcPr>
            <w:tcW w:w="1276" w:type="dxa"/>
            <w:tcBorders>
              <w:left w:val="single" w:sz="4" w:space="0" w:color="auto"/>
            </w:tcBorders>
            <w:shd w:val="clear" w:color="auto" w:fill="auto"/>
            <w:noWrap/>
            <w:vAlign w:val="bottom"/>
            <w:hideMark/>
          </w:tcPr>
          <w:p w14:paraId="76804DE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338BB9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22810CE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77BB6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C2DEF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Metacafe.com</w:t>
            </w:r>
          </w:p>
        </w:tc>
        <w:tc>
          <w:tcPr>
            <w:tcW w:w="1276" w:type="dxa"/>
            <w:tcBorders>
              <w:left w:val="single" w:sz="4" w:space="0" w:color="auto"/>
            </w:tcBorders>
            <w:shd w:val="clear" w:color="auto" w:fill="auto"/>
            <w:noWrap/>
            <w:vAlign w:val="bottom"/>
            <w:hideMark/>
          </w:tcPr>
          <w:p w14:paraId="1FF181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EF0B43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433DF8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0F9DB3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5D883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Metafilter.com</w:t>
            </w:r>
          </w:p>
        </w:tc>
        <w:tc>
          <w:tcPr>
            <w:tcW w:w="1276" w:type="dxa"/>
            <w:tcBorders>
              <w:left w:val="single" w:sz="4" w:space="0" w:color="auto"/>
            </w:tcBorders>
            <w:shd w:val="clear" w:color="auto" w:fill="auto"/>
            <w:noWrap/>
            <w:vAlign w:val="bottom"/>
            <w:hideMark/>
          </w:tcPr>
          <w:p w14:paraId="4E3F23A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747CC1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486E0D1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8CE91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5AAF7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Microsoft.com</w:t>
            </w:r>
          </w:p>
        </w:tc>
        <w:tc>
          <w:tcPr>
            <w:tcW w:w="1276" w:type="dxa"/>
            <w:tcBorders>
              <w:left w:val="single" w:sz="4" w:space="0" w:color="auto"/>
            </w:tcBorders>
            <w:shd w:val="clear" w:color="auto" w:fill="auto"/>
            <w:noWrap/>
            <w:vAlign w:val="bottom"/>
            <w:hideMark/>
          </w:tcPr>
          <w:p w14:paraId="4E0AE2D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2AE28A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ICT</w:t>
            </w:r>
          </w:p>
        </w:tc>
        <w:tc>
          <w:tcPr>
            <w:tcW w:w="4111" w:type="dxa"/>
            <w:shd w:val="clear" w:color="auto" w:fill="auto"/>
            <w:noWrap/>
            <w:vAlign w:val="bottom"/>
            <w:hideMark/>
          </w:tcPr>
          <w:p w14:paraId="3E5B605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EAFF83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D6E34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Metropoles.com </w:t>
            </w:r>
          </w:p>
        </w:tc>
        <w:tc>
          <w:tcPr>
            <w:tcW w:w="1276" w:type="dxa"/>
            <w:tcBorders>
              <w:left w:val="single" w:sz="4" w:space="0" w:color="auto"/>
            </w:tcBorders>
            <w:shd w:val="clear" w:color="auto" w:fill="auto"/>
            <w:noWrap/>
            <w:vAlign w:val="bottom"/>
            <w:hideMark/>
          </w:tcPr>
          <w:p w14:paraId="08D934E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FCEE77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News</w:t>
            </w:r>
          </w:p>
        </w:tc>
        <w:tc>
          <w:tcPr>
            <w:tcW w:w="4111" w:type="dxa"/>
            <w:shd w:val="clear" w:color="auto" w:fill="auto"/>
            <w:noWrap/>
            <w:vAlign w:val="bottom"/>
            <w:hideMark/>
          </w:tcPr>
          <w:p w14:paraId="0F92D2D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AC7F06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D1E6E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Microsoftonline.com</w:t>
            </w:r>
          </w:p>
        </w:tc>
        <w:tc>
          <w:tcPr>
            <w:tcW w:w="1276" w:type="dxa"/>
            <w:tcBorders>
              <w:left w:val="single" w:sz="4" w:space="0" w:color="auto"/>
            </w:tcBorders>
            <w:shd w:val="clear" w:color="auto" w:fill="auto"/>
            <w:noWrap/>
            <w:vAlign w:val="bottom"/>
            <w:hideMark/>
          </w:tcPr>
          <w:p w14:paraId="02930AD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E14763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ICT</w:t>
            </w:r>
          </w:p>
        </w:tc>
        <w:tc>
          <w:tcPr>
            <w:tcW w:w="4111" w:type="dxa"/>
            <w:shd w:val="clear" w:color="auto" w:fill="auto"/>
            <w:noWrap/>
            <w:vAlign w:val="bottom"/>
            <w:hideMark/>
          </w:tcPr>
          <w:p w14:paraId="52073D4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70FB86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35E0D5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Miniclip.com</w:t>
            </w:r>
          </w:p>
        </w:tc>
        <w:tc>
          <w:tcPr>
            <w:tcW w:w="1276" w:type="dxa"/>
            <w:tcBorders>
              <w:left w:val="single" w:sz="4" w:space="0" w:color="auto"/>
            </w:tcBorders>
            <w:shd w:val="clear" w:color="auto" w:fill="auto"/>
            <w:noWrap/>
            <w:vAlign w:val="bottom"/>
            <w:hideMark/>
          </w:tcPr>
          <w:p w14:paraId="2A3364F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0B4B90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002A6FC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51BEA3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1232D3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Mixi.jp</w:t>
            </w:r>
          </w:p>
        </w:tc>
        <w:tc>
          <w:tcPr>
            <w:tcW w:w="1276" w:type="dxa"/>
            <w:tcBorders>
              <w:left w:val="single" w:sz="4" w:space="0" w:color="auto"/>
            </w:tcBorders>
            <w:shd w:val="clear" w:color="auto" w:fill="auto"/>
            <w:noWrap/>
            <w:vAlign w:val="bottom"/>
            <w:hideMark/>
          </w:tcPr>
          <w:p w14:paraId="2D89F2A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02E53BF"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2C4F9BE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53A24D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AF62EC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Mocospace.com</w:t>
            </w:r>
          </w:p>
        </w:tc>
        <w:tc>
          <w:tcPr>
            <w:tcW w:w="1276" w:type="dxa"/>
            <w:tcBorders>
              <w:left w:val="single" w:sz="4" w:space="0" w:color="auto"/>
            </w:tcBorders>
            <w:shd w:val="clear" w:color="auto" w:fill="auto"/>
            <w:noWrap/>
            <w:vAlign w:val="bottom"/>
            <w:hideMark/>
          </w:tcPr>
          <w:p w14:paraId="716C80F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A9CA8A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16FEBA3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B137D7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A3748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Moodle.org</w:t>
            </w:r>
          </w:p>
        </w:tc>
        <w:tc>
          <w:tcPr>
            <w:tcW w:w="1276" w:type="dxa"/>
            <w:tcBorders>
              <w:left w:val="single" w:sz="4" w:space="0" w:color="auto"/>
            </w:tcBorders>
            <w:shd w:val="clear" w:color="auto" w:fill="auto"/>
            <w:noWrap/>
            <w:vAlign w:val="bottom"/>
            <w:hideMark/>
          </w:tcPr>
          <w:p w14:paraId="33B9B8D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6F484C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CMS</w:t>
            </w:r>
          </w:p>
        </w:tc>
        <w:tc>
          <w:tcPr>
            <w:tcW w:w="4111" w:type="dxa"/>
            <w:shd w:val="clear" w:color="auto" w:fill="auto"/>
            <w:noWrap/>
            <w:vAlign w:val="bottom"/>
            <w:hideMark/>
          </w:tcPr>
          <w:p w14:paraId="1D97292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68F261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C1EB9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Mouthshut.com</w:t>
            </w:r>
          </w:p>
        </w:tc>
        <w:tc>
          <w:tcPr>
            <w:tcW w:w="1276" w:type="dxa"/>
            <w:tcBorders>
              <w:left w:val="single" w:sz="4" w:space="0" w:color="auto"/>
            </w:tcBorders>
            <w:shd w:val="clear" w:color="auto" w:fill="auto"/>
            <w:noWrap/>
            <w:vAlign w:val="bottom"/>
            <w:hideMark/>
          </w:tcPr>
          <w:p w14:paraId="3B77EF2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31D6E5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Mktg</w:t>
            </w:r>
            <w:proofErr w:type="spellEnd"/>
          </w:p>
        </w:tc>
        <w:tc>
          <w:tcPr>
            <w:tcW w:w="4111" w:type="dxa"/>
            <w:shd w:val="clear" w:color="auto" w:fill="auto"/>
            <w:noWrap/>
            <w:vAlign w:val="bottom"/>
            <w:hideMark/>
          </w:tcPr>
          <w:p w14:paraId="1B1F305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BAB9D9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B4598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Mozilla.org</w:t>
            </w:r>
          </w:p>
        </w:tc>
        <w:tc>
          <w:tcPr>
            <w:tcW w:w="1276" w:type="dxa"/>
            <w:tcBorders>
              <w:left w:val="single" w:sz="4" w:space="0" w:color="auto"/>
            </w:tcBorders>
            <w:shd w:val="clear" w:color="auto" w:fill="auto"/>
            <w:noWrap/>
            <w:vAlign w:val="bottom"/>
            <w:hideMark/>
          </w:tcPr>
          <w:p w14:paraId="7DDC6E5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C81933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61FA556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77DA4F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C8D09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Msn.com</w:t>
            </w:r>
          </w:p>
        </w:tc>
        <w:tc>
          <w:tcPr>
            <w:tcW w:w="1276" w:type="dxa"/>
            <w:tcBorders>
              <w:left w:val="single" w:sz="4" w:space="0" w:color="auto"/>
            </w:tcBorders>
            <w:shd w:val="clear" w:color="auto" w:fill="auto"/>
            <w:noWrap/>
            <w:vAlign w:val="bottom"/>
            <w:hideMark/>
          </w:tcPr>
          <w:p w14:paraId="6FF80A6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9B4C6F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000000" w:fill="FFFFFF"/>
            <w:noWrap/>
            <w:vAlign w:val="bottom"/>
            <w:hideMark/>
          </w:tcPr>
          <w:p w14:paraId="4741198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8E91A8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2F604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Mubi.com</w:t>
            </w:r>
          </w:p>
        </w:tc>
        <w:tc>
          <w:tcPr>
            <w:tcW w:w="1276" w:type="dxa"/>
            <w:tcBorders>
              <w:left w:val="single" w:sz="4" w:space="0" w:color="auto"/>
            </w:tcBorders>
            <w:shd w:val="clear" w:color="auto" w:fill="auto"/>
            <w:noWrap/>
            <w:vAlign w:val="bottom"/>
            <w:hideMark/>
          </w:tcPr>
          <w:p w14:paraId="268DE3A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C645A2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20E3A97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3E9B3E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AAFD1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monheritage.com</w:t>
            </w:r>
          </w:p>
        </w:tc>
        <w:tc>
          <w:tcPr>
            <w:tcW w:w="1276" w:type="dxa"/>
            <w:tcBorders>
              <w:left w:val="single" w:sz="4" w:space="0" w:color="auto"/>
            </w:tcBorders>
            <w:shd w:val="clear" w:color="auto" w:fill="auto"/>
            <w:noWrap/>
            <w:vAlign w:val="bottom"/>
            <w:hideMark/>
          </w:tcPr>
          <w:p w14:paraId="17BC2B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8E1A16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Gen</w:t>
            </w:r>
            <w:proofErr w:type="spellEnd"/>
          </w:p>
        </w:tc>
        <w:tc>
          <w:tcPr>
            <w:tcW w:w="4111" w:type="dxa"/>
            <w:shd w:val="clear" w:color="auto" w:fill="auto"/>
            <w:noWrap/>
            <w:vAlign w:val="bottom"/>
            <w:hideMark/>
          </w:tcPr>
          <w:p w14:paraId="72F9602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6BCC98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7A827C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Mavie.com</w:t>
            </w:r>
          </w:p>
        </w:tc>
        <w:tc>
          <w:tcPr>
            <w:tcW w:w="1276" w:type="dxa"/>
            <w:tcBorders>
              <w:left w:val="single" w:sz="4" w:space="0" w:color="auto"/>
            </w:tcBorders>
            <w:shd w:val="clear" w:color="auto" w:fill="auto"/>
            <w:noWrap/>
            <w:vAlign w:val="bottom"/>
            <w:hideMark/>
          </w:tcPr>
          <w:p w14:paraId="290B866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A2F768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Dead</w:t>
            </w:r>
            <w:proofErr w:type="spellEnd"/>
          </w:p>
        </w:tc>
        <w:tc>
          <w:tcPr>
            <w:tcW w:w="4111" w:type="dxa"/>
            <w:shd w:val="clear" w:color="auto" w:fill="auto"/>
            <w:noWrap/>
            <w:vAlign w:val="bottom"/>
            <w:hideMark/>
          </w:tcPr>
          <w:p w14:paraId="49E30ED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4FA59E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38C638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Myshopify.com</w:t>
            </w:r>
          </w:p>
        </w:tc>
        <w:tc>
          <w:tcPr>
            <w:tcW w:w="1276" w:type="dxa"/>
            <w:tcBorders>
              <w:left w:val="single" w:sz="4" w:space="0" w:color="auto"/>
            </w:tcBorders>
            <w:shd w:val="clear" w:color="auto" w:fill="auto"/>
            <w:noWrap/>
            <w:vAlign w:val="bottom"/>
            <w:hideMark/>
          </w:tcPr>
          <w:p w14:paraId="2BD365A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7EF53D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6370445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2194F5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358CC4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Myspace.com</w:t>
            </w:r>
          </w:p>
        </w:tc>
        <w:tc>
          <w:tcPr>
            <w:tcW w:w="1276" w:type="dxa"/>
            <w:tcBorders>
              <w:left w:val="single" w:sz="4" w:space="0" w:color="auto"/>
            </w:tcBorders>
            <w:shd w:val="clear" w:color="auto" w:fill="auto"/>
            <w:noWrap/>
            <w:vAlign w:val="bottom"/>
            <w:hideMark/>
          </w:tcPr>
          <w:p w14:paraId="30A1072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C9C0A5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79461ED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DD103E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0633A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Napster.com</w:t>
            </w:r>
          </w:p>
        </w:tc>
        <w:tc>
          <w:tcPr>
            <w:tcW w:w="1276" w:type="dxa"/>
            <w:tcBorders>
              <w:left w:val="single" w:sz="4" w:space="0" w:color="auto"/>
            </w:tcBorders>
            <w:shd w:val="clear" w:color="auto" w:fill="auto"/>
            <w:noWrap/>
            <w:vAlign w:val="bottom"/>
            <w:hideMark/>
          </w:tcPr>
          <w:p w14:paraId="38F815C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067A4F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4331853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FE437C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90464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Naver.com</w:t>
            </w:r>
          </w:p>
        </w:tc>
        <w:tc>
          <w:tcPr>
            <w:tcW w:w="1276" w:type="dxa"/>
            <w:tcBorders>
              <w:left w:val="single" w:sz="4" w:space="0" w:color="auto"/>
            </w:tcBorders>
            <w:shd w:val="clear" w:color="auto" w:fill="auto"/>
            <w:noWrap/>
            <w:vAlign w:val="bottom"/>
            <w:hideMark/>
          </w:tcPr>
          <w:p w14:paraId="57E41D6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549DB6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5D73D5F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E7F51A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13BA47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Netcraft.com</w:t>
            </w:r>
          </w:p>
        </w:tc>
        <w:tc>
          <w:tcPr>
            <w:tcW w:w="1276" w:type="dxa"/>
            <w:tcBorders>
              <w:left w:val="single" w:sz="4" w:space="0" w:color="auto"/>
            </w:tcBorders>
            <w:shd w:val="clear" w:color="auto" w:fill="auto"/>
            <w:noWrap/>
            <w:vAlign w:val="bottom"/>
            <w:hideMark/>
          </w:tcPr>
          <w:p w14:paraId="5821D37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4BA020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Secu</w:t>
            </w:r>
            <w:proofErr w:type="spellEnd"/>
          </w:p>
        </w:tc>
        <w:tc>
          <w:tcPr>
            <w:tcW w:w="4111" w:type="dxa"/>
            <w:shd w:val="clear" w:color="auto" w:fill="auto"/>
            <w:noWrap/>
            <w:vAlign w:val="bottom"/>
            <w:hideMark/>
          </w:tcPr>
          <w:p w14:paraId="0EEB935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2F3F19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56D767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Netflix.com</w:t>
            </w:r>
          </w:p>
        </w:tc>
        <w:tc>
          <w:tcPr>
            <w:tcW w:w="1276" w:type="dxa"/>
            <w:tcBorders>
              <w:left w:val="single" w:sz="4" w:space="0" w:color="auto"/>
            </w:tcBorders>
            <w:shd w:val="clear" w:color="auto" w:fill="auto"/>
            <w:noWrap/>
            <w:vAlign w:val="bottom"/>
            <w:hideMark/>
          </w:tcPr>
          <w:p w14:paraId="0365E58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7235E7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22EB96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247BB8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388AB4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Newgrounds.com</w:t>
            </w:r>
          </w:p>
        </w:tc>
        <w:tc>
          <w:tcPr>
            <w:tcW w:w="1276" w:type="dxa"/>
            <w:tcBorders>
              <w:left w:val="single" w:sz="4" w:space="0" w:color="auto"/>
            </w:tcBorders>
            <w:shd w:val="clear" w:color="auto" w:fill="auto"/>
            <w:noWrap/>
            <w:vAlign w:val="bottom"/>
            <w:hideMark/>
          </w:tcPr>
          <w:p w14:paraId="4D1F0F0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B8FF8F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Port</w:t>
            </w:r>
            <w:proofErr w:type="spellEnd"/>
          </w:p>
        </w:tc>
        <w:tc>
          <w:tcPr>
            <w:tcW w:w="4111" w:type="dxa"/>
            <w:shd w:val="clear" w:color="auto" w:fill="auto"/>
            <w:noWrap/>
            <w:vAlign w:val="bottom"/>
            <w:hideMark/>
          </w:tcPr>
          <w:p w14:paraId="1D4E5CB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F8E686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F2558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Nicovideo.jp</w:t>
            </w:r>
          </w:p>
        </w:tc>
        <w:tc>
          <w:tcPr>
            <w:tcW w:w="1276" w:type="dxa"/>
            <w:tcBorders>
              <w:left w:val="single" w:sz="4" w:space="0" w:color="auto"/>
            </w:tcBorders>
            <w:shd w:val="clear" w:color="auto" w:fill="auto"/>
            <w:noWrap/>
            <w:vAlign w:val="bottom"/>
            <w:hideMark/>
          </w:tcPr>
          <w:p w14:paraId="0FC8F9D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C24502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08235C0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EAB083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548654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lastRenderedPageBreak/>
              <w:t>Ning.com</w:t>
            </w:r>
          </w:p>
        </w:tc>
        <w:tc>
          <w:tcPr>
            <w:tcW w:w="1276" w:type="dxa"/>
            <w:tcBorders>
              <w:left w:val="single" w:sz="4" w:space="0" w:color="auto"/>
            </w:tcBorders>
            <w:shd w:val="clear" w:color="auto" w:fill="auto"/>
            <w:noWrap/>
            <w:vAlign w:val="bottom"/>
            <w:hideMark/>
          </w:tcPr>
          <w:p w14:paraId="656131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CBB832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pr</w:t>
            </w:r>
            <w:proofErr w:type="spellEnd"/>
          </w:p>
        </w:tc>
        <w:tc>
          <w:tcPr>
            <w:tcW w:w="4111" w:type="dxa"/>
            <w:shd w:val="clear" w:color="auto" w:fill="auto"/>
            <w:noWrap/>
            <w:vAlign w:val="bottom"/>
            <w:hideMark/>
          </w:tcPr>
          <w:p w14:paraId="20A2553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35E52D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67613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Bloc-notes-plus-plus.org</w:t>
            </w:r>
          </w:p>
        </w:tc>
        <w:tc>
          <w:tcPr>
            <w:tcW w:w="1276" w:type="dxa"/>
            <w:tcBorders>
              <w:left w:val="single" w:sz="4" w:space="0" w:color="auto"/>
            </w:tcBorders>
            <w:shd w:val="clear" w:color="auto" w:fill="auto"/>
            <w:noWrap/>
            <w:vAlign w:val="bottom"/>
            <w:hideMark/>
          </w:tcPr>
          <w:p w14:paraId="6309C4D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8D12C9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5BA9924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7FE484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49CC4C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Novoed.com</w:t>
            </w:r>
          </w:p>
        </w:tc>
        <w:tc>
          <w:tcPr>
            <w:tcW w:w="1276" w:type="dxa"/>
            <w:tcBorders>
              <w:left w:val="single" w:sz="4" w:space="0" w:color="auto"/>
            </w:tcBorders>
            <w:shd w:val="clear" w:color="auto" w:fill="auto"/>
            <w:noWrap/>
            <w:vAlign w:val="bottom"/>
            <w:hideMark/>
          </w:tcPr>
          <w:p w14:paraId="2D366C8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BEF17A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3E6BC8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59D672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2689F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Oatd.org</w:t>
            </w:r>
          </w:p>
        </w:tc>
        <w:tc>
          <w:tcPr>
            <w:tcW w:w="1276" w:type="dxa"/>
            <w:tcBorders>
              <w:left w:val="single" w:sz="4" w:space="0" w:color="auto"/>
            </w:tcBorders>
            <w:shd w:val="clear" w:color="auto" w:fill="auto"/>
            <w:noWrap/>
            <w:vAlign w:val="bottom"/>
            <w:hideMark/>
          </w:tcPr>
          <w:p w14:paraId="3E87332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3C22D0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2B45F38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1113C8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28B11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Odnoklassniki.ru</w:t>
            </w:r>
          </w:p>
        </w:tc>
        <w:tc>
          <w:tcPr>
            <w:tcW w:w="1276" w:type="dxa"/>
            <w:tcBorders>
              <w:left w:val="single" w:sz="4" w:space="0" w:color="auto"/>
            </w:tcBorders>
            <w:shd w:val="clear" w:color="auto" w:fill="auto"/>
            <w:noWrap/>
            <w:vAlign w:val="bottom"/>
            <w:hideMark/>
          </w:tcPr>
          <w:p w14:paraId="5C29FB5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19B1A4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464C1D6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5A1C47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4B084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Office.com</w:t>
            </w:r>
          </w:p>
        </w:tc>
        <w:tc>
          <w:tcPr>
            <w:tcW w:w="1276" w:type="dxa"/>
            <w:tcBorders>
              <w:left w:val="single" w:sz="4" w:space="0" w:color="auto"/>
            </w:tcBorders>
            <w:shd w:val="clear" w:color="auto" w:fill="auto"/>
            <w:noWrap/>
            <w:vAlign w:val="bottom"/>
            <w:hideMark/>
          </w:tcPr>
          <w:p w14:paraId="0288E5A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8DF266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03D175D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CA1D6C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FA040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Ok.ru</w:t>
            </w:r>
          </w:p>
        </w:tc>
        <w:tc>
          <w:tcPr>
            <w:tcW w:w="1276" w:type="dxa"/>
            <w:tcBorders>
              <w:left w:val="single" w:sz="4" w:space="0" w:color="auto"/>
            </w:tcBorders>
            <w:shd w:val="clear" w:color="auto" w:fill="auto"/>
            <w:noWrap/>
            <w:vAlign w:val="bottom"/>
            <w:hideMark/>
          </w:tcPr>
          <w:p w14:paraId="07789C3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90DBB9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5EE1EF2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1C2BE1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B9A86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Okcupid.com</w:t>
            </w:r>
          </w:p>
        </w:tc>
        <w:tc>
          <w:tcPr>
            <w:tcW w:w="1276" w:type="dxa"/>
            <w:tcBorders>
              <w:left w:val="single" w:sz="4" w:space="0" w:color="auto"/>
            </w:tcBorders>
            <w:shd w:val="clear" w:color="auto" w:fill="auto"/>
            <w:noWrap/>
            <w:vAlign w:val="bottom"/>
            <w:hideMark/>
          </w:tcPr>
          <w:p w14:paraId="787E208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9B3B6B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1E7536C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C1E165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035DB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Okezone.com</w:t>
            </w:r>
          </w:p>
        </w:tc>
        <w:tc>
          <w:tcPr>
            <w:tcW w:w="1276" w:type="dxa"/>
            <w:tcBorders>
              <w:left w:val="single" w:sz="4" w:space="0" w:color="auto"/>
            </w:tcBorders>
            <w:shd w:val="clear" w:color="auto" w:fill="auto"/>
            <w:noWrap/>
            <w:vAlign w:val="bottom"/>
            <w:hideMark/>
          </w:tcPr>
          <w:p w14:paraId="572FC5E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EC8B34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Port</w:t>
            </w:r>
            <w:proofErr w:type="spellEnd"/>
          </w:p>
        </w:tc>
        <w:tc>
          <w:tcPr>
            <w:tcW w:w="4111" w:type="dxa"/>
            <w:shd w:val="clear" w:color="auto" w:fill="auto"/>
            <w:noWrap/>
            <w:vAlign w:val="bottom"/>
            <w:hideMark/>
          </w:tcPr>
          <w:p w14:paraId="549325C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56A284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94C04E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Oovoo.com</w:t>
            </w:r>
          </w:p>
        </w:tc>
        <w:tc>
          <w:tcPr>
            <w:tcW w:w="1276" w:type="dxa"/>
            <w:tcBorders>
              <w:left w:val="single" w:sz="4" w:space="0" w:color="auto"/>
            </w:tcBorders>
            <w:shd w:val="clear" w:color="auto" w:fill="auto"/>
            <w:noWrap/>
            <w:vAlign w:val="bottom"/>
            <w:hideMark/>
          </w:tcPr>
          <w:p w14:paraId="146446E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6015FA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5DBFE2B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B16B9F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99024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Openclassrooms.com</w:t>
            </w:r>
          </w:p>
        </w:tc>
        <w:tc>
          <w:tcPr>
            <w:tcW w:w="1276" w:type="dxa"/>
            <w:tcBorders>
              <w:left w:val="single" w:sz="4" w:space="0" w:color="auto"/>
            </w:tcBorders>
            <w:shd w:val="clear" w:color="auto" w:fill="auto"/>
            <w:noWrap/>
            <w:vAlign w:val="bottom"/>
            <w:hideMark/>
          </w:tcPr>
          <w:p w14:paraId="2CF9B57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2B25A8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0F4813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55237F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EA23E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Opengrey.eu</w:t>
            </w:r>
          </w:p>
        </w:tc>
        <w:tc>
          <w:tcPr>
            <w:tcW w:w="1276" w:type="dxa"/>
            <w:tcBorders>
              <w:left w:val="single" w:sz="4" w:space="0" w:color="auto"/>
            </w:tcBorders>
            <w:shd w:val="clear" w:color="auto" w:fill="auto"/>
            <w:noWrap/>
            <w:vAlign w:val="bottom"/>
            <w:hideMark/>
          </w:tcPr>
          <w:p w14:paraId="5E7064E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8DCDCA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6C098C2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B08878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E3AC8F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Openlibrary.com</w:t>
            </w:r>
          </w:p>
        </w:tc>
        <w:tc>
          <w:tcPr>
            <w:tcW w:w="1276" w:type="dxa"/>
            <w:tcBorders>
              <w:left w:val="single" w:sz="4" w:space="0" w:color="auto"/>
            </w:tcBorders>
            <w:shd w:val="clear" w:color="auto" w:fill="auto"/>
            <w:noWrap/>
            <w:vAlign w:val="bottom"/>
            <w:hideMark/>
          </w:tcPr>
          <w:p w14:paraId="303B8BD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77052E7"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2B2950A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E98993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45782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Openoffice.org</w:t>
            </w:r>
          </w:p>
        </w:tc>
        <w:tc>
          <w:tcPr>
            <w:tcW w:w="1276" w:type="dxa"/>
            <w:tcBorders>
              <w:left w:val="single" w:sz="4" w:space="0" w:color="auto"/>
            </w:tcBorders>
            <w:shd w:val="clear" w:color="auto" w:fill="auto"/>
            <w:noWrap/>
            <w:vAlign w:val="bottom"/>
            <w:hideMark/>
          </w:tcPr>
          <w:p w14:paraId="212040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D5DD6A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4400D28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323BAE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3AEAE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Openthesis.org</w:t>
            </w:r>
          </w:p>
        </w:tc>
        <w:tc>
          <w:tcPr>
            <w:tcW w:w="1276" w:type="dxa"/>
            <w:tcBorders>
              <w:left w:val="single" w:sz="4" w:space="0" w:color="auto"/>
            </w:tcBorders>
            <w:shd w:val="clear" w:color="auto" w:fill="auto"/>
            <w:noWrap/>
            <w:vAlign w:val="bottom"/>
            <w:hideMark/>
          </w:tcPr>
          <w:p w14:paraId="4253BAC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1302F3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508F43A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AC1FA1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C7251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Opera.com</w:t>
            </w:r>
          </w:p>
        </w:tc>
        <w:tc>
          <w:tcPr>
            <w:tcW w:w="1276" w:type="dxa"/>
            <w:tcBorders>
              <w:left w:val="single" w:sz="4" w:space="0" w:color="auto"/>
            </w:tcBorders>
            <w:shd w:val="clear" w:color="auto" w:fill="auto"/>
            <w:noWrap/>
            <w:vAlign w:val="bottom"/>
            <w:hideMark/>
          </w:tcPr>
          <w:p w14:paraId="6EE5A02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A3E64C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ICT</w:t>
            </w:r>
          </w:p>
        </w:tc>
        <w:tc>
          <w:tcPr>
            <w:tcW w:w="4111" w:type="dxa"/>
            <w:shd w:val="clear" w:color="auto" w:fill="auto"/>
            <w:noWrap/>
            <w:vAlign w:val="bottom"/>
            <w:hideMark/>
          </w:tcPr>
          <w:p w14:paraId="46AD8B3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B550D2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EA3568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Origin.com</w:t>
            </w:r>
          </w:p>
        </w:tc>
        <w:tc>
          <w:tcPr>
            <w:tcW w:w="1276" w:type="dxa"/>
            <w:tcBorders>
              <w:left w:val="single" w:sz="4" w:space="0" w:color="auto"/>
            </w:tcBorders>
            <w:shd w:val="clear" w:color="auto" w:fill="auto"/>
            <w:noWrap/>
            <w:vAlign w:val="bottom"/>
            <w:hideMark/>
          </w:tcPr>
          <w:p w14:paraId="6B3AAE7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544D58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7CBFF63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F44E2C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E61FC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Outlook.com</w:t>
            </w:r>
          </w:p>
        </w:tc>
        <w:tc>
          <w:tcPr>
            <w:tcW w:w="1276" w:type="dxa"/>
            <w:tcBorders>
              <w:left w:val="single" w:sz="4" w:space="0" w:color="auto"/>
            </w:tcBorders>
            <w:shd w:val="clear" w:color="auto" w:fill="auto"/>
            <w:noWrap/>
            <w:vAlign w:val="bottom"/>
            <w:hideMark/>
          </w:tcPr>
          <w:p w14:paraId="6F5DFF5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418A11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3FE8C11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F403D7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BDC2F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Panda.tv</w:t>
            </w:r>
          </w:p>
        </w:tc>
        <w:tc>
          <w:tcPr>
            <w:tcW w:w="1276" w:type="dxa"/>
            <w:tcBorders>
              <w:left w:val="single" w:sz="4" w:space="0" w:color="auto"/>
            </w:tcBorders>
            <w:shd w:val="clear" w:color="auto" w:fill="auto"/>
            <w:noWrap/>
            <w:vAlign w:val="bottom"/>
            <w:hideMark/>
          </w:tcPr>
          <w:p w14:paraId="3AEC63A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9B8D2A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6276B66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9C62F5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E8228D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Paypal.com</w:t>
            </w:r>
          </w:p>
        </w:tc>
        <w:tc>
          <w:tcPr>
            <w:tcW w:w="1276" w:type="dxa"/>
            <w:tcBorders>
              <w:left w:val="single" w:sz="4" w:space="0" w:color="auto"/>
            </w:tcBorders>
            <w:shd w:val="clear" w:color="auto" w:fill="auto"/>
            <w:noWrap/>
            <w:vAlign w:val="bottom"/>
            <w:hideMark/>
          </w:tcPr>
          <w:p w14:paraId="42648AB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629FEB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Econ</w:t>
            </w:r>
            <w:proofErr w:type="spellEnd"/>
          </w:p>
        </w:tc>
        <w:tc>
          <w:tcPr>
            <w:tcW w:w="4111" w:type="dxa"/>
            <w:shd w:val="clear" w:color="auto" w:fill="auto"/>
            <w:noWrap/>
            <w:vAlign w:val="bottom"/>
            <w:hideMark/>
          </w:tcPr>
          <w:p w14:paraId="341EB9A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55497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11E78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Pen.io</w:t>
            </w:r>
          </w:p>
        </w:tc>
        <w:tc>
          <w:tcPr>
            <w:tcW w:w="1276" w:type="dxa"/>
            <w:tcBorders>
              <w:left w:val="single" w:sz="4" w:space="0" w:color="auto"/>
            </w:tcBorders>
            <w:shd w:val="clear" w:color="auto" w:fill="auto"/>
            <w:noWrap/>
            <w:vAlign w:val="bottom"/>
            <w:hideMark/>
          </w:tcPr>
          <w:p w14:paraId="40EB18B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62081B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781E3E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512FAA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1F0C6E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Periscope.com</w:t>
            </w:r>
          </w:p>
        </w:tc>
        <w:tc>
          <w:tcPr>
            <w:tcW w:w="1276" w:type="dxa"/>
            <w:tcBorders>
              <w:left w:val="single" w:sz="4" w:space="0" w:color="auto"/>
            </w:tcBorders>
            <w:shd w:val="clear" w:color="auto" w:fill="auto"/>
            <w:noWrap/>
            <w:vAlign w:val="bottom"/>
            <w:hideMark/>
          </w:tcPr>
          <w:p w14:paraId="1D0C6AB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06772B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MSG</w:t>
            </w:r>
          </w:p>
        </w:tc>
        <w:tc>
          <w:tcPr>
            <w:tcW w:w="4111" w:type="dxa"/>
            <w:shd w:val="clear" w:color="auto" w:fill="auto"/>
            <w:noWrap/>
            <w:vAlign w:val="bottom"/>
            <w:hideMark/>
          </w:tcPr>
          <w:p w14:paraId="1BA85D6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F0F7C1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25B0A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Periscope.tv</w:t>
            </w:r>
          </w:p>
        </w:tc>
        <w:tc>
          <w:tcPr>
            <w:tcW w:w="1276" w:type="dxa"/>
            <w:tcBorders>
              <w:left w:val="single" w:sz="4" w:space="0" w:color="auto"/>
            </w:tcBorders>
            <w:shd w:val="clear" w:color="auto" w:fill="auto"/>
            <w:noWrap/>
            <w:vAlign w:val="bottom"/>
            <w:hideMark/>
          </w:tcPr>
          <w:p w14:paraId="14F7D3E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2895D2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6AC83E6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A325BE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019755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Photobucket.com</w:t>
            </w:r>
          </w:p>
        </w:tc>
        <w:tc>
          <w:tcPr>
            <w:tcW w:w="1276" w:type="dxa"/>
            <w:tcBorders>
              <w:left w:val="single" w:sz="4" w:space="0" w:color="auto"/>
            </w:tcBorders>
            <w:shd w:val="clear" w:color="auto" w:fill="auto"/>
            <w:noWrap/>
            <w:vAlign w:val="bottom"/>
            <w:hideMark/>
          </w:tcPr>
          <w:p w14:paraId="5BB89B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43701F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5D54684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DCF0E8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8FD093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Pikiran-rakyat.com</w:t>
            </w:r>
          </w:p>
        </w:tc>
        <w:tc>
          <w:tcPr>
            <w:tcW w:w="1276" w:type="dxa"/>
            <w:tcBorders>
              <w:left w:val="single" w:sz="4" w:space="0" w:color="auto"/>
            </w:tcBorders>
            <w:shd w:val="clear" w:color="auto" w:fill="auto"/>
            <w:noWrap/>
            <w:vAlign w:val="bottom"/>
            <w:hideMark/>
          </w:tcPr>
          <w:p w14:paraId="2E5710F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D33B8D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News</w:t>
            </w:r>
          </w:p>
        </w:tc>
        <w:tc>
          <w:tcPr>
            <w:tcW w:w="4111" w:type="dxa"/>
            <w:shd w:val="clear" w:color="auto" w:fill="auto"/>
            <w:noWrap/>
            <w:vAlign w:val="bottom"/>
            <w:hideMark/>
          </w:tcPr>
          <w:p w14:paraId="2446DE6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D12E91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6C32B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Pinterest.com</w:t>
            </w:r>
          </w:p>
        </w:tc>
        <w:tc>
          <w:tcPr>
            <w:tcW w:w="1276" w:type="dxa"/>
            <w:tcBorders>
              <w:left w:val="single" w:sz="4" w:space="0" w:color="auto"/>
            </w:tcBorders>
            <w:shd w:val="clear" w:color="auto" w:fill="auto"/>
            <w:noWrap/>
            <w:vAlign w:val="bottom"/>
            <w:hideMark/>
          </w:tcPr>
          <w:p w14:paraId="20E29E1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0D81C7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6DC8027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13E5D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985062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Playstation.com</w:t>
            </w:r>
          </w:p>
        </w:tc>
        <w:tc>
          <w:tcPr>
            <w:tcW w:w="1276" w:type="dxa"/>
            <w:tcBorders>
              <w:left w:val="single" w:sz="4" w:space="0" w:color="auto"/>
            </w:tcBorders>
            <w:shd w:val="clear" w:color="auto" w:fill="auto"/>
            <w:noWrap/>
            <w:vAlign w:val="bottom"/>
            <w:hideMark/>
          </w:tcPr>
          <w:p w14:paraId="0F4AB8A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099A88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61E2BA5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04B6F3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65261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Playstore.com</w:t>
            </w:r>
          </w:p>
        </w:tc>
        <w:tc>
          <w:tcPr>
            <w:tcW w:w="1276" w:type="dxa"/>
            <w:tcBorders>
              <w:left w:val="single" w:sz="4" w:space="0" w:color="auto"/>
            </w:tcBorders>
            <w:shd w:val="clear" w:color="auto" w:fill="auto"/>
            <w:noWrap/>
            <w:vAlign w:val="bottom"/>
            <w:hideMark/>
          </w:tcPr>
          <w:p w14:paraId="2373616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C6B86F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000000" w:fill="FFFFFF"/>
            <w:noWrap/>
            <w:vAlign w:val="bottom"/>
            <w:hideMark/>
          </w:tcPr>
          <w:p w14:paraId="6425FC4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9A731C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F6081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Plurk.com</w:t>
            </w:r>
          </w:p>
        </w:tc>
        <w:tc>
          <w:tcPr>
            <w:tcW w:w="1276" w:type="dxa"/>
            <w:tcBorders>
              <w:left w:val="single" w:sz="4" w:space="0" w:color="auto"/>
            </w:tcBorders>
            <w:shd w:val="clear" w:color="auto" w:fill="auto"/>
            <w:noWrap/>
            <w:vAlign w:val="bottom"/>
            <w:hideMark/>
          </w:tcPr>
          <w:p w14:paraId="61A0366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A5449D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Port</w:t>
            </w:r>
            <w:proofErr w:type="spellEnd"/>
          </w:p>
        </w:tc>
        <w:tc>
          <w:tcPr>
            <w:tcW w:w="4111" w:type="dxa"/>
            <w:shd w:val="clear" w:color="auto" w:fill="auto"/>
            <w:noWrap/>
            <w:vAlign w:val="bottom"/>
            <w:hideMark/>
          </w:tcPr>
          <w:p w14:paraId="6EA2767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D6829D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2E9AC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Pornhub.com</w:t>
            </w:r>
          </w:p>
        </w:tc>
        <w:tc>
          <w:tcPr>
            <w:tcW w:w="1276" w:type="dxa"/>
            <w:tcBorders>
              <w:left w:val="single" w:sz="4" w:space="0" w:color="auto"/>
            </w:tcBorders>
            <w:shd w:val="clear" w:color="auto" w:fill="auto"/>
            <w:noWrap/>
            <w:vAlign w:val="bottom"/>
            <w:hideMark/>
          </w:tcPr>
          <w:p w14:paraId="6CF5AB0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7AFDFE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Porn</w:t>
            </w:r>
            <w:proofErr w:type="spellEnd"/>
          </w:p>
        </w:tc>
        <w:tc>
          <w:tcPr>
            <w:tcW w:w="4111" w:type="dxa"/>
            <w:shd w:val="clear" w:color="auto" w:fill="auto"/>
            <w:noWrap/>
            <w:vAlign w:val="bottom"/>
            <w:hideMark/>
          </w:tcPr>
          <w:p w14:paraId="212C593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A97675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1ADFA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Primevideo.com </w:t>
            </w:r>
          </w:p>
        </w:tc>
        <w:tc>
          <w:tcPr>
            <w:tcW w:w="1276" w:type="dxa"/>
            <w:tcBorders>
              <w:left w:val="single" w:sz="4" w:space="0" w:color="auto"/>
            </w:tcBorders>
            <w:shd w:val="clear" w:color="auto" w:fill="auto"/>
            <w:noWrap/>
            <w:vAlign w:val="bottom"/>
            <w:hideMark/>
          </w:tcPr>
          <w:p w14:paraId="0203A1E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066DB4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Film</w:t>
            </w:r>
            <w:proofErr w:type="spellEnd"/>
          </w:p>
        </w:tc>
        <w:tc>
          <w:tcPr>
            <w:tcW w:w="4111" w:type="dxa"/>
            <w:shd w:val="clear" w:color="auto" w:fill="auto"/>
            <w:noWrap/>
            <w:vAlign w:val="bottom"/>
            <w:hideMark/>
          </w:tcPr>
          <w:p w14:paraId="64F7341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00701F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D6586B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Protonmail.com</w:t>
            </w:r>
          </w:p>
        </w:tc>
        <w:tc>
          <w:tcPr>
            <w:tcW w:w="1276" w:type="dxa"/>
            <w:tcBorders>
              <w:left w:val="single" w:sz="4" w:space="0" w:color="auto"/>
            </w:tcBorders>
            <w:shd w:val="clear" w:color="auto" w:fill="auto"/>
            <w:noWrap/>
            <w:vAlign w:val="bottom"/>
            <w:hideMark/>
          </w:tcPr>
          <w:p w14:paraId="5AEF222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2FD368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67220AD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80855A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E275F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Qq.com</w:t>
            </w:r>
          </w:p>
        </w:tc>
        <w:tc>
          <w:tcPr>
            <w:tcW w:w="1276" w:type="dxa"/>
            <w:tcBorders>
              <w:left w:val="single" w:sz="4" w:space="0" w:color="auto"/>
            </w:tcBorders>
            <w:shd w:val="clear" w:color="auto" w:fill="auto"/>
            <w:noWrap/>
            <w:vAlign w:val="bottom"/>
            <w:hideMark/>
          </w:tcPr>
          <w:p w14:paraId="55D4181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4ABF26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000000" w:fill="FFFFFF"/>
            <w:noWrap/>
            <w:vAlign w:val="bottom"/>
            <w:hideMark/>
          </w:tcPr>
          <w:p w14:paraId="137F5C6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9AED57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CA9B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Question.com</w:t>
            </w:r>
          </w:p>
        </w:tc>
        <w:tc>
          <w:tcPr>
            <w:tcW w:w="1276" w:type="dxa"/>
            <w:tcBorders>
              <w:left w:val="single" w:sz="4" w:space="0" w:color="auto"/>
            </w:tcBorders>
            <w:shd w:val="clear" w:color="auto" w:fill="auto"/>
            <w:noWrap/>
            <w:vAlign w:val="bottom"/>
            <w:hideMark/>
          </w:tcPr>
          <w:p w14:paraId="01C2CB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8FA932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2FEC5CB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825E16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3410EE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Quora.com</w:t>
            </w:r>
          </w:p>
        </w:tc>
        <w:tc>
          <w:tcPr>
            <w:tcW w:w="1276" w:type="dxa"/>
            <w:tcBorders>
              <w:left w:val="single" w:sz="4" w:space="0" w:color="auto"/>
            </w:tcBorders>
            <w:shd w:val="clear" w:color="auto" w:fill="auto"/>
            <w:noWrap/>
            <w:vAlign w:val="bottom"/>
            <w:hideMark/>
          </w:tcPr>
          <w:p w14:paraId="51E57C5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BE13B2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3AA71D9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9AC9D3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045CA5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Qwant.com</w:t>
            </w:r>
          </w:p>
        </w:tc>
        <w:tc>
          <w:tcPr>
            <w:tcW w:w="1276" w:type="dxa"/>
            <w:tcBorders>
              <w:left w:val="single" w:sz="4" w:space="0" w:color="auto"/>
            </w:tcBorders>
            <w:shd w:val="clear" w:color="auto" w:fill="auto"/>
            <w:noWrap/>
            <w:vAlign w:val="bottom"/>
            <w:hideMark/>
          </w:tcPr>
          <w:p w14:paraId="3070713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4B3AC8F"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5BEFCD8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5CFBAE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192E4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Rapidshare.com</w:t>
            </w:r>
          </w:p>
        </w:tc>
        <w:tc>
          <w:tcPr>
            <w:tcW w:w="1276" w:type="dxa"/>
            <w:tcBorders>
              <w:left w:val="single" w:sz="4" w:space="0" w:color="auto"/>
            </w:tcBorders>
            <w:shd w:val="clear" w:color="auto" w:fill="auto"/>
            <w:noWrap/>
            <w:vAlign w:val="bottom"/>
            <w:hideMark/>
          </w:tcPr>
          <w:p w14:paraId="771098E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2C6CA9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000000" w:fill="FFFFFF"/>
            <w:noWrap/>
            <w:vAlign w:val="bottom"/>
            <w:hideMark/>
          </w:tcPr>
          <w:p w14:paraId="2F5688E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7CE8D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D42CCD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Ravelry.com</w:t>
            </w:r>
          </w:p>
        </w:tc>
        <w:tc>
          <w:tcPr>
            <w:tcW w:w="1276" w:type="dxa"/>
            <w:tcBorders>
              <w:left w:val="single" w:sz="4" w:space="0" w:color="auto"/>
            </w:tcBorders>
            <w:shd w:val="clear" w:color="auto" w:fill="auto"/>
            <w:noWrap/>
            <w:vAlign w:val="bottom"/>
            <w:hideMark/>
          </w:tcPr>
          <w:p w14:paraId="76BA586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5DD8B7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7F3CCC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6D6EE8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4FC6FD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Reddit.com</w:t>
            </w:r>
          </w:p>
        </w:tc>
        <w:tc>
          <w:tcPr>
            <w:tcW w:w="1276" w:type="dxa"/>
            <w:tcBorders>
              <w:left w:val="single" w:sz="4" w:space="0" w:color="auto"/>
            </w:tcBorders>
            <w:shd w:val="clear" w:color="auto" w:fill="auto"/>
            <w:noWrap/>
            <w:vAlign w:val="bottom"/>
            <w:hideMark/>
          </w:tcPr>
          <w:p w14:paraId="635C7E9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E71A37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189853E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9E5B2A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E897A5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Rediff.com</w:t>
            </w:r>
          </w:p>
        </w:tc>
        <w:tc>
          <w:tcPr>
            <w:tcW w:w="1276" w:type="dxa"/>
            <w:tcBorders>
              <w:left w:val="single" w:sz="4" w:space="0" w:color="auto"/>
            </w:tcBorders>
            <w:shd w:val="clear" w:color="auto" w:fill="auto"/>
            <w:noWrap/>
            <w:vAlign w:val="bottom"/>
            <w:hideMark/>
          </w:tcPr>
          <w:p w14:paraId="1B268E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130087C"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Port</w:t>
            </w:r>
            <w:proofErr w:type="spellEnd"/>
          </w:p>
        </w:tc>
        <w:tc>
          <w:tcPr>
            <w:tcW w:w="4111" w:type="dxa"/>
            <w:shd w:val="clear" w:color="auto" w:fill="auto"/>
            <w:noWrap/>
            <w:vAlign w:val="bottom"/>
            <w:hideMark/>
          </w:tcPr>
          <w:p w14:paraId="1AC2453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033CFF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03BDE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Rediffmail.com</w:t>
            </w:r>
          </w:p>
        </w:tc>
        <w:tc>
          <w:tcPr>
            <w:tcW w:w="1276" w:type="dxa"/>
            <w:tcBorders>
              <w:left w:val="single" w:sz="4" w:space="0" w:color="auto"/>
            </w:tcBorders>
            <w:shd w:val="clear" w:color="auto" w:fill="auto"/>
            <w:noWrap/>
            <w:vAlign w:val="bottom"/>
            <w:hideMark/>
          </w:tcPr>
          <w:p w14:paraId="6699562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38C07F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4E196B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42FD40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EBDF12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Renren.com</w:t>
            </w:r>
          </w:p>
        </w:tc>
        <w:tc>
          <w:tcPr>
            <w:tcW w:w="1276" w:type="dxa"/>
            <w:tcBorders>
              <w:left w:val="single" w:sz="4" w:space="0" w:color="auto"/>
            </w:tcBorders>
            <w:shd w:val="clear" w:color="auto" w:fill="auto"/>
            <w:noWrap/>
            <w:vAlign w:val="bottom"/>
            <w:hideMark/>
          </w:tcPr>
          <w:p w14:paraId="77DA18E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4FA095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074459A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5F2F11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9E5D62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Researchgate.net</w:t>
            </w:r>
          </w:p>
        </w:tc>
        <w:tc>
          <w:tcPr>
            <w:tcW w:w="1276" w:type="dxa"/>
            <w:tcBorders>
              <w:left w:val="single" w:sz="4" w:space="0" w:color="auto"/>
            </w:tcBorders>
            <w:shd w:val="clear" w:color="auto" w:fill="auto"/>
            <w:noWrap/>
            <w:vAlign w:val="bottom"/>
            <w:hideMark/>
          </w:tcPr>
          <w:p w14:paraId="2155663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43E3F5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4310C8C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2704E2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1758F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Réverbnation.com</w:t>
            </w:r>
          </w:p>
        </w:tc>
        <w:tc>
          <w:tcPr>
            <w:tcW w:w="1276" w:type="dxa"/>
            <w:tcBorders>
              <w:left w:val="single" w:sz="4" w:space="0" w:color="auto"/>
            </w:tcBorders>
            <w:shd w:val="clear" w:color="auto" w:fill="auto"/>
            <w:noWrap/>
            <w:vAlign w:val="bottom"/>
            <w:hideMark/>
          </w:tcPr>
          <w:p w14:paraId="0EBDE21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598443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5D7D7EA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95387B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73936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Roblox.com</w:t>
            </w:r>
          </w:p>
        </w:tc>
        <w:tc>
          <w:tcPr>
            <w:tcW w:w="1276" w:type="dxa"/>
            <w:tcBorders>
              <w:left w:val="single" w:sz="4" w:space="0" w:color="auto"/>
            </w:tcBorders>
            <w:shd w:val="clear" w:color="auto" w:fill="auto"/>
            <w:noWrap/>
            <w:vAlign w:val="bottom"/>
            <w:hideMark/>
          </w:tcPr>
          <w:p w14:paraId="01E995D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926AD1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5BCAACC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7A2911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8B4D0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Rumble.com</w:t>
            </w:r>
          </w:p>
        </w:tc>
        <w:tc>
          <w:tcPr>
            <w:tcW w:w="1276" w:type="dxa"/>
            <w:tcBorders>
              <w:left w:val="single" w:sz="4" w:space="0" w:color="auto"/>
            </w:tcBorders>
            <w:shd w:val="clear" w:color="auto" w:fill="auto"/>
            <w:noWrap/>
            <w:vAlign w:val="bottom"/>
            <w:hideMark/>
          </w:tcPr>
          <w:p w14:paraId="4F15F6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88D56F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014F3B4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D9299B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A558A8"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Rutube.ru</w:t>
            </w:r>
          </w:p>
        </w:tc>
        <w:tc>
          <w:tcPr>
            <w:tcW w:w="1276" w:type="dxa"/>
            <w:tcBorders>
              <w:left w:val="single" w:sz="4" w:space="0" w:color="auto"/>
            </w:tcBorders>
            <w:shd w:val="clear" w:color="auto" w:fill="auto"/>
            <w:noWrap/>
            <w:vAlign w:val="bottom"/>
            <w:hideMark/>
          </w:tcPr>
          <w:p w14:paraId="6C46EB8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7C6E40C"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2427952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50AE1B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1FEE6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Salesforce.com</w:t>
            </w:r>
          </w:p>
        </w:tc>
        <w:tc>
          <w:tcPr>
            <w:tcW w:w="1276" w:type="dxa"/>
            <w:tcBorders>
              <w:left w:val="single" w:sz="4" w:space="0" w:color="auto"/>
            </w:tcBorders>
            <w:shd w:val="clear" w:color="auto" w:fill="auto"/>
            <w:noWrap/>
            <w:vAlign w:val="bottom"/>
            <w:hideMark/>
          </w:tcPr>
          <w:p w14:paraId="100AA97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414C46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2BBE77E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7DBC8F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82DD1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Toad.pt</w:t>
            </w:r>
          </w:p>
        </w:tc>
        <w:tc>
          <w:tcPr>
            <w:tcW w:w="1276" w:type="dxa"/>
            <w:tcBorders>
              <w:left w:val="single" w:sz="4" w:space="0" w:color="auto"/>
            </w:tcBorders>
            <w:shd w:val="clear" w:color="auto" w:fill="auto"/>
            <w:noWrap/>
            <w:vAlign w:val="bottom"/>
            <w:hideMark/>
          </w:tcPr>
          <w:p w14:paraId="30677AA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CD8B887"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712BC97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04898A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B8BE1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Savefrom.net </w:t>
            </w:r>
          </w:p>
        </w:tc>
        <w:tc>
          <w:tcPr>
            <w:tcW w:w="1276" w:type="dxa"/>
            <w:tcBorders>
              <w:left w:val="single" w:sz="4" w:space="0" w:color="auto"/>
            </w:tcBorders>
            <w:shd w:val="clear" w:color="auto" w:fill="auto"/>
            <w:noWrap/>
            <w:vAlign w:val="bottom"/>
            <w:hideMark/>
          </w:tcPr>
          <w:p w14:paraId="1B621BF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DD81D9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06F2EBB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C7F6D5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C141C3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Scielo.org</w:t>
            </w:r>
          </w:p>
        </w:tc>
        <w:tc>
          <w:tcPr>
            <w:tcW w:w="1276" w:type="dxa"/>
            <w:tcBorders>
              <w:left w:val="single" w:sz="4" w:space="0" w:color="auto"/>
            </w:tcBorders>
            <w:shd w:val="clear" w:color="auto" w:fill="auto"/>
            <w:noWrap/>
            <w:vAlign w:val="bottom"/>
            <w:hideMark/>
          </w:tcPr>
          <w:p w14:paraId="5A8B985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8600F2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58324B4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73FD45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F91739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Scienceopen.com</w:t>
            </w:r>
          </w:p>
        </w:tc>
        <w:tc>
          <w:tcPr>
            <w:tcW w:w="1276" w:type="dxa"/>
            <w:tcBorders>
              <w:left w:val="single" w:sz="4" w:space="0" w:color="auto"/>
            </w:tcBorders>
            <w:shd w:val="clear" w:color="auto" w:fill="auto"/>
            <w:noWrap/>
            <w:vAlign w:val="bottom"/>
            <w:hideMark/>
          </w:tcPr>
          <w:p w14:paraId="6A0B9C4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A7638E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04713D0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AD523A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C3004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Search.com</w:t>
            </w:r>
          </w:p>
        </w:tc>
        <w:tc>
          <w:tcPr>
            <w:tcW w:w="1276" w:type="dxa"/>
            <w:tcBorders>
              <w:left w:val="single" w:sz="4" w:space="0" w:color="auto"/>
            </w:tcBorders>
            <w:shd w:val="clear" w:color="auto" w:fill="auto"/>
            <w:noWrap/>
            <w:vAlign w:val="bottom"/>
            <w:hideMark/>
          </w:tcPr>
          <w:p w14:paraId="71EE6D5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2E6BD9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490408D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EB06D5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C4E8C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Secondlife.com</w:t>
            </w:r>
          </w:p>
        </w:tc>
        <w:tc>
          <w:tcPr>
            <w:tcW w:w="1276" w:type="dxa"/>
            <w:tcBorders>
              <w:left w:val="single" w:sz="4" w:space="0" w:color="auto"/>
            </w:tcBorders>
            <w:shd w:val="clear" w:color="auto" w:fill="auto"/>
            <w:noWrap/>
            <w:vAlign w:val="bottom"/>
            <w:hideMark/>
          </w:tcPr>
          <w:p w14:paraId="2622D57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164E2E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3662284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1BA471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15F368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Semanticscholar.org</w:t>
            </w:r>
          </w:p>
        </w:tc>
        <w:tc>
          <w:tcPr>
            <w:tcW w:w="1276" w:type="dxa"/>
            <w:tcBorders>
              <w:left w:val="single" w:sz="4" w:space="0" w:color="auto"/>
            </w:tcBorders>
            <w:shd w:val="clear" w:color="auto" w:fill="auto"/>
            <w:noWrap/>
            <w:vAlign w:val="bottom"/>
            <w:hideMark/>
          </w:tcPr>
          <w:p w14:paraId="3CBC0BE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521402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37A64BE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A89307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24702D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Sharecare.com</w:t>
            </w:r>
          </w:p>
        </w:tc>
        <w:tc>
          <w:tcPr>
            <w:tcW w:w="1276" w:type="dxa"/>
            <w:tcBorders>
              <w:left w:val="single" w:sz="4" w:space="0" w:color="auto"/>
            </w:tcBorders>
            <w:shd w:val="clear" w:color="auto" w:fill="auto"/>
            <w:noWrap/>
            <w:vAlign w:val="bottom"/>
            <w:hideMark/>
          </w:tcPr>
          <w:p w14:paraId="5944F41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555A64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01D8859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E56E8E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14494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Similarweb.com</w:t>
            </w:r>
          </w:p>
        </w:tc>
        <w:tc>
          <w:tcPr>
            <w:tcW w:w="1276" w:type="dxa"/>
            <w:tcBorders>
              <w:left w:val="single" w:sz="4" w:space="0" w:color="auto"/>
            </w:tcBorders>
            <w:shd w:val="clear" w:color="auto" w:fill="auto"/>
            <w:noWrap/>
            <w:vAlign w:val="bottom"/>
            <w:hideMark/>
          </w:tcPr>
          <w:p w14:paraId="214CEF2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809A3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Mktg</w:t>
            </w:r>
            <w:proofErr w:type="spellEnd"/>
          </w:p>
        </w:tc>
        <w:tc>
          <w:tcPr>
            <w:tcW w:w="4111" w:type="dxa"/>
            <w:shd w:val="clear" w:color="auto" w:fill="auto"/>
            <w:noWrap/>
            <w:vAlign w:val="bottom"/>
            <w:hideMark/>
          </w:tcPr>
          <w:p w14:paraId="23AA10E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947661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73192D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Sina.com.cn</w:t>
            </w:r>
          </w:p>
        </w:tc>
        <w:tc>
          <w:tcPr>
            <w:tcW w:w="1276" w:type="dxa"/>
            <w:tcBorders>
              <w:left w:val="single" w:sz="4" w:space="0" w:color="auto"/>
            </w:tcBorders>
            <w:shd w:val="clear" w:color="auto" w:fill="auto"/>
            <w:noWrap/>
            <w:vAlign w:val="bottom"/>
            <w:hideMark/>
          </w:tcPr>
          <w:p w14:paraId="43DC749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B7291C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Port</w:t>
            </w:r>
            <w:proofErr w:type="spellEnd"/>
          </w:p>
        </w:tc>
        <w:tc>
          <w:tcPr>
            <w:tcW w:w="4111" w:type="dxa"/>
            <w:shd w:val="clear" w:color="auto" w:fill="auto"/>
            <w:noWrap/>
            <w:vAlign w:val="bottom"/>
            <w:hideMark/>
          </w:tcPr>
          <w:p w14:paraId="754EC0C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3D8938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2476A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Sitebuilder.com</w:t>
            </w:r>
          </w:p>
        </w:tc>
        <w:tc>
          <w:tcPr>
            <w:tcW w:w="1276" w:type="dxa"/>
            <w:tcBorders>
              <w:left w:val="single" w:sz="4" w:space="0" w:color="auto"/>
            </w:tcBorders>
            <w:shd w:val="clear" w:color="auto" w:fill="auto"/>
            <w:noWrap/>
            <w:vAlign w:val="bottom"/>
            <w:hideMark/>
          </w:tcPr>
          <w:p w14:paraId="58E950B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9C976B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10DCDB5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474ED9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6A01E2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Skype.com</w:t>
            </w:r>
          </w:p>
        </w:tc>
        <w:tc>
          <w:tcPr>
            <w:tcW w:w="1276" w:type="dxa"/>
            <w:tcBorders>
              <w:left w:val="single" w:sz="4" w:space="0" w:color="auto"/>
            </w:tcBorders>
            <w:shd w:val="clear" w:color="auto" w:fill="auto"/>
            <w:noWrap/>
            <w:vAlign w:val="bottom"/>
            <w:hideMark/>
          </w:tcPr>
          <w:p w14:paraId="67B1608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AD2361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0D7249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A731B7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4CBA94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Skyrock.com</w:t>
            </w:r>
          </w:p>
        </w:tc>
        <w:tc>
          <w:tcPr>
            <w:tcW w:w="1276" w:type="dxa"/>
            <w:tcBorders>
              <w:left w:val="single" w:sz="4" w:space="0" w:color="auto"/>
            </w:tcBorders>
            <w:shd w:val="clear" w:color="auto" w:fill="auto"/>
            <w:noWrap/>
            <w:vAlign w:val="bottom"/>
            <w:hideMark/>
          </w:tcPr>
          <w:p w14:paraId="5429C02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0BDEE03"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Blog</w:t>
            </w:r>
          </w:p>
        </w:tc>
        <w:tc>
          <w:tcPr>
            <w:tcW w:w="4111" w:type="dxa"/>
            <w:shd w:val="clear" w:color="auto" w:fill="auto"/>
            <w:noWrap/>
            <w:vAlign w:val="bottom"/>
            <w:hideMark/>
          </w:tcPr>
          <w:p w14:paraId="7160D25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500114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F2853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Slack.com</w:t>
            </w:r>
          </w:p>
        </w:tc>
        <w:tc>
          <w:tcPr>
            <w:tcW w:w="1276" w:type="dxa"/>
            <w:tcBorders>
              <w:left w:val="single" w:sz="4" w:space="0" w:color="auto"/>
            </w:tcBorders>
            <w:shd w:val="clear" w:color="auto" w:fill="auto"/>
            <w:noWrap/>
            <w:vAlign w:val="bottom"/>
            <w:hideMark/>
          </w:tcPr>
          <w:p w14:paraId="1EED840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8EE830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MSG</w:t>
            </w:r>
          </w:p>
        </w:tc>
        <w:tc>
          <w:tcPr>
            <w:tcW w:w="4111" w:type="dxa"/>
            <w:shd w:val="clear" w:color="auto" w:fill="auto"/>
            <w:noWrap/>
            <w:vAlign w:val="bottom"/>
            <w:hideMark/>
          </w:tcPr>
          <w:p w14:paraId="11250A1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ACD230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EA4C31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Slideshare.net</w:t>
            </w:r>
          </w:p>
        </w:tc>
        <w:tc>
          <w:tcPr>
            <w:tcW w:w="1276" w:type="dxa"/>
            <w:tcBorders>
              <w:left w:val="single" w:sz="4" w:space="0" w:color="auto"/>
            </w:tcBorders>
            <w:shd w:val="clear" w:color="auto" w:fill="auto"/>
            <w:noWrap/>
            <w:vAlign w:val="bottom"/>
            <w:hideMark/>
          </w:tcPr>
          <w:p w14:paraId="11DD167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9B35CE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20FFA79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5D7940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AC473F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Smugmug.com</w:t>
            </w:r>
          </w:p>
        </w:tc>
        <w:tc>
          <w:tcPr>
            <w:tcW w:w="1276" w:type="dxa"/>
            <w:tcBorders>
              <w:left w:val="single" w:sz="4" w:space="0" w:color="auto"/>
            </w:tcBorders>
            <w:shd w:val="clear" w:color="auto" w:fill="auto"/>
            <w:noWrap/>
            <w:vAlign w:val="bottom"/>
            <w:hideMark/>
          </w:tcPr>
          <w:p w14:paraId="5DA2AB9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49CC0D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4C9F49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D16DF8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A57A14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Snapchat.com</w:t>
            </w:r>
          </w:p>
        </w:tc>
        <w:tc>
          <w:tcPr>
            <w:tcW w:w="1276" w:type="dxa"/>
            <w:tcBorders>
              <w:left w:val="single" w:sz="4" w:space="0" w:color="auto"/>
            </w:tcBorders>
            <w:shd w:val="clear" w:color="auto" w:fill="auto"/>
            <w:noWrap/>
            <w:vAlign w:val="bottom"/>
            <w:hideMark/>
          </w:tcPr>
          <w:p w14:paraId="5ED2B92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5159B8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38FD6BA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AA8D94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8AD27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so.com</w:t>
            </w:r>
          </w:p>
        </w:tc>
        <w:tc>
          <w:tcPr>
            <w:tcW w:w="1276" w:type="dxa"/>
            <w:tcBorders>
              <w:left w:val="single" w:sz="4" w:space="0" w:color="auto"/>
            </w:tcBorders>
            <w:shd w:val="clear" w:color="auto" w:fill="auto"/>
            <w:noWrap/>
            <w:vAlign w:val="bottom"/>
            <w:hideMark/>
          </w:tcPr>
          <w:p w14:paraId="65B888D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365FAF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SEng</w:t>
            </w:r>
            <w:proofErr w:type="spellEnd"/>
          </w:p>
        </w:tc>
        <w:tc>
          <w:tcPr>
            <w:tcW w:w="4111" w:type="dxa"/>
            <w:shd w:val="clear" w:color="auto" w:fill="auto"/>
            <w:noWrap/>
            <w:vAlign w:val="bottom"/>
            <w:hideMark/>
          </w:tcPr>
          <w:p w14:paraId="2A58C5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7962E9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A4858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Socolar.com</w:t>
            </w:r>
          </w:p>
        </w:tc>
        <w:tc>
          <w:tcPr>
            <w:tcW w:w="1276" w:type="dxa"/>
            <w:tcBorders>
              <w:left w:val="single" w:sz="4" w:space="0" w:color="auto"/>
            </w:tcBorders>
            <w:shd w:val="clear" w:color="auto" w:fill="auto"/>
            <w:noWrap/>
            <w:vAlign w:val="bottom"/>
            <w:hideMark/>
          </w:tcPr>
          <w:p w14:paraId="04A2AAB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F7BE3D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7EE0227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82F9F1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85C26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Sogou.com</w:t>
            </w:r>
          </w:p>
        </w:tc>
        <w:tc>
          <w:tcPr>
            <w:tcW w:w="1276" w:type="dxa"/>
            <w:tcBorders>
              <w:left w:val="single" w:sz="4" w:space="0" w:color="auto"/>
            </w:tcBorders>
            <w:shd w:val="clear" w:color="auto" w:fill="auto"/>
            <w:noWrap/>
            <w:vAlign w:val="bottom"/>
            <w:hideMark/>
          </w:tcPr>
          <w:p w14:paraId="417FACC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A14337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54067E7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BC8A93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F5E2E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sohu.com</w:t>
            </w:r>
          </w:p>
        </w:tc>
        <w:tc>
          <w:tcPr>
            <w:tcW w:w="1276" w:type="dxa"/>
            <w:tcBorders>
              <w:left w:val="single" w:sz="4" w:space="0" w:color="auto"/>
            </w:tcBorders>
            <w:shd w:val="clear" w:color="auto" w:fill="auto"/>
            <w:noWrap/>
            <w:vAlign w:val="bottom"/>
            <w:hideMark/>
          </w:tcPr>
          <w:p w14:paraId="750DC92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CEB8B8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Port</w:t>
            </w:r>
            <w:proofErr w:type="spellEnd"/>
          </w:p>
        </w:tc>
        <w:tc>
          <w:tcPr>
            <w:tcW w:w="4111" w:type="dxa"/>
            <w:shd w:val="clear" w:color="auto" w:fill="auto"/>
            <w:noWrap/>
            <w:vAlign w:val="bottom"/>
            <w:hideMark/>
          </w:tcPr>
          <w:p w14:paraId="6353AAB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F6738A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11479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Somech.com</w:t>
            </w:r>
          </w:p>
        </w:tc>
        <w:tc>
          <w:tcPr>
            <w:tcW w:w="1276" w:type="dxa"/>
            <w:tcBorders>
              <w:left w:val="single" w:sz="4" w:space="0" w:color="auto"/>
            </w:tcBorders>
            <w:shd w:val="clear" w:color="auto" w:fill="auto"/>
            <w:noWrap/>
            <w:vAlign w:val="bottom"/>
            <w:hideMark/>
          </w:tcPr>
          <w:p w14:paraId="3DF3B80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9E6E3E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DIR</w:t>
            </w:r>
          </w:p>
        </w:tc>
        <w:tc>
          <w:tcPr>
            <w:tcW w:w="4111" w:type="dxa"/>
            <w:shd w:val="clear" w:color="auto" w:fill="auto"/>
            <w:noWrap/>
            <w:vAlign w:val="bottom"/>
            <w:hideMark/>
          </w:tcPr>
          <w:p w14:paraId="39C1806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2555A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5F4F43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Sony.com</w:t>
            </w:r>
          </w:p>
        </w:tc>
        <w:tc>
          <w:tcPr>
            <w:tcW w:w="1276" w:type="dxa"/>
            <w:tcBorders>
              <w:left w:val="single" w:sz="4" w:space="0" w:color="auto"/>
            </w:tcBorders>
            <w:shd w:val="clear" w:color="auto" w:fill="auto"/>
            <w:noWrap/>
            <w:vAlign w:val="bottom"/>
            <w:hideMark/>
          </w:tcPr>
          <w:p w14:paraId="614AFAB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481128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36B17D6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2DE4AD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D54A59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lastRenderedPageBreak/>
              <w:t>Soso.com</w:t>
            </w:r>
          </w:p>
        </w:tc>
        <w:tc>
          <w:tcPr>
            <w:tcW w:w="1276" w:type="dxa"/>
            <w:tcBorders>
              <w:left w:val="single" w:sz="4" w:space="0" w:color="auto"/>
            </w:tcBorders>
            <w:shd w:val="clear" w:color="auto" w:fill="auto"/>
            <w:noWrap/>
            <w:vAlign w:val="bottom"/>
            <w:hideMark/>
          </w:tcPr>
          <w:p w14:paraId="3361603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9B5914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0592FC1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6A9B22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E9C1F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Soundcloud.com</w:t>
            </w:r>
          </w:p>
        </w:tc>
        <w:tc>
          <w:tcPr>
            <w:tcW w:w="1276" w:type="dxa"/>
            <w:tcBorders>
              <w:left w:val="single" w:sz="4" w:space="0" w:color="auto"/>
            </w:tcBorders>
            <w:shd w:val="clear" w:color="auto" w:fill="auto"/>
            <w:noWrap/>
            <w:vAlign w:val="bottom"/>
            <w:hideMark/>
          </w:tcPr>
          <w:p w14:paraId="26C312D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4B6DAD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15F5181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5BC70A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724317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Spaces.ru</w:t>
            </w:r>
          </w:p>
        </w:tc>
        <w:tc>
          <w:tcPr>
            <w:tcW w:w="1276" w:type="dxa"/>
            <w:tcBorders>
              <w:left w:val="single" w:sz="4" w:space="0" w:color="auto"/>
            </w:tcBorders>
            <w:shd w:val="clear" w:color="auto" w:fill="auto"/>
            <w:noWrap/>
            <w:vAlign w:val="bottom"/>
            <w:hideMark/>
          </w:tcPr>
          <w:p w14:paraId="7289D3E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C94326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4C5F0E8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B3B79E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3BD32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Spip.net</w:t>
            </w:r>
          </w:p>
        </w:tc>
        <w:tc>
          <w:tcPr>
            <w:tcW w:w="1276" w:type="dxa"/>
            <w:tcBorders>
              <w:left w:val="single" w:sz="4" w:space="0" w:color="auto"/>
            </w:tcBorders>
            <w:shd w:val="clear" w:color="auto" w:fill="auto"/>
            <w:noWrap/>
            <w:vAlign w:val="bottom"/>
            <w:hideMark/>
          </w:tcPr>
          <w:p w14:paraId="6720301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8E1FA0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CMS</w:t>
            </w:r>
          </w:p>
        </w:tc>
        <w:tc>
          <w:tcPr>
            <w:tcW w:w="4111" w:type="dxa"/>
            <w:shd w:val="clear" w:color="auto" w:fill="auto"/>
            <w:noWrap/>
            <w:vAlign w:val="bottom"/>
            <w:hideMark/>
          </w:tcPr>
          <w:p w14:paraId="7041112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B4DFFC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C1700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Spotify.com</w:t>
            </w:r>
          </w:p>
        </w:tc>
        <w:tc>
          <w:tcPr>
            <w:tcW w:w="1276" w:type="dxa"/>
            <w:tcBorders>
              <w:left w:val="single" w:sz="4" w:space="0" w:color="auto"/>
            </w:tcBorders>
            <w:shd w:val="clear" w:color="auto" w:fill="auto"/>
            <w:noWrap/>
            <w:vAlign w:val="bottom"/>
            <w:hideMark/>
          </w:tcPr>
          <w:p w14:paraId="2EF2E0A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6A258E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0D38E8F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343C6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5B64E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Squarespace.com</w:t>
            </w:r>
          </w:p>
        </w:tc>
        <w:tc>
          <w:tcPr>
            <w:tcW w:w="1276" w:type="dxa"/>
            <w:tcBorders>
              <w:left w:val="single" w:sz="4" w:space="0" w:color="auto"/>
            </w:tcBorders>
            <w:shd w:val="clear" w:color="auto" w:fill="auto"/>
            <w:noWrap/>
            <w:vAlign w:val="bottom"/>
            <w:hideMark/>
          </w:tcPr>
          <w:p w14:paraId="7F3A5D9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D26214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3AD6B6E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559518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FDE58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Stackexchange.com</w:t>
            </w:r>
          </w:p>
        </w:tc>
        <w:tc>
          <w:tcPr>
            <w:tcW w:w="1276" w:type="dxa"/>
            <w:tcBorders>
              <w:left w:val="single" w:sz="4" w:space="0" w:color="auto"/>
            </w:tcBorders>
            <w:shd w:val="clear" w:color="auto" w:fill="auto"/>
            <w:noWrap/>
            <w:vAlign w:val="bottom"/>
            <w:hideMark/>
          </w:tcPr>
          <w:p w14:paraId="475B490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40D7B5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6441A4B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A381B1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E999FB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Stackoverflow.com</w:t>
            </w:r>
          </w:p>
        </w:tc>
        <w:tc>
          <w:tcPr>
            <w:tcW w:w="1276" w:type="dxa"/>
            <w:tcBorders>
              <w:left w:val="single" w:sz="4" w:space="0" w:color="auto"/>
            </w:tcBorders>
            <w:shd w:val="clear" w:color="auto" w:fill="auto"/>
            <w:noWrap/>
            <w:vAlign w:val="bottom"/>
            <w:hideMark/>
          </w:tcPr>
          <w:p w14:paraId="3690994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45601C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529005B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41ED53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732FF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Startpage.com</w:t>
            </w:r>
          </w:p>
        </w:tc>
        <w:tc>
          <w:tcPr>
            <w:tcW w:w="1276" w:type="dxa"/>
            <w:tcBorders>
              <w:left w:val="single" w:sz="4" w:space="0" w:color="auto"/>
            </w:tcBorders>
            <w:shd w:val="clear" w:color="auto" w:fill="auto"/>
            <w:noWrap/>
            <w:vAlign w:val="bottom"/>
            <w:hideMark/>
          </w:tcPr>
          <w:p w14:paraId="3F0514C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0FB6A57"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082B671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A7F13C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DE776F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Steam.com</w:t>
            </w:r>
          </w:p>
        </w:tc>
        <w:tc>
          <w:tcPr>
            <w:tcW w:w="1276" w:type="dxa"/>
            <w:tcBorders>
              <w:left w:val="single" w:sz="4" w:space="0" w:color="auto"/>
            </w:tcBorders>
            <w:shd w:val="clear" w:color="auto" w:fill="auto"/>
            <w:noWrap/>
            <w:vAlign w:val="bottom"/>
            <w:hideMark/>
          </w:tcPr>
          <w:p w14:paraId="23CC2B4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AA580E2"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000000" w:fill="FFFFFF"/>
            <w:noWrap/>
            <w:vAlign w:val="bottom"/>
            <w:hideMark/>
          </w:tcPr>
          <w:p w14:paraId="6A4E577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03F4FC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268A1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Steampowered.com</w:t>
            </w:r>
          </w:p>
        </w:tc>
        <w:tc>
          <w:tcPr>
            <w:tcW w:w="1276" w:type="dxa"/>
            <w:tcBorders>
              <w:left w:val="single" w:sz="4" w:space="0" w:color="auto"/>
            </w:tcBorders>
            <w:shd w:val="clear" w:color="auto" w:fill="auto"/>
            <w:noWrap/>
            <w:vAlign w:val="bottom"/>
            <w:hideMark/>
          </w:tcPr>
          <w:p w14:paraId="598B80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7D41FCC"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7FD4C2B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8A7455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E583F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Straightdope.com</w:t>
            </w:r>
          </w:p>
        </w:tc>
        <w:tc>
          <w:tcPr>
            <w:tcW w:w="1276" w:type="dxa"/>
            <w:tcBorders>
              <w:left w:val="single" w:sz="4" w:space="0" w:color="auto"/>
            </w:tcBorders>
            <w:shd w:val="clear" w:color="auto" w:fill="auto"/>
            <w:noWrap/>
            <w:vAlign w:val="bottom"/>
            <w:hideMark/>
          </w:tcPr>
          <w:p w14:paraId="7B03F39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1A5D54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31F3FFC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8D17A8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1CC7B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Stumbleupon.com</w:t>
            </w:r>
          </w:p>
        </w:tc>
        <w:tc>
          <w:tcPr>
            <w:tcW w:w="1276" w:type="dxa"/>
            <w:tcBorders>
              <w:left w:val="single" w:sz="4" w:space="0" w:color="auto"/>
            </w:tcBorders>
            <w:shd w:val="clear" w:color="auto" w:fill="auto"/>
            <w:noWrap/>
            <w:vAlign w:val="bottom"/>
            <w:hideMark/>
          </w:tcPr>
          <w:p w14:paraId="1F279E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DF6F7EC"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1691F7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E35C2B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56D61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Sublimetext.com</w:t>
            </w:r>
          </w:p>
        </w:tc>
        <w:tc>
          <w:tcPr>
            <w:tcW w:w="1276" w:type="dxa"/>
            <w:tcBorders>
              <w:left w:val="single" w:sz="4" w:space="0" w:color="auto"/>
            </w:tcBorders>
            <w:shd w:val="clear" w:color="auto" w:fill="auto"/>
            <w:noWrap/>
            <w:vAlign w:val="bottom"/>
            <w:hideMark/>
          </w:tcPr>
          <w:p w14:paraId="795F7DE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F6EE3E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3C2B24F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449588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7CB08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Svbtle.com</w:t>
            </w:r>
          </w:p>
        </w:tc>
        <w:tc>
          <w:tcPr>
            <w:tcW w:w="1276" w:type="dxa"/>
            <w:tcBorders>
              <w:left w:val="single" w:sz="4" w:space="0" w:color="auto"/>
            </w:tcBorders>
            <w:shd w:val="clear" w:color="auto" w:fill="auto"/>
            <w:noWrap/>
            <w:vAlign w:val="bottom"/>
            <w:hideMark/>
          </w:tcPr>
          <w:p w14:paraId="7D8D7CD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7FB34B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3B22775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879690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D588D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Tagged.com</w:t>
            </w:r>
          </w:p>
        </w:tc>
        <w:tc>
          <w:tcPr>
            <w:tcW w:w="1276" w:type="dxa"/>
            <w:tcBorders>
              <w:left w:val="single" w:sz="4" w:space="0" w:color="auto"/>
            </w:tcBorders>
            <w:shd w:val="clear" w:color="auto" w:fill="auto"/>
            <w:noWrap/>
            <w:vAlign w:val="bottom"/>
            <w:hideMark/>
          </w:tcPr>
          <w:p w14:paraId="26F02FA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760B0F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037206B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2F2BB1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4BF591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Taobao.com </w:t>
            </w:r>
          </w:p>
        </w:tc>
        <w:tc>
          <w:tcPr>
            <w:tcW w:w="1276" w:type="dxa"/>
            <w:tcBorders>
              <w:left w:val="single" w:sz="4" w:space="0" w:color="auto"/>
            </w:tcBorders>
            <w:shd w:val="clear" w:color="auto" w:fill="auto"/>
            <w:noWrap/>
            <w:vAlign w:val="bottom"/>
            <w:hideMark/>
          </w:tcPr>
          <w:p w14:paraId="6BC95A2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694C78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34B6C6B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E5EC99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50136C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Taringa.net</w:t>
            </w:r>
          </w:p>
        </w:tc>
        <w:tc>
          <w:tcPr>
            <w:tcW w:w="1276" w:type="dxa"/>
            <w:tcBorders>
              <w:left w:val="single" w:sz="4" w:space="0" w:color="auto"/>
            </w:tcBorders>
            <w:shd w:val="clear" w:color="auto" w:fill="auto"/>
            <w:noWrap/>
            <w:vAlign w:val="bottom"/>
            <w:hideMark/>
          </w:tcPr>
          <w:p w14:paraId="6AA04C8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2A5EDF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52A77C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230D04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691A2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Teamspeak.com</w:t>
            </w:r>
          </w:p>
        </w:tc>
        <w:tc>
          <w:tcPr>
            <w:tcW w:w="1276" w:type="dxa"/>
            <w:tcBorders>
              <w:left w:val="single" w:sz="4" w:space="0" w:color="auto"/>
            </w:tcBorders>
            <w:shd w:val="clear" w:color="auto" w:fill="auto"/>
            <w:noWrap/>
            <w:vAlign w:val="bottom"/>
            <w:hideMark/>
          </w:tcPr>
          <w:p w14:paraId="7C1BF6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7D7BA4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0A127C2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7440B2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B25EC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Teamviewer.com</w:t>
            </w:r>
          </w:p>
        </w:tc>
        <w:tc>
          <w:tcPr>
            <w:tcW w:w="1276" w:type="dxa"/>
            <w:tcBorders>
              <w:left w:val="single" w:sz="4" w:space="0" w:color="auto"/>
            </w:tcBorders>
            <w:shd w:val="clear" w:color="auto" w:fill="auto"/>
            <w:noWrap/>
            <w:vAlign w:val="bottom"/>
            <w:hideMark/>
          </w:tcPr>
          <w:p w14:paraId="46E9BF5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05F854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3B884EC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1409ED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6CBA9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Technorati.com</w:t>
            </w:r>
          </w:p>
        </w:tc>
        <w:tc>
          <w:tcPr>
            <w:tcW w:w="1276" w:type="dxa"/>
            <w:tcBorders>
              <w:left w:val="single" w:sz="4" w:space="0" w:color="auto"/>
            </w:tcBorders>
            <w:shd w:val="clear" w:color="auto" w:fill="auto"/>
            <w:noWrap/>
            <w:vAlign w:val="bottom"/>
            <w:hideMark/>
          </w:tcPr>
          <w:p w14:paraId="4E3F5AE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F8FD35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7BAAC47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82A2F9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A7733"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Telegram</w:t>
            </w:r>
            <w:proofErr w:type="spellEnd"/>
            <w:r w:rsidRPr="007C7F94">
              <w:rPr>
                <w:rFonts w:ascii="Times New Roman" w:eastAsia="Times New Roman" w:hAnsi="Times New Roman" w:cs="Times New Roman"/>
                <w:sz w:val="16"/>
                <w:szCs w:val="16"/>
                <w:lang w:val="pt-BR" w:eastAsia="es-ES"/>
              </w:rPr>
              <w:t xml:space="preserve"> - interface</w:t>
            </w:r>
          </w:p>
        </w:tc>
        <w:tc>
          <w:tcPr>
            <w:tcW w:w="1276" w:type="dxa"/>
            <w:tcBorders>
              <w:left w:val="single" w:sz="4" w:space="0" w:color="auto"/>
            </w:tcBorders>
            <w:shd w:val="clear" w:color="auto" w:fill="auto"/>
            <w:noWrap/>
            <w:vAlign w:val="bottom"/>
            <w:hideMark/>
          </w:tcPr>
          <w:p w14:paraId="1D5B91E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CF840F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3AE1814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592991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5701AFC"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Telegram.com</w:t>
            </w:r>
          </w:p>
        </w:tc>
        <w:tc>
          <w:tcPr>
            <w:tcW w:w="1276" w:type="dxa"/>
            <w:tcBorders>
              <w:left w:val="single" w:sz="4" w:space="0" w:color="auto"/>
            </w:tcBorders>
            <w:shd w:val="clear" w:color="auto" w:fill="auto"/>
            <w:noWrap/>
            <w:vAlign w:val="bottom"/>
            <w:hideMark/>
          </w:tcPr>
          <w:p w14:paraId="38C7DD5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682F10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486569A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827A90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07B90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Telegram.org</w:t>
            </w:r>
          </w:p>
        </w:tc>
        <w:tc>
          <w:tcPr>
            <w:tcW w:w="1276" w:type="dxa"/>
            <w:tcBorders>
              <w:left w:val="single" w:sz="4" w:space="0" w:color="auto"/>
            </w:tcBorders>
            <w:shd w:val="clear" w:color="auto" w:fill="auto"/>
            <w:noWrap/>
            <w:vAlign w:val="bottom"/>
            <w:hideMark/>
          </w:tcPr>
          <w:p w14:paraId="0752523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C29719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5CF82EC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4E203F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8BC9A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Theblogchatter.com/</w:t>
            </w:r>
          </w:p>
        </w:tc>
        <w:tc>
          <w:tcPr>
            <w:tcW w:w="1276" w:type="dxa"/>
            <w:tcBorders>
              <w:left w:val="single" w:sz="4" w:space="0" w:color="auto"/>
            </w:tcBorders>
            <w:shd w:val="clear" w:color="auto" w:fill="auto"/>
            <w:noWrap/>
            <w:vAlign w:val="bottom"/>
            <w:hideMark/>
          </w:tcPr>
          <w:p w14:paraId="61C5002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DA3161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5492F5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4E2987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BF4FB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Theses.fr</w:t>
            </w:r>
          </w:p>
        </w:tc>
        <w:tc>
          <w:tcPr>
            <w:tcW w:w="1276" w:type="dxa"/>
            <w:tcBorders>
              <w:left w:val="single" w:sz="4" w:space="0" w:color="auto"/>
            </w:tcBorders>
            <w:shd w:val="clear" w:color="auto" w:fill="auto"/>
            <w:noWrap/>
            <w:vAlign w:val="bottom"/>
            <w:hideMark/>
          </w:tcPr>
          <w:p w14:paraId="7F60B97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CB7588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60CD091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30545F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FFD04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Tianya.cn</w:t>
            </w:r>
          </w:p>
        </w:tc>
        <w:tc>
          <w:tcPr>
            <w:tcW w:w="1276" w:type="dxa"/>
            <w:tcBorders>
              <w:left w:val="single" w:sz="4" w:space="0" w:color="auto"/>
            </w:tcBorders>
            <w:shd w:val="clear" w:color="auto" w:fill="auto"/>
            <w:noWrap/>
            <w:vAlign w:val="bottom"/>
            <w:hideMark/>
          </w:tcPr>
          <w:p w14:paraId="37E6968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4298566"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w:t>
            </w:r>
            <w:proofErr w:type="spellStart"/>
            <w:r w:rsidRPr="007C7F94">
              <w:rPr>
                <w:rFonts w:ascii="Times New Roman" w:eastAsia="Times New Roman" w:hAnsi="Times New Roman" w:cs="Times New Roman"/>
                <w:color w:val="000000"/>
                <w:sz w:val="16"/>
                <w:szCs w:val="16"/>
                <w:lang w:val="pt-BR" w:eastAsia="es-ES"/>
              </w:rPr>
              <w:t>fr</w:t>
            </w:r>
            <w:proofErr w:type="spellEnd"/>
          </w:p>
        </w:tc>
        <w:tc>
          <w:tcPr>
            <w:tcW w:w="4111" w:type="dxa"/>
            <w:shd w:val="clear" w:color="auto" w:fill="auto"/>
            <w:noWrap/>
            <w:vAlign w:val="bottom"/>
            <w:hideMark/>
          </w:tcPr>
          <w:p w14:paraId="67EF510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1A761C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C5B458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Tiktok.com </w:t>
            </w:r>
          </w:p>
        </w:tc>
        <w:tc>
          <w:tcPr>
            <w:tcW w:w="1276" w:type="dxa"/>
            <w:tcBorders>
              <w:left w:val="single" w:sz="4" w:space="0" w:color="auto"/>
            </w:tcBorders>
            <w:shd w:val="clear" w:color="auto" w:fill="auto"/>
            <w:noWrap/>
            <w:vAlign w:val="bottom"/>
            <w:hideMark/>
          </w:tcPr>
          <w:p w14:paraId="3486B8C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F6BDD1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MSG</w:t>
            </w:r>
          </w:p>
        </w:tc>
        <w:tc>
          <w:tcPr>
            <w:tcW w:w="4111" w:type="dxa"/>
            <w:shd w:val="clear" w:color="auto" w:fill="auto"/>
            <w:noWrap/>
            <w:vAlign w:val="bottom"/>
            <w:hideMark/>
          </w:tcPr>
          <w:p w14:paraId="580CE48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76FCC1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D5F40F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Tinyurl.com</w:t>
            </w:r>
          </w:p>
        </w:tc>
        <w:tc>
          <w:tcPr>
            <w:tcW w:w="1276" w:type="dxa"/>
            <w:tcBorders>
              <w:left w:val="single" w:sz="4" w:space="0" w:color="auto"/>
            </w:tcBorders>
            <w:shd w:val="clear" w:color="auto" w:fill="auto"/>
            <w:noWrap/>
            <w:vAlign w:val="bottom"/>
            <w:hideMark/>
          </w:tcPr>
          <w:p w14:paraId="1A4B777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C3285E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Tool</w:t>
            </w:r>
          </w:p>
        </w:tc>
        <w:tc>
          <w:tcPr>
            <w:tcW w:w="4111" w:type="dxa"/>
            <w:shd w:val="clear" w:color="auto" w:fill="auto"/>
            <w:noWrap/>
            <w:vAlign w:val="bottom"/>
            <w:hideMark/>
          </w:tcPr>
          <w:p w14:paraId="1948C30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7CF85B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F5B705"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Tmall.com </w:t>
            </w:r>
          </w:p>
        </w:tc>
        <w:tc>
          <w:tcPr>
            <w:tcW w:w="1276" w:type="dxa"/>
            <w:tcBorders>
              <w:left w:val="single" w:sz="4" w:space="0" w:color="auto"/>
            </w:tcBorders>
            <w:shd w:val="clear" w:color="auto" w:fill="auto"/>
            <w:noWrap/>
            <w:vAlign w:val="bottom"/>
            <w:hideMark/>
          </w:tcPr>
          <w:p w14:paraId="0B7B0FC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B196B1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692EE9E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4F8931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F4914D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Trombi.com</w:t>
            </w:r>
          </w:p>
        </w:tc>
        <w:tc>
          <w:tcPr>
            <w:tcW w:w="1276" w:type="dxa"/>
            <w:tcBorders>
              <w:left w:val="single" w:sz="4" w:space="0" w:color="auto"/>
            </w:tcBorders>
            <w:shd w:val="clear" w:color="auto" w:fill="auto"/>
            <w:noWrap/>
            <w:vAlign w:val="bottom"/>
            <w:hideMark/>
          </w:tcPr>
          <w:p w14:paraId="31B2779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6A3C2B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7370AF0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ACED45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30901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Tudou.com</w:t>
            </w:r>
          </w:p>
        </w:tc>
        <w:tc>
          <w:tcPr>
            <w:tcW w:w="1276" w:type="dxa"/>
            <w:tcBorders>
              <w:left w:val="single" w:sz="4" w:space="0" w:color="auto"/>
            </w:tcBorders>
            <w:shd w:val="clear" w:color="auto" w:fill="auto"/>
            <w:noWrap/>
            <w:vAlign w:val="bottom"/>
            <w:hideMark/>
          </w:tcPr>
          <w:p w14:paraId="5514599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8BD8EC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6B1C615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B3404F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B40A8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Tuenti.com</w:t>
            </w:r>
          </w:p>
        </w:tc>
        <w:tc>
          <w:tcPr>
            <w:tcW w:w="1276" w:type="dxa"/>
            <w:tcBorders>
              <w:left w:val="single" w:sz="4" w:space="0" w:color="auto"/>
            </w:tcBorders>
            <w:shd w:val="clear" w:color="auto" w:fill="auto"/>
            <w:noWrap/>
            <w:vAlign w:val="bottom"/>
            <w:hideMark/>
          </w:tcPr>
          <w:p w14:paraId="3505CF5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AF009B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25B13B1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9265DD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AF795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Tumblr.com</w:t>
            </w:r>
          </w:p>
        </w:tc>
        <w:tc>
          <w:tcPr>
            <w:tcW w:w="1276" w:type="dxa"/>
            <w:tcBorders>
              <w:left w:val="single" w:sz="4" w:space="0" w:color="auto"/>
            </w:tcBorders>
            <w:shd w:val="clear" w:color="auto" w:fill="auto"/>
            <w:noWrap/>
            <w:vAlign w:val="bottom"/>
            <w:hideMark/>
          </w:tcPr>
          <w:p w14:paraId="27CF7B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DB0067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44F43F1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ED6F96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FEA787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Twitch.tv</w:t>
            </w:r>
          </w:p>
        </w:tc>
        <w:tc>
          <w:tcPr>
            <w:tcW w:w="1276" w:type="dxa"/>
            <w:tcBorders>
              <w:left w:val="single" w:sz="4" w:space="0" w:color="auto"/>
            </w:tcBorders>
            <w:shd w:val="clear" w:color="auto" w:fill="auto"/>
            <w:noWrap/>
            <w:vAlign w:val="bottom"/>
            <w:hideMark/>
          </w:tcPr>
          <w:p w14:paraId="611D318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8019A8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3092E7E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781642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82AF3F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Twoo.com</w:t>
            </w:r>
          </w:p>
        </w:tc>
        <w:tc>
          <w:tcPr>
            <w:tcW w:w="1276" w:type="dxa"/>
            <w:tcBorders>
              <w:left w:val="single" w:sz="4" w:space="0" w:color="auto"/>
            </w:tcBorders>
            <w:shd w:val="clear" w:color="auto" w:fill="auto"/>
            <w:noWrap/>
            <w:vAlign w:val="bottom"/>
            <w:hideMark/>
          </w:tcPr>
          <w:p w14:paraId="52DEBEE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64F3C4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68C9244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AE61BC5"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EBF40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Typepad.com</w:t>
            </w:r>
          </w:p>
        </w:tc>
        <w:tc>
          <w:tcPr>
            <w:tcW w:w="1276" w:type="dxa"/>
            <w:tcBorders>
              <w:left w:val="single" w:sz="4" w:space="0" w:color="auto"/>
            </w:tcBorders>
            <w:shd w:val="clear" w:color="auto" w:fill="auto"/>
            <w:noWrap/>
            <w:vAlign w:val="bottom"/>
            <w:hideMark/>
          </w:tcPr>
          <w:p w14:paraId="3BFD6B7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40F78B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6095B8F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80D620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C4435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Udacity.com</w:t>
            </w:r>
          </w:p>
        </w:tc>
        <w:tc>
          <w:tcPr>
            <w:tcW w:w="1276" w:type="dxa"/>
            <w:tcBorders>
              <w:left w:val="single" w:sz="4" w:space="0" w:color="auto"/>
            </w:tcBorders>
            <w:shd w:val="clear" w:color="auto" w:fill="auto"/>
            <w:noWrap/>
            <w:vAlign w:val="bottom"/>
            <w:hideMark/>
          </w:tcPr>
          <w:p w14:paraId="3C5719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47AEBC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2AB39FF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39AA49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76C4C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Udemy.com</w:t>
            </w:r>
          </w:p>
        </w:tc>
        <w:tc>
          <w:tcPr>
            <w:tcW w:w="1276" w:type="dxa"/>
            <w:tcBorders>
              <w:left w:val="single" w:sz="4" w:space="0" w:color="auto"/>
            </w:tcBorders>
            <w:shd w:val="clear" w:color="auto" w:fill="auto"/>
            <w:noWrap/>
            <w:vAlign w:val="bottom"/>
            <w:hideMark/>
          </w:tcPr>
          <w:p w14:paraId="1B686B3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FE559F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MOOC</w:t>
            </w:r>
          </w:p>
        </w:tc>
        <w:tc>
          <w:tcPr>
            <w:tcW w:w="4111" w:type="dxa"/>
            <w:shd w:val="clear" w:color="auto" w:fill="auto"/>
            <w:noWrap/>
            <w:vAlign w:val="bottom"/>
            <w:hideMark/>
          </w:tcPr>
          <w:p w14:paraId="6CBA56A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ACF729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EA9655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Uploaded.net</w:t>
            </w:r>
          </w:p>
        </w:tc>
        <w:tc>
          <w:tcPr>
            <w:tcW w:w="1276" w:type="dxa"/>
            <w:tcBorders>
              <w:left w:val="single" w:sz="4" w:space="0" w:color="auto"/>
            </w:tcBorders>
            <w:shd w:val="clear" w:color="auto" w:fill="auto"/>
            <w:noWrap/>
            <w:vAlign w:val="bottom"/>
            <w:hideMark/>
          </w:tcPr>
          <w:p w14:paraId="63A07ED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2EAA3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5C45BF7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3AA279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36B67A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Uploading.com</w:t>
            </w:r>
          </w:p>
        </w:tc>
        <w:tc>
          <w:tcPr>
            <w:tcW w:w="1276" w:type="dxa"/>
            <w:tcBorders>
              <w:left w:val="single" w:sz="4" w:space="0" w:color="auto"/>
            </w:tcBorders>
            <w:shd w:val="clear" w:color="auto" w:fill="auto"/>
            <w:noWrap/>
            <w:vAlign w:val="bottom"/>
            <w:hideMark/>
          </w:tcPr>
          <w:p w14:paraId="4A73CA5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725EAD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64AFB47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A0A196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1BCE1A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Veoh.com</w:t>
            </w:r>
          </w:p>
        </w:tc>
        <w:tc>
          <w:tcPr>
            <w:tcW w:w="1276" w:type="dxa"/>
            <w:tcBorders>
              <w:left w:val="single" w:sz="4" w:space="0" w:color="auto"/>
            </w:tcBorders>
            <w:shd w:val="clear" w:color="auto" w:fill="auto"/>
            <w:noWrap/>
            <w:vAlign w:val="bottom"/>
            <w:hideMark/>
          </w:tcPr>
          <w:p w14:paraId="762AC1A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153FDC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6E3CB57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8A439A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07C69F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Viadeo.com</w:t>
            </w:r>
          </w:p>
        </w:tc>
        <w:tc>
          <w:tcPr>
            <w:tcW w:w="1276" w:type="dxa"/>
            <w:tcBorders>
              <w:left w:val="single" w:sz="4" w:space="0" w:color="auto"/>
            </w:tcBorders>
            <w:shd w:val="clear" w:color="auto" w:fill="auto"/>
            <w:noWrap/>
            <w:vAlign w:val="bottom"/>
            <w:hideMark/>
          </w:tcPr>
          <w:p w14:paraId="1FFB014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B6BD521"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pr</w:t>
            </w:r>
            <w:proofErr w:type="spellEnd"/>
          </w:p>
        </w:tc>
        <w:tc>
          <w:tcPr>
            <w:tcW w:w="4111" w:type="dxa"/>
            <w:shd w:val="clear" w:color="auto" w:fill="auto"/>
            <w:noWrap/>
            <w:vAlign w:val="bottom"/>
            <w:hideMark/>
          </w:tcPr>
          <w:p w14:paraId="72DC4DD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F43847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44AD3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Viber.com</w:t>
            </w:r>
          </w:p>
        </w:tc>
        <w:tc>
          <w:tcPr>
            <w:tcW w:w="1276" w:type="dxa"/>
            <w:tcBorders>
              <w:left w:val="single" w:sz="4" w:space="0" w:color="auto"/>
            </w:tcBorders>
            <w:shd w:val="clear" w:color="auto" w:fill="auto"/>
            <w:noWrap/>
            <w:vAlign w:val="bottom"/>
            <w:hideMark/>
          </w:tcPr>
          <w:p w14:paraId="28B4C50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9F79F6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6BAAB7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567C2C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C3C6CDE"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Vimeo.com</w:t>
            </w:r>
          </w:p>
        </w:tc>
        <w:tc>
          <w:tcPr>
            <w:tcW w:w="1276" w:type="dxa"/>
            <w:tcBorders>
              <w:left w:val="single" w:sz="4" w:space="0" w:color="auto"/>
            </w:tcBorders>
            <w:shd w:val="clear" w:color="auto" w:fill="auto"/>
            <w:noWrap/>
            <w:vAlign w:val="bottom"/>
            <w:hideMark/>
          </w:tcPr>
          <w:p w14:paraId="252952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D536CA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447C738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5984A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8A7240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Vk.com</w:t>
            </w:r>
          </w:p>
        </w:tc>
        <w:tc>
          <w:tcPr>
            <w:tcW w:w="1276" w:type="dxa"/>
            <w:tcBorders>
              <w:left w:val="single" w:sz="4" w:space="0" w:color="auto"/>
            </w:tcBorders>
            <w:shd w:val="clear" w:color="auto" w:fill="auto"/>
            <w:noWrap/>
            <w:vAlign w:val="bottom"/>
            <w:hideMark/>
          </w:tcPr>
          <w:p w14:paraId="2F1D15B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09D65DFB"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SN-Mu</w:t>
            </w:r>
          </w:p>
        </w:tc>
        <w:tc>
          <w:tcPr>
            <w:tcW w:w="4111" w:type="dxa"/>
            <w:shd w:val="clear" w:color="auto" w:fill="auto"/>
            <w:noWrap/>
            <w:vAlign w:val="bottom"/>
            <w:hideMark/>
          </w:tcPr>
          <w:p w14:paraId="7FE0138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1B92D0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F438C8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Wattpad.com</w:t>
            </w:r>
          </w:p>
        </w:tc>
        <w:tc>
          <w:tcPr>
            <w:tcW w:w="1276" w:type="dxa"/>
            <w:tcBorders>
              <w:left w:val="single" w:sz="4" w:space="0" w:color="auto"/>
            </w:tcBorders>
            <w:shd w:val="clear" w:color="auto" w:fill="auto"/>
            <w:noWrap/>
            <w:vAlign w:val="bottom"/>
            <w:hideMark/>
          </w:tcPr>
          <w:p w14:paraId="6D73134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2B74469"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fr</w:t>
            </w:r>
            <w:proofErr w:type="spellEnd"/>
          </w:p>
        </w:tc>
        <w:tc>
          <w:tcPr>
            <w:tcW w:w="4111" w:type="dxa"/>
            <w:shd w:val="clear" w:color="auto" w:fill="auto"/>
            <w:noWrap/>
            <w:vAlign w:val="bottom"/>
            <w:hideMark/>
          </w:tcPr>
          <w:p w14:paraId="7BC8643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3D3B20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801556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Wayn.com</w:t>
            </w:r>
          </w:p>
        </w:tc>
        <w:tc>
          <w:tcPr>
            <w:tcW w:w="1276" w:type="dxa"/>
            <w:tcBorders>
              <w:left w:val="single" w:sz="4" w:space="0" w:color="auto"/>
            </w:tcBorders>
            <w:shd w:val="clear" w:color="auto" w:fill="auto"/>
            <w:noWrap/>
            <w:vAlign w:val="bottom"/>
            <w:hideMark/>
          </w:tcPr>
          <w:p w14:paraId="76367E4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39646AD"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Tur</w:t>
            </w:r>
            <w:proofErr w:type="spellEnd"/>
          </w:p>
        </w:tc>
        <w:tc>
          <w:tcPr>
            <w:tcW w:w="4111" w:type="dxa"/>
            <w:shd w:val="clear" w:color="auto" w:fill="auto"/>
            <w:noWrap/>
            <w:vAlign w:val="bottom"/>
            <w:hideMark/>
          </w:tcPr>
          <w:p w14:paraId="5722243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940B7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62DB1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Wdl.org</w:t>
            </w:r>
          </w:p>
        </w:tc>
        <w:tc>
          <w:tcPr>
            <w:tcW w:w="1276" w:type="dxa"/>
            <w:tcBorders>
              <w:left w:val="single" w:sz="4" w:space="0" w:color="auto"/>
            </w:tcBorders>
            <w:shd w:val="clear" w:color="auto" w:fill="auto"/>
            <w:noWrap/>
            <w:vAlign w:val="bottom"/>
            <w:hideMark/>
          </w:tcPr>
          <w:p w14:paraId="1A7CD66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23B0D35"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6E767C8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8A2765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8834D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Webcrawler.com</w:t>
            </w:r>
          </w:p>
        </w:tc>
        <w:tc>
          <w:tcPr>
            <w:tcW w:w="1276" w:type="dxa"/>
            <w:tcBorders>
              <w:left w:val="single" w:sz="4" w:space="0" w:color="auto"/>
            </w:tcBorders>
            <w:shd w:val="clear" w:color="auto" w:fill="auto"/>
            <w:noWrap/>
            <w:vAlign w:val="bottom"/>
            <w:hideMark/>
          </w:tcPr>
          <w:p w14:paraId="485FCB7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E0D3FEB"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7D59C9D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D36D1D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BA3752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Webometrics.info</w:t>
            </w:r>
          </w:p>
        </w:tc>
        <w:tc>
          <w:tcPr>
            <w:tcW w:w="1276" w:type="dxa"/>
            <w:tcBorders>
              <w:left w:val="single" w:sz="4" w:space="0" w:color="auto"/>
            </w:tcBorders>
            <w:shd w:val="clear" w:color="auto" w:fill="auto"/>
            <w:noWrap/>
            <w:vAlign w:val="bottom"/>
            <w:hideMark/>
          </w:tcPr>
          <w:p w14:paraId="18D10E0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7145F10"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Mktg</w:t>
            </w:r>
            <w:proofErr w:type="spellEnd"/>
          </w:p>
        </w:tc>
        <w:tc>
          <w:tcPr>
            <w:tcW w:w="4111" w:type="dxa"/>
            <w:shd w:val="clear" w:color="auto" w:fill="auto"/>
            <w:noWrap/>
            <w:vAlign w:val="bottom"/>
            <w:hideMark/>
          </w:tcPr>
          <w:p w14:paraId="538FC2F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41ABB2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4B1C548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Wechat.com</w:t>
            </w:r>
          </w:p>
        </w:tc>
        <w:tc>
          <w:tcPr>
            <w:tcW w:w="1276" w:type="dxa"/>
            <w:tcBorders>
              <w:left w:val="single" w:sz="4" w:space="0" w:color="auto"/>
            </w:tcBorders>
            <w:shd w:val="clear" w:color="auto" w:fill="auto"/>
            <w:noWrap/>
            <w:vAlign w:val="bottom"/>
            <w:hideMark/>
          </w:tcPr>
          <w:p w14:paraId="18E4C1A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AE6C78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2280D93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81E2FD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8B61C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Weebly.com</w:t>
            </w:r>
          </w:p>
        </w:tc>
        <w:tc>
          <w:tcPr>
            <w:tcW w:w="1276" w:type="dxa"/>
            <w:tcBorders>
              <w:left w:val="single" w:sz="4" w:space="0" w:color="auto"/>
            </w:tcBorders>
            <w:shd w:val="clear" w:color="auto" w:fill="auto"/>
            <w:noWrap/>
            <w:vAlign w:val="bottom"/>
            <w:hideMark/>
          </w:tcPr>
          <w:p w14:paraId="0E33AEA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FBFBA1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29540A5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08A88D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91DD1FF"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Weheartit.com</w:t>
            </w:r>
          </w:p>
        </w:tc>
        <w:tc>
          <w:tcPr>
            <w:tcW w:w="1276" w:type="dxa"/>
            <w:tcBorders>
              <w:left w:val="single" w:sz="4" w:space="0" w:color="auto"/>
            </w:tcBorders>
            <w:shd w:val="clear" w:color="auto" w:fill="auto"/>
            <w:noWrap/>
            <w:vAlign w:val="bottom"/>
            <w:hideMark/>
          </w:tcPr>
          <w:p w14:paraId="680E18B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FD853E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291833D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CE3895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DB16F7B"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Weibo.com</w:t>
            </w:r>
          </w:p>
        </w:tc>
        <w:tc>
          <w:tcPr>
            <w:tcW w:w="1276" w:type="dxa"/>
            <w:tcBorders>
              <w:left w:val="single" w:sz="4" w:space="0" w:color="auto"/>
            </w:tcBorders>
            <w:shd w:val="clear" w:color="auto" w:fill="auto"/>
            <w:noWrap/>
            <w:vAlign w:val="bottom"/>
            <w:hideMark/>
          </w:tcPr>
          <w:p w14:paraId="1B0EC2C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05371A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Blog</w:t>
            </w:r>
          </w:p>
        </w:tc>
        <w:tc>
          <w:tcPr>
            <w:tcW w:w="4111" w:type="dxa"/>
            <w:shd w:val="clear" w:color="auto" w:fill="auto"/>
            <w:noWrap/>
            <w:vAlign w:val="bottom"/>
            <w:hideMark/>
          </w:tcPr>
          <w:p w14:paraId="3C3C35A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88618B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01956A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Wetransfer.com</w:t>
            </w:r>
          </w:p>
        </w:tc>
        <w:tc>
          <w:tcPr>
            <w:tcW w:w="1276" w:type="dxa"/>
            <w:tcBorders>
              <w:left w:val="single" w:sz="4" w:space="0" w:color="auto"/>
            </w:tcBorders>
            <w:shd w:val="clear" w:color="auto" w:fill="auto"/>
            <w:noWrap/>
            <w:vAlign w:val="bottom"/>
            <w:hideMark/>
          </w:tcPr>
          <w:p w14:paraId="171E226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A1AAC3F"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FiSh</w:t>
            </w:r>
            <w:proofErr w:type="spellEnd"/>
          </w:p>
        </w:tc>
        <w:tc>
          <w:tcPr>
            <w:tcW w:w="4111" w:type="dxa"/>
            <w:shd w:val="clear" w:color="auto" w:fill="auto"/>
            <w:noWrap/>
            <w:vAlign w:val="bottom"/>
            <w:hideMark/>
          </w:tcPr>
          <w:p w14:paraId="6C4EDD2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0475BC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B6F540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Whatsapp.com</w:t>
            </w:r>
          </w:p>
        </w:tc>
        <w:tc>
          <w:tcPr>
            <w:tcW w:w="1276" w:type="dxa"/>
            <w:tcBorders>
              <w:left w:val="single" w:sz="4" w:space="0" w:color="auto"/>
            </w:tcBorders>
            <w:shd w:val="clear" w:color="auto" w:fill="auto"/>
            <w:noWrap/>
            <w:vAlign w:val="bottom"/>
            <w:hideMark/>
          </w:tcPr>
          <w:p w14:paraId="38F7CD8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593F82E"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MSG</w:t>
            </w:r>
          </w:p>
        </w:tc>
        <w:tc>
          <w:tcPr>
            <w:tcW w:w="4111" w:type="dxa"/>
            <w:shd w:val="clear" w:color="auto" w:fill="auto"/>
            <w:noWrap/>
            <w:vAlign w:val="bottom"/>
            <w:hideMark/>
          </w:tcPr>
          <w:p w14:paraId="68A4AB2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590F296"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C989BE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Wistia.com</w:t>
            </w:r>
          </w:p>
        </w:tc>
        <w:tc>
          <w:tcPr>
            <w:tcW w:w="1276" w:type="dxa"/>
            <w:tcBorders>
              <w:left w:val="single" w:sz="4" w:space="0" w:color="auto"/>
            </w:tcBorders>
            <w:shd w:val="clear" w:color="auto" w:fill="auto"/>
            <w:noWrap/>
            <w:vAlign w:val="bottom"/>
            <w:hideMark/>
          </w:tcPr>
          <w:p w14:paraId="25A12EF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393182A"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SN-Im</w:t>
            </w:r>
            <w:proofErr w:type="spellEnd"/>
          </w:p>
        </w:tc>
        <w:tc>
          <w:tcPr>
            <w:tcW w:w="4111" w:type="dxa"/>
            <w:shd w:val="clear" w:color="auto" w:fill="auto"/>
            <w:noWrap/>
            <w:vAlign w:val="bottom"/>
            <w:hideMark/>
          </w:tcPr>
          <w:p w14:paraId="2D12CEB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0BBD20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4B72F7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Wix.com</w:t>
            </w:r>
          </w:p>
        </w:tc>
        <w:tc>
          <w:tcPr>
            <w:tcW w:w="1276" w:type="dxa"/>
            <w:tcBorders>
              <w:left w:val="single" w:sz="4" w:space="0" w:color="auto"/>
            </w:tcBorders>
            <w:shd w:val="clear" w:color="auto" w:fill="auto"/>
            <w:noWrap/>
            <w:vAlign w:val="bottom"/>
            <w:hideMark/>
          </w:tcPr>
          <w:p w14:paraId="62A5EE2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2AE584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App</w:t>
            </w:r>
          </w:p>
        </w:tc>
        <w:tc>
          <w:tcPr>
            <w:tcW w:w="4111" w:type="dxa"/>
            <w:shd w:val="clear" w:color="auto" w:fill="auto"/>
            <w:noWrap/>
            <w:vAlign w:val="bottom"/>
            <w:hideMark/>
          </w:tcPr>
          <w:p w14:paraId="457CD31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701160C"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0755639"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Wolframalpha.com</w:t>
            </w:r>
          </w:p>
        </w:tc>
        <w:tc>
          <w:tcPr>
            <w:tcW w:w="1276" w:type="dxa"/>
            <w:tcBorders>
              <w:left w:val="single" w:sz="4" w:space="0" w:color="auto"/>
            </w:tcBorders>
            <w:shd w:val="clear" w:color="auto" w:fill="auto"/>
            <w:noWrap/>
            <w:vAlign w:val="bottom"/>
            <w:hideMark/>
          </w:tcPr>
          <w:p w14:paraId="50798FF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294C69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0093F3E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00F96FA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FB7B37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Wordpress.com</w:t>
            </w:r>
          </w:p>
        </w:tc>
        <w:tc>
          <w:tcPr>
            <w:tcW w:w="1276" w:type="dxa"/>
            <w:tcBorders>
              <w:left w:val="single" w:sz="4" w:space="0" w:color="auto"/>
            </w:tcBorders>
            <w:shd w:val="clear" w:color="auto" w:fill="auto"/>
            <w:noWrap/>
            <w:vAlign w:val="bottom"/>
            <w:hideMark/>
          </w:tcPr>
          <w:p w14:paraId="156D7B4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41F4DD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CMS</w:t>
            </w:r>
          </w:p>
        </w:tc>
        <w:tc>
          <w:tcPr>
            <w:tcW w:w="4111" w:type="dxa"/>
            <w:shd w:val="clear" w:color="auto" w:fill="auto"/>
            <w:noWrap/>
            <w:vAlign w:val="bottom"/>
            <w:hideMark/>
          </w:tcPr>
          <w:p w14:paraId="5FF97B3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CC0C4F0"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C3C7496"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Worldcat.com</w:t>
            </w:r>
          </w:p>
        </w:tc>
        <w:tc>
          <w:tcPr>
            <w:tcW w:w="1276" w:type="dxa"/>
            <w:tcBorders>
              <w:left w:val="single" w:sz="4" w:space="0" w:color="auto"/>
            </w:tcBorders>
            <w:shd w:val="clear" w:color="auto" w:fill="auto"/>
            <w:noWrap/>
            <w:vAlign w:val="bottom"/>
            <w:hideMark/>
          </w:tcPr>
          <w:p w14:paraId="36519D6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411121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Book</w:t>
            </w:r>
          </w:p>
        </w:tc>
        <w:tc>
          <w:tcPr>
            <w:tcW w:w="4111" w:type="dxa"/>
            <w:shd w:val="clear" w:color="auto" w:fill="auto"/>
            <w:noWrap/>
            <w:vAlign w:val="bottom"/>
            <w:hideMark/>
          </w:tcPr>
          <w:p w14:paraId="4DEF349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FCFAC42"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502DB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Worldwidescience.org</w:t>
            </w:r>
          </w:p>
        </w:tc>
        <w:tc>
          <w:tcPr>
            <w:tcW w:w="1276" w:type="dxa"/>
            <w:tcBorders>
              <w:left w:val="single" w:sz="4" w:space="0" w:color="auto"/>
            </w:tcBorders>
            <w:shd w:val="clear" w:color="auto" w:fill="auto"/>
            <w:noWrap/>
            <w:vAlign w:val="bottom"/>
            <w:hideMark/>
          </w:tcPr>
          <w:p w14:paraId="30F6892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CF804B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S/T</w:t>
            </w:r>
          </w:p>
        </w:tc>
        <w:tc>
          <w:tcPr>
            <w:tcW w:w="4111" w:type="dxa"/>
            <w:shd w:val="clear" w:color="auto" w:fill="auto"/>
            <w:noWrap/>
            <w:vAlign w:val="bottom"/>
            <w:hideMark/>
          </w:tcPr>
          <w:p w14:paraId="51DABE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C571FA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D10394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Xbox.com</w:t>
            </w:r>
          </w:p>
        </w:tc>
        <w:tc>
          <w:tcPr>
            <w:tcW w:w="1276" w:type="dxa"/>
            <w:tcBorders>
              <w:left w:val="single" w:sz="4" w:space="0" w:color="auto"/>
            </w:tcBorders>
            <w:shd w:val="clear" w:color="auto" w:fill="auto"/>
            <w:noWrap/>
            <w:vAlign w:val="bottom"/>
            <w:hideMark/>
          </w:tcPr>
          <w:p w14:paraId="2272B98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64359D0"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Gam</w:t>
            </w:r>
          </w:p>
        </w:tc>
        <w:tc>
          <w:tcPr>
            <w:tcW w:w="4111" w:type="dxa"/>
            <w:shd w:val="clear" w:color="auto" w:fill="auto"/>
            <w:noWrap/>
            <w:vAlign w:val="bottom"/>
            <w:hideMark/>
          </w:tcPr>
          <w:p w14:paraId="00D9532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D6764A8"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6573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Xhamster.com</w:t>
            </w:r>
          </w:p>
        </w:tc>
        <w:tc>
          <w:tcPr>
            <w:tcW w:w="1276" w:type="dxa"/>
            <w:tcBorders>
              <w:left w:val="single" w:sz="4" w:space="0" w:color="auto"/>
            </w:tcBorders>
            <w:shd w:val="clear" w:color="auto" w:fill="auto"/>
            <w:noWrap/>
            <w:vAlign w:val="bottom"/>
            <w:hideMark/>
          </w:tcPr>
          <w:p w14:paraId="40071F7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C4E2F24"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Porn</w:t>
            </w:r>
            <w:proofErr w:type="spellEnd"/>
          </w:p>
        </w:tc>
        <w:tc>
          <w:tcPr>
            <w:tcW w:w="4111" w:type="dxa"/>
            <w:shd w:val="clear" w:color="auto" w:fill="auto"/>
            <w:noWrap/>
            <w:vAlign w:val="bottom"/>
            <w:hideMark/>
          </w:tcPr>
          <w:p w14:paraId="0E736E9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99EB601"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28D8941"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Xing.com</w:t>
            </w:r>
          </w:p>
        </w:tc>
        <w:tc>
          <w:tcPr>
            <w:tcW w:w="1276" w:type="dxa"/>
            <w:tcBorders>
              <w:left w:val="single" w:sz="4" w:space="0" w:color="auto"/>
            </w:tcBorders>
            <w:shd w:val="clear" w:color="auto" w:fill="auto"/>
            <w:noWrap/>
            <w:vAlign w:val="bottom"/>
            <w:hideMark/>
          </w:tcPr>
          <w:p w14:paraId="0AD73EC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E905306"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pr</w:t>
            </w:r>
            <w:proofErr w:type="spellEnd"/>
          </w:p>
        </w:tc>
        <w:tc>
          <w:tcPr>
            <w:tcW w:w="4111" w:type="dxa"/>
            <w:shd w:val="clear" w:color="auto" w:fill="auto"/>
            <w:noWrap/>
            <w:vAlign w:val="bottom"/>
            <w:hideMark/>
          </w:tcPr>
          <w:p w14:paraId="01CE123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AC883C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8B92A4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Xinhuanet.com</w:t>
            </w:r>
          </w:p>
        </w:tc>
        <w:tc>
          <w:tcPr>
            <w:tcW w:w="1276" w:type="dxa"/>
            <w:tcBorders>
              <w:left w:val="single" w:sz="4" w:space="0" w:color="auto"/>
            </w:tcBorders>
            <w:shd w:val="clear" w:color="auto" w:fill="auto"/>
            <w:noWrap/>
            <w:vAlign w:val="bottom"/>
            <w:hideMark/>
          </w:tcPr>
          <w:p w14:paraId="329764B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500B86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News</w:t>
            </w:r>
          </w:p>
        </w:tc>
        <w:tc>
          <w:tcPr>
            <w:tcW w:w="4111" w:type="dxa"/>
            <w:shd w:val="clear" w:color="auto" w:fill="auto"/>
            <w:noWrap/>
            <w:vAlign w:val="bottom"/>
            <w:hideMark/>
          </w:tcPr>
          <w:p w14:paraId="37AEDFB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650208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975755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Xvideos.com</w:t>
            </w:r>
          </w:p>
        </w:tc>
        <w:tc>
          <w:tcPr>
            <w:tcW w:w="1276" w:type="dxa"/>
            <w:tcBorders>
              <w:left w:val="single" w:sz="4" w:space="0" w:color="auto"/>
            </w:tcBorders>
            <w:shd w:val="clear" w:color="auto" w:fill="auto"/>
            <w:noWrap/>
            <w:vAlign w:val="bottom"/>
            <w:hideMark/>
          </w:tcPr>
          <w:p w14:paraId="7A24507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5E2FE3B5"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Porn</w:t>
            </w:r>
            <w:proofErr w:type="spellEnd"/>
          </w:p>
        </w:tc>
        <w:tc>
          <w:tcPr>
            <w:tcW w:w="4111" w:type="dxa"/>
            <w:shd w:val="clear" w:color="auto" w:fill="auto"/>
            <w:noWrap/>
            <w:vAlign w:val="bottom"/>
            <w:hideMark/>
          </w:tcPr>
          <w:p w14:paraId="6E3F87F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90745E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AFD3A42"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yahoo.com</w:t>
            </w:r>
          </w:p>
        </w:tc>
        <w:tc>
          <w:tcPr>
            <w:tcW w:w="1276" w:type="dxa"/>
            <w:tcBorders>
              <w:left w:val="single" w:sz="4" w:space="0" w:color="auto"/>
            </w:tcBorders>
            <w:shd w:val="clear" w:color="auto" w:fill="auto"/>
            <w:noWrap/>
            <w:vAlign w:val="bottom"/>
            <w:hideMark/>
          </w:tcPr>
          <w:p w14:paraId="7FB0AD9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37FFB1B3"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6750FD0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77D6C6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7110197"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Yammer.com</w:t>
            </w:r>
          </w:p>
        </w:tc>
        <w:tc>
          <w:tcPr>
            <w:tcW w:w="1276" w:type="dxa"/>
            <w:tcBorders>
              <w:left w:val="single" w:sz="4" w:space="0" w:color="auto"/>
            </w:tcBorders>
            <w:shd w:val="clear" w:color="auto" w:fill="auto"/>
            <w:noWrap/>
            <w:vAlign w:val="bottom"/>
            <w:hideMark/>
          </w:tcPr>
          <w:p w14:paraId="0276B57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F1BF471"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SN-</w:t>
            </w:r>
            <w:proofErr w:type="spellStart"/>
            <w:r w:rsidRPr="007C7F94">
              <w:rPr>
                <w:rFonts w:ascii="Times New Roman" w:eastAsia="Times New Roman" w:hAnsi="Times New Roman" w:cs="Times New Roman"/>
                <w:sz w:val="16"/>
                <w:szCs w:val="16"/>
                <w:lang w:val="pt-BR" w:eastAsia="es-ES"/>
              </w:rPr>
              <w:t>pr</w:t>
            </w:r>
            <w:proofErr w:type="spellEnd"/>
          </w:p>
        </w:tc>
        <w:tc>
          <w:tcPr>
            <w:tcW w:w="4111" w:type="dxa"/>
            <w:shd w:val="clear" w:color="auto" w:fill="auto"/>
            <w:noWrap/>
            <w:vAlign w:val="bottom"/>
            <w:hideMark/>
          </w:tcPr>
          <w:p w14:paraId="0E7D499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3C0EE3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1B505B0"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Yandex.com</w:t>
            </w:r>
          </w:p>
        </w:tc>
        <w:tc>
          <w:tcPr>
            <w:tcW w:w="1276" w:type="dxa"/>
            <w:tcBorders>
              <w:left w:val="single" w:sz="4" w:space="0" w:color="auto"/>
            </w:tcBorders>
            <w:shd w:val="clear" w:color="auto" w:fill="auto"/>
            <w:noWrap/>
            <w:vAlign w:val="bottom"/>
            <w:hideMark/>
          </w:tcPr>
          <w:p w14:paraId="38A7E90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CA4C02A"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776CCB5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AF6314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809844"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lastRenderedPageBreak/>
              <w:t>Yelp.com</w:t>
            </w:r>
          </w:p>
        </w:tc>
        <w:tc>
          <w:tcPr>
            <w:tcW w:w="1276" w:type="dxa"/>
            <w:tcBorders>
              <w:left w:val="single" w:sz="4" w:space="0" w:color="auto"/>
            </w:tcBorders>
            <w:shd w:val="clear" w:color="auto" w:fill="auto"/>
            <w:noWrap/>
            <w:vAlign w:val="bottom"/>
            <w:hideMark/>
          </w:tcPr>
          <w:p w14:paraId="4F5E371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C73D3F4"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SEng</w:t>
            </w:r>
            <w:proofErr w:type="spellEnd"/>
          </w:p>
        </w:tc>
        <w:tc>
          <w:tcPr>
            <w:tcW w:w="4111" w:type="dxa"/>
            <w:shd w:val="clear" w:color="auto" w:fill="auto"/>
            <w:noWrap/>
            <w:vAlign w:val="bottom"/>
            <w:hideMark/>
          </w:tcPr>
          <w:p w14:paraId="329721B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250A77A"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1CDD7B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Youku.com</w:t>
            </w:r>
          </w:p>
        </w:tc>
        <w:tc>
          <w:tcPr>
            <w:tcW w:w="1276" w:type="dxa"/>
            <w:tcBorders>
              <w:left w:val="single" w:sz="4" w:space="0" w:color="auto"/>
            </w:tcBorders>
            <w:shd w:val="clear" w:color="auto" w:fill="auto"/>
            <w:noWrap/>
            <w:vAlign w:val="bottom"/>
            <w:hideMark/>
          </w:tcPr>
          <w:p w14:paraId="50D9A72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8EE5FEE"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7BE3195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3A4DF24"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35D10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YouTube</w:t>
            </w:r>
          </w:p>
        </w:tc>
        <w:tc>
          <w:tcPr>
            <w:tcW w:w="1276" w:type="dxa"/>
            <w:tcBorders>
              <w:left w:val="single" w:sz="4" w:space="0" w:color="auto"/>
            </w:tcBorders>
            <w:shd w:val="clear" w:color="auto" w:fill="auto"/>
            <w:noWrap/>
            <w:vAlign w:val="bottom"/>
            <w:hideMark/>
          </w:tcPr>
          <w:p w14:paraId="5AA1E8D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06E6988"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76D34FA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7F1C93C7"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1379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Yy.com</w:t>
            </w:r>
          </w:p>
        </w:tc>
        <w:tc>
          <w:tcPr>
            <w:tcW w:w="1276" w:type="dxa"/>
            <w:tcBorders>
              <w:left w:val="single" w:sz="4" w:space="0" w:color="auto"/>
            </w:tcBorders>
            <w:shd w:val="clear" w:color="auto" w:fill="auto"/>
            <w:noWrap/>
            <w:vAlign w:val="bottom"/>
            <w:hideMark/>
          </w:tcPr>
          <w:p w14:paraId="3A8DF7E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36BB87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0690E13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BF0F909"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5E3E38"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Zhanqi.tv</w:t>
            </w:r>
          </w:p>
        </w:tc>
        <w:tc>
          <w:tcPr>
            <w:tcW w:w="1276" w:type="dxa"/>
            <w:tcBorders>
              <w:left w:val="single" w:sz="4" w:space="0" w:color="auto"/>
            </w:tcBorders>
            <w:shd w:val="clear" w:color="auto" w:fill="auto"/>
            <w:noWrap/>
            <w:vAlign w:val="bottom"/>
            <w:hideMark/>
          </w:tcPr>
          <w:p w14:paraId="6885A6C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6A5D437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Vid</w:t>
            </w:r>
            <w:proofErr w:type="spellEnd"/>
          </w:p>
        </w:tc>
        <w:tc>
          <w:tcPr>
            <w:tcW w:w="4111" w:type="dxa"/>
            <w:shd w:val="clear" w:color="auto" w:fill="auto"/>
            <w:noWrap/>
            <w:vAlign w:val="bottom"/>
            <w:hideMark/>
          </w:tcPr>
          <w:p w14:paraId="16F123A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1EC9ED3D"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8E996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Zhihu.com</w:t>
            </w:r>
          </w:p>
        </w:tc>
        <w:tc>
          <w:tcPr>
            <w:tcW w:w="1276" w:type="dxa"/>
            <w:tcBorders>
              <w:left w:val="single" w:sz="4" w:space="0" w:color="auto"/>
            </w:tcBorders>
            <w:shd w:val="clear" w:color="auto" w:fill="auto"/>
            <w:noWrap/>
            <w:vAlign w:val="bottom"/>
            <w:hideMark/>
          </w:tcPr>
          <w:p w14:paraId="47A0A53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8EE2449"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Q/A</w:t>
            </w:r>
          </w:p>
        </w:tc>
        <w:tc>
          <w:tcPr>
            <w:tcW w:w="4111" w:type="dxa"/>
            <w:shd w:val="clear" w:color="auto" w:fill="auto"/>
            <w:noWrap/>
            <w:vAlign w:val="bottom"/>
            <w:hideMark/>
          </w:tcPr>
          <w:p w14:paraId="62F2FC6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4B827D2B"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39EED4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Zillow.com</w:t>
            </w:r>
          </w:p>
        </w:tc>
        <w:tc>
          <w:tcPr>
            <w:tcW w:w="1276" w:type="dxa"/>
            <w:tcBorders>
              <w:left w:val="single" w:sz="4" w:space="0" w:color="auto"/>
            </w:tcBorders>
            <w:shd w:val="clear" w:color="auto" w:fill="auto"/>
            <w:noWrap/>
            <w:vAlign w:val="bottom"/>
            <w:hideMark/>
          </w:tcPr>
          <w:p w14:paraId="430114B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1B8436C7"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e.com</w:t>
            </w:r>
          </w:p>
        </w:tc>
        <w:tc>
          <w:tcPr>
            <w:tcW w:w="4111" w:type="dxa"/>
            <w:shd w:val="clear" w:color="auto" w:fill="auto"/>
            <w:noWrap/>
            <w:vAlign w:val="bottom"/>
            <w:hideMark/>
          </w:tcPr>
          <w:p w14:paraId="3A362DA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6038AADF"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08AD1D"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Zoho.com</w:t>
            </w:r>
          </w:p>
        </w:tc>
        <w:tc>
          <w:tcPr>
            <w:tcW w:w="1276" w:type="dxa"/>
            <w:tcBorders>
              <w:left w:val="single" w:sz="4" w:space="0" w:color="auto"/>
            </w:tcBorders>
            <w:shd w:val="clear" w:color="auto" w:fill="auto"/>
            <w:noWrap/>
            <w:vAlign w:val="bottom"/>
            <w:hideMark/>
          </w:tcPr>
          <w:p w14:paraId="2FE6313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2CFAD23D"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Mail</w:t>
            </w:r>
          </w:p>
        </w:tc>
        <w:tc>
          <w:tcPr>
            <w:tcW w:w="4111" w:type="dxa"/>
            <w:shd w:val="clear" w:color="auto" w:fill="auto"/>
            <w:noWrap/>
            <w:vAlign w:val="bottom"/>
            <w:hideMark/>
          </w:tcPr>
          <w:p w14:paraId="2D603E0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3938A5BE"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00116A" w14:textId="77777777" w:rsidR="004E384D" w:rsidRPr="007C7F94" w:rsidRDefault="004E384D" w:rsidP="004E384D">
            <w:pPr>
              <w:spacing w:after="0" w:line="240" w:lineRule="auto"/>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xml:space="preserve"> Zoom.us </w:t>
            </w:r>
          </w:p>
        </w:tc>
        <w:tc>
          <w:tcPr>
            <w:tcW w:w="1276" w:type="dxa"/>
            <w:tcBorders>
              <w:left w:val="single" w:sz="4" w:space="0" w:color="auto"/>
            </w:tcBorders>
            <w:shd w:val="clear" w:color="auto" w:fill="auto"/>
            <w:noWrap/>
            <w:vAlign w:val="bottom"/>
            <w:hideMark/>
          </w:tcPr>
          <w:p w14:paraId="12A8F8A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775732B1" w14:textId="77777777" w:rsidR="004E384D" w:rsidRPr="007C7F94" w:rsidRDefault="004E384D" w:rsidP="004E384D">
            <w:pPr>
              <w:spacing w:after="0" w:line="240" w:lineRule="auto"/>
              <w:jc w:val="center"/>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MSG</w:t>
            </w:r>
          </w:p>
        </w:tc>
        <w:tc>
          <w:tcPr>
            <w:tcW w:w="4111" w:type="dxa"/>
            <w:shd w:val="clear" w:color="auto" w:fill="auto"/>
            <w:noWrap/>
            <w:vAlign w:val="bottom"/>
            <w:hideMark/>
          </w:tcPr>
          <w:p w14:paraId="6740BA5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5BFCEEE3" w14:textId="77777777" w:rsidTr="00453B12">
        <w:trPr>
          <w:trHeight w:val="113"/>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D3B4E9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Zoosk.com</w:t>
            </w:r>
          </w:p>
        </w:tc>
        <w:tc>
          <w:tcPr>
            <w:tcW w:w="1276" w:type="dxa"/>
            <w:tcBorders>
              <w:left w:val="single" w:sz="4" w:space="0" w:color="auto"/>
            </w:tcBorders>
            <w:shd w:val="clear" w:color="auto" w:fill="auto"/>
            <w:noWrap/>
            <w:vAlign w:val="bottom"/>
            <w:hideMark/>
          </w:tcPr>
          <w:p w14:paraId="7742547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TRÁFEGO</w:t>
            </w:r>
          </w:p>
        </w:tc>
        <w:tc>
          <w:tcPr>
            <w:tcW w:w="708" w:type="dxa"/>
            <w:vAlign w:val="bottom"/>
          </w:tcPr>
          <w:p w14:paraId="46AF24C2"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proofErr w:type="spellStart"/>
            <w:r w:rsidRPr="007C7F94">
              <w:rPr>
                <w:rFonts w:ascii="Times New Roman" w:eastAsia="Times New Roman" w:hAnsi="Times New Roman" w:cs="Times New Roman"/>
                <w:sz w:val="16"/>
                <w:szCs w:val="16"/>
                <w:lang w:val="pt-BR" w:eastAsia="es-ES"/>
              </w:rPr>
              <w:t>SN-Da</w:t>
            </w:r>
            <w:proofErr w:type="spellEnd"/>
          </w:p>
        </w:tc>
        <w:tc>
          <w:tcPr>
            <w:tcW w:w="4111" w:type="dxa"/>
            <w:shd w:val="clear" w:color="auto" w:fill="auto"/>
            <w:noWrap/>
            <w:vAlign w:val="bottom"/>
            <w:hideMark/>
          </w:tcPr>
          <w:p w14:paraId="482203E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https://www.alexa.com/siteinfo</w:t>
            </w:r>
          </w:p>
        </w:tc>
      </w:tr>
      <w:tr w:rsidR="004E384D" w:rsidRPr="007C7F94" w14:paraId="2162C771"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165743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De usuários do FACEBOOK por país (</w:t>
            </w:r>
            <w:proofErr w:type="spellStart"/>
            <w:r w:rsidRPr="007C7F94">
              <w:rPr>
                <w:rFonts w:ascii="Times New Roman" w:eastAsia="Times New Roman" w:hAnsi="Times New Roman" w:cs="Times New Roman"/>
                <w:color w:val="000000"/>
                <w:sz w:val="16"/>
                <w:szCs w:val="16"/>
                <w:lang w:val="pt-BR" w:eastAsia="es-ES"/>
              </w:rPr>
              <w:t>NapoleonCat</w:t>
            </w:r>
            <w:proofErr w:type="spellEnd"/>
            <w:r w:rsidRPr="007C7F94">
              <w:rPr>
                <w:rFonts w:ascii="Times New Roman" w:eastAsia="Times New Roman" w:hAnsi="Times New Roman" w:cs="Times New Roman"/>
                <w:color w:val="000000"/>
                <w:sz w:val="16"/>
                <w:szCs w:val="16"/>
                <w:lang w:val="pt-BR" w:eastAsia="es-ES"/>
              </w:rPr>
              <w:t xml:space="preserve"> 2021)</w:t>
            </w:r>
          </w:p>
        </w:tc>
        <w:tc>
          <w:tcPr>
            <w:tcW w:w="1276" w:type="dxa"/>
            <w:tcBorders>
              <w:left w:val="single" w:sz="4" w:space="0" w:color="auto"/>
            </w:tcBorders>
            <w:shd w:val="clear" w:color="000000" w:fill="FFFFFF"/>
            <w:noWrap/>
            <w:vAlign w:val="bottom"/>
            <w:hideMark/>
          </w:tcPr>
          <w:p w14:paraId="7C288EE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3AFF898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784C479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https://napoleoncat.com/stats/</w:t>
            </w:r>
          </w:p>
        </w:tc>
      </w:tr>
      <w:tr w:rsidR="004E384D" w:rsidRPr="007C7F94" w14:paraId="429C6020"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58A096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INSTAGRAM% de usuários por país (</w:t>
            </w:r>
            <w:proofErr w:type="spellStart"/>
            <w:r w:rsidRPr="007C7F94">
              <w:rPr>
                <w:rFonts w:ascii="Times New Roman" w:eastAsia="Times New Roman" w:hAnsi="Times New Roman" w:cs="Times New Roman"/>
                <w:color w:val="000000"/>
                <w:sz w:val="16"/>
                <w:szCs w:val="16"/>
                <w:lang w:val="pt-BR" w:eastAsia="es-ES"/>
              </w:rPr>
              <w:t>NapoleonCat</w:t>
            </w:r>
            <w:proofErr w:type="spellEnd"/>
            <w:r w:rsidRPr="007C7F94">
              <w:rPr>
                <w:rFonts w:ascii="Times New Roman" w:eastAsia="Times New Roman" w:hAnsi="Times New Roman" w:cs="Times New Roman"/>
                <w:color w:val="000000"/>
                <w:sz w:val="16"/>
                <w:szCs w:val="16"/>
                <w:lang w:val="pt-BR" w:eastAsia="es-ES"/>
              </w:rPr>
              <w:t xml:space="preserve"> 2021)</w:t>
            </w:r>
          </w:p>
        </w:tc>
        <w:tc>
          <w:tcPr>
            <w:tcW w:w="1276" w:type="dxa"/>
            <w:tcBorders>
              <w:left w:val="single" w:sz="4" w:space="0" w:color="auto"/>
            </w:tcBorders>
            <w:shd w:val="clear" w:color="000000" w:fill="FFFFFF"/>
            <w:noWrap/>
            <w:hideMark/>
          </w:tcPr>
          <w:p w14:paraId="7B97759A"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7C87963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7899E2B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https://napoleoncat.com/stats/</w:t>
            </w:r>
          </w:p>
        </w:tc>
      </w:tr>
      <w:tr w:rsidR="004E384D" w:rsidRPr="007C7F94" w14:paraId="761052BE"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4208205"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MESSENGER% de usuários por país (</w:t>
            </w:r>
            <w:proofErr w:type="spellStart"/>
            <w:r w:rsidRPr="007C7F94">
              <w:rPr>
                <w:rFonts w:ascii="Times New Roman" w:eastAsia="Times New Roman" w:hAnsi="Times New Roman" w:cs="Times New Roman"/>
                <w:color w:val="000000"/>
                <w:sz w:val="16"/>
                <w:szCs w:val="16"/>
                <w:lang w:val="pt-BR" w:eastAsia="es-ES"/>
              </w:rPr>
              <w:t>NapoleonCat</w:t>
            </w:r>
            <w:proofErr w:type="spellEnd"/>
            <w:r w:rsidRPr="007C7F94">
              <w:rPr>
                <w:rFonts w:ascii="Times New Roman" w:eastAsia="Times New Roman" w:hAnsi="Times New Roman" w:cs="Times New Roman"/>
                <w:color w:val="000000"/>
                <w:sz w:val="16"/>
                <w:szCs w:val="16"/>
                <w:lang w:val="pt-BR" w:eastAsia="es-ES"/>
              </w:rPr>
              <w:t xml:space="preserve"> 2021)</w:t>
            </w:r>
          </w:p>
        </w:tc>
        <w:tc>
          <w:tcPr>
            <w:tcW w:w="1276" w:type="dxa"/>
            <w:tcBorders>
              <w:left w:val="single" w:sz="4" w:space="0" w:color="auto"/>
            </w:tcBorders>
            <w:shd w:val="clear" w:color="000000" w:fill="FFFFFF"/>
            <w:noWrap/>
            <w:hideMark/>
          </w:tcPr>
          <w:p w14:paraId="6E28BDD9"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2C082B5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507365A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https://napoleoncat.com/stats/</w:t>
            </w:r>
          </w:p>
        </w:tc>
      </w:tr>
      <w:tr w:rsidR="004E384D" w:rsidRPr="007C7F94" w14:paraId="50C3E429"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434C5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LINKEDIN% de usuários por país (</w:t>
            </w:r>
            <w:proofErr w:type="spellStart"/>
            <w:r w:rsidRPr="007C7F94">
              <w:rPr>
                <w:rFonts w:ascii="Times New Roman" w:eastAsia="Times New Roman" w:hAnsi="Times New Roman" w:cs="Times New Roman"/>
                <w:color w:val="000000"/>
                <w:sz w:val="16"/>
                <w:szCs w:val="16"/>
                <w:lang w:val="pt-BR" w:eastAsia="es-ES"/>
              </w:rPr>
              <w:t>NapoleonCat</w:t>
            </w:r>
            <w:proofErr w:type="spellEnd"/>
            <w:r w:rsidRPr="007C7F94">
              <w:rPr>
                <w:rFonts w:ascii="Times New Roman" w:eastAsia="Times New Roman" w:hAnsi="Times New Roman" w:cs="Times New Roman"/>
                <w:color w:val="000000"/>
                <w:sz w:val="16"/>
                <w:szCs w:val="16"/>
                <w:lang w:val="pt-BR" w:eastAsia="es-ES"/>
              </w:rPr>
              <w:t xml:space="preserve"> 2021)</w:t>
            </w:r>
          </w:p>
        </w:tc>
        <w:tc>
          <w:tcPr>
            <w:tcW w:w="1276" w:type="dxa"/>
            <w:tcBorders>
              <w:left w:val="single" w:sz="4" w:space="0" w:color="auto"/>
            </w:tcBorders>
            <w:shd w:val="clear" w:color="000000" w:fill="FFFFFF"/>
            <w:noWrap/>
            <w:hideMark/>
          </w:tcPr>
          <w:p w14:paraId="0FD58A0B"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center"/>
          </w:tcPr>
          <w:p w14:paraId="0E1D7E0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1C785E3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https://napoleoncat.com/stats/</w:t>
            </w:r>
          </w:p>
        </w:tc>
      </w:tr>
      <w:tr w:rsidR="004E384D" w:rsidRPr="007C7F94" w14:paraId="310A9CB8"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14D3D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Linkedin% usuário por país (</w:t>
            </w:r>
            <w:proofErr w:type="spellStart"/>
            <w:r w:rsidRPr="007C7F94">
              <w:rPr>
                <w:rFonts w:ascii="Times New Roman" w:eastAsia="Times New Roman" w:hAnsi="Times New Roman" w:cs="Times New Roman"/>
                <w:color w:val="000000"/>
                <w:sz w:val="16"/>
                <w:szCs w:val="16"/>
                <w:lang w:val="pt-BR" w:eastAsia="es-ES"/>
              </w:rPr>
              <w:t>ApolloTech</w:t>
            </w:r>
            <w:proofErr w:type="spellEnd"/>
            <w:r w:rsidRPr="007C7F94">
              <w:rPr>
                <w:rFonts w:ascii="Times New Roman" w:eastAsia="Times New Roman" w:hAnsi="Times New Roman" w:cs="Times New Roman"/>
                <w:color w:val="000000"/>
                <w:sz w:val="16"/>
                <w:szCs w:val="16"/>
                <w:lang w:val="pt-BR" w:eastAsia="es-ES"/>
              </w:rPr>
              <w:t xml:space="preserve"> 2021)</w:t>
            </w:r>
          </w:p>
        </w:tc>
        <w:tc>
          <w:tcPr>
            <w:tcW w:w="1276" w:type="dxa"/>
            <w:tcBorders>
              <w:left w:val="single" w:sz="4" w:space="0" w:color="auto"/>
            </w:tcBorders>
            <w:shd w:val="clear" w:color="000000" w:fill="FFFFFF"/>
            <w:noWrap/>
            <w:hideMark/>
          </w:tcPr>
          <w:p w14:paraId="68106607"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shd w:val="clear" w:color="000000" w:fill="FFFFFF"/>
            <w:vAlign w:val="center"/>
          </w:tcPr>
          <w:p w14:paraId="582702D8" w14:textId="77777777" w:rsidR="004E384D" w:rsidRPr="007C7F94" w:rsidRDefault="004E384D" w:rsidP="004E384D">
            <w:pPr>
              <w:spacing w:after="0" w:line="240" w:lineRule="auto"/>
              <w:jc w:val="center"/>
              <w:rPr>
                <w:rFonts w:ascii="Times New Roman" w:eastAsia="Times New Roman" w:hAnsi="Times New Roman" w:cs="Times New Roman"/>
                <w:sz w:val="16"/>
                <w:szCs w:val="16"/>
                <w:lang w:val="pt-BR" w:eastAsia="es-ES"/>
              </w:rPr>
            </w:pPr>
            <w:r w:rsidRPr="007C7F94">
              <w:rPr>
                <w:rFonts w:ascii="Times New Roman" w:eastAsia="Times New Roman" w:hAnsi="Times New Roman" w:cs="Times New Roman"/>
                <w:sz w:val="16"/>
                <w:szCs w:val="16"/>
                <w:lang w:val="pt-BR" w:eastAsia="es-ES"/>
              </w:rPr>
              <w:t> </w:t>
            </w:r>
          </w:p>
        </w:tc>
        <w:tc>
          <w:tcPr>
            <w:tcW w:w="4111" w:type="dxa"/>
            <w:shd w:val="clear" w:color="000000" w:fill="FFFFFF"/>
            <w:noWrap/>
            <w:vAlign w:val="bottom"/>
          </w:tcPr>
          <w:p w14:paraId="6BA4EC5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https://www.apollotechnical.com/linkedin-users-by-country/</w:t>
            </w:r>
          </w:p>
        </w:tc>
      </w:tr>
      <w:tr w:rsidR="004E384D" w:rsidRPr="007C7F94" w14:paraId="7E2C581F"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F2B08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De usuários do Twitter por país (Statista 2021)</w:t>
            </w:r>
          </w:p>
        </w:tc>
        <w:tc>
          <w:tcPr>
            <w:tcW w:w="1276" w:type="dxa"/>
            <w:tcBorders>
              <w:left w:val="single" w:sz="4" w:space="0" w:color="auto"/>
            </w:tcBorders>
            <w:shd w:val="clear" w:color="000000" w:fill="FFFFFF"/>
            <w:noWrap/>
            <w:hideMark/>
          </w:tcPr>
          <w:p w14:paraId="30FD5EAA"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0325709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4E5DC3C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https://www.statista.com/statistics/242606/number-of-active-users-twitter-in-selected-countries/</w:t>
            </w:r>
          </w:p>
        </w:tc>
      </w:tr>
      <w:tr w:rsidR="004E384D" w:rsidRPr="007C7F94" w14:paraId="40DEE5AB"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3DA24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De usuários do IWS 2021 FACEBOOK</w:t>
            </w:r>
          </w:p>
        </w:tc>
        <w:tc>
          <w:tcPr>
            <w:tcW w:w="1276" w:type="dxa"/>
            <w:tcBorders>
              <w:left w:val="single" w:sz="4" w:space="0" w:color="auto"/>
            </w:tcBorders>
            <w:shd w:val="clear" w:color="000000" w:fill="FFFFFF"/>
            <w:noWrap/>
            <w:hideMark/>
          </w:tcPr>
          <w:p w14:paraId="0586A7B4"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19DC632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36D5BDC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https://www.internetworldstats.com/stats1.htm + stats2.htm +… stats6.htm</w:t>
            </w:r>
          </w:p>
        </w:tc>
      </w:tr>
      <w:tr w:rsidR="004E384D" w:rsidRPr="007C7F94" w14:paraId="3B5FE402"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1DB18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Da audiência do Facebook (Statista 2021)</w:t>
            </w:r>
          </w:p>
        </w:tc>
        <w:tc>
          <w:tcPr>
            <w:tcW w:w="1276" w:type="dxa"/>
            <w:tcBorders>
              <w:left w:val="single" w:sz="4" w:space="0" w:color="auto"/>
            </w:tcBorders>
            <w:shd w:val="clear" w:color="000000" w:fill="FFFFFF"/>
            <w:noWrap/>
            <w:hideMark/>
          </w:tcPr>
          <w:p w14:paraId="083165A9"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6A15CC6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614F543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https://www.statista.com/statistics/268136/top-15-countries-based-on-facebook-number-users/</w:t>
            </w:r>
          </w:p>
        </w:tc>
      </w:tr>
      <w:tr w:rsidR="004E384D" w:rsidRPr="007C7F94" w14:paraId="3EBD28A1"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BAE28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De pessoas conectadas no país no YouTube (Statista 2021)</w:t>
            </w:r>
          </w:p>
        </w:tc>
        <w:tc>
          <w:tcPr>
            <w:tcW w:w="1276" w:type="dxa"/>
            <w:tcBorders>
              <w:left w:val="single" w:sz="4" w:space="0" w:color="auto"/>
            </w:tcBorders>
            <w:shd w:val="clear" w:color="000000" w:fill="FFFFFF"/>
            <w:noWrap/>
            <w:hideMark/>
          </w:tcPr>
          <w:p w14:paraId="6490A7DC"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1C848ED2"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tcPr>
          <w:p w14:paraId="2467D75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https://www.statista.com/statistics/1219589/youtube-penetration-worldwide-by-country/</w:t>
            </w:r>
          </w:p>
        </w:tc>
      </w:tr>
      <w:tr w:rsidR="004E384D" w:rsidRPr="007C7F94" w14:paraId="599060DE"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CC844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Netflix% de assinantes por país (</w:t>
            </w:r>
            <w:proofErr w:type="spellStart"/>
            <w:r w:rsidRPr="007C7F94">
              <w:rPr>
                <w:rFonts w:ascii="Times New Roman" w:eastAsia="Times New Roman" w:hAnsi="Times New Roman" w:cs="Times New Roman"/>
                <w:color w:val="000000"/>
                <w:sz w:val="16"/>
                <w:szCs w:val="16"/>
                <w:lang w:val="pt-BR" w:eastAsia="es-ES"/>
              </w:rPr>
              <w:t>CompariTech</w:t>
            </w:r>
            <w:proofErr w:type="spellEnd"/>
            <w:r w:rsidRPr="007C7F94">
              <w:rPr>
                <w:rFonts w:ascii="Times New Roman" w:eastAsia="Times New Roman" w:hAnsi="Times New Roman" w:cs="Times New Roman"/>
                <w:color w:val="000000"/>
                <w:sz w:val="16"/>
                <w:szCs w:val="16"/>
                <w:lang w:val="pt-BR" w:eastAsia="es-ES"/>
              </w:rPr>
              <w:t xml:space="preserve"> 2020)</w:t>
            </w:r>
          </w:p>
        </w:tc>
        <w:tc>
          <w:tcPr>
            <w:tcW w:w="1276" w:type="dxa"/>
            <w:tcBorders>
              <w:left w:val="single" w:sz="4" w:space="0" w:color="auto"/>
            </w:tcBorders>
            <w:shd w:val="clear" w:color="000000" w:fill="FFFFFF"/>
            <w:noWrap/>
            <w:hideMark/>
          </w:tcPr>
          <w:p w14:paraId="35FB5ED3"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0771A5FD"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hideMark/>
          </w:tcPr>
          <w:p w14:paraId="2DF98C8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https://www.comparitech.com/tv-streaming/netflix-subscribers/</w:t>
            </w:r>
          </w:p>
        </w:tc>
      </w:tr>
      <w:tr w:rsidR="004E384D" w:rsidRPr="007C7F94" w14:paraId="454A9C0D"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E1185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De audiência do Pinterest (Statista 2021)</w:t>
            </w:r>
          </w:p>
        </w:tc>
        <w:tc>
          <w:tcPr>
            <w:tcW w:w="1276" w:type="dxa"/>
            <w:tcBorders>
              <w:left w:val="single" w:sz="4" w:space="0" w:color="auto"/>
            </w:tcBorders>
            <w:shd w:val="clear" w:color="000000" w:fill="FFFFFF"/>
            <w:noWrap/>
            <w:hideMark/>
          </w:tcPr>
          <w:p w14:paraId="606F8677"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31865A4C"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hideMark/>
          </w:tcPr>
          <w:p w14:paraId="0A42F200"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https://www.statista.com/statistics/328106/mercados-penetración-de-pinteres/</w:t>
            </w:r>
          </w:p>
        </w:tc>
      </w:tr>
      <w:tr w:rsidR="004E384D" w:rsidRPr="007C7F94" w14:paraId="726A5FBA"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A51857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REDDIT% de usuários por país (Statista 2021)</w:t>
            </w:r>
          </w:p>
        </w:tc>
        <w:tc>
          <w:tcPr>
            <w:tcW w:w="1276" w:type="dxa"/>
            <w:tcBorders>
              <w:left w:val="single" w:sz="4" w:space="0" w:color="auto"/>
            </w:tcBorders>
            <w:shd w:val="clear" w:color="000000" w:fill="FFFFFF"/>
            <w:noWrap/>
            <w:hideMark/>
          </w:tcPr>
          <w:p w14:paraId="047967BF"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408DAB21"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hideMark/>
          </w:tcPr>
          <w:p w14:paraId="15EAF94B"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https://backlinko.com/reddit-users</w:t>
            </w:r>
          </w:p>
        </w:tc>
      </w:tr>
      <w:tr w:rsidR="004E384D" w:rsidRPr="007C7F94" w14:paraId="5E381F0E"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5E7463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2012/21% dos downloads cumulativos do OpenOffice por país</w:t>
            </w:r>
          </w:p>
        </w:tc>
        <w:tc>
          <w:tcPr>
            <w:tcW w:w="1276" w:type="dxa"/>
            <w:tcBorders>
              <w:left w:val="single" w:sz="4" w:space="0" w:color="auto"/>
            </w:tcBorders>
            <w:shd w:val="clear" w:color="000000" w:fill="FFFFFF"/>
            <w:noWrap/>
            <w:hideMark/>
          </w:tcPr>
          <w:p w14:paraId="447DE906"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2D616FC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hideMark/>
          </w:tcPr>
          <w:p w14:paraId="0E0B2FDE"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http://www.openoffice.org/stats/countries.html</w:t>
            </w:r>
          </w:p>
        </w:tc>
      </w:tr>
      <w:tr w:rsidR="004E384D" w:rsidRPr="007C7F94" w14:paraId="296B46BF" w14:textId="77777777" w:rsidTr="00453B12">
        <w:trPr>
          <w:trHeight w:val="239"/>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0C39E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Servidores de Internet seguros</w:t>
            </w:r>
          </w:p>
        </w:tc>
        <w:tc>
          <w:tcPr>
            <w:tcW w:w="1276" w:type="dxa"/>
            <w:tcBorders>
              <w:left w:val="single" w:sz="4" w:space="0" w:color="auto"/>
            </w:tcBorders>
            <w:shd w:val="clear" w:color="000000" w:fill="FFFFFF"/>
            <w:noWrap/>
            <w:hideMark/>
          </w:tcPr>
          <w:p w14:paraId="3215EFEB"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0EA1C92A"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hideMark/>
          </w:tcPr>
          <w:p w14:paraId="6FAF0BF9"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https://data.worldbank.org/indicator/IT.NET.SECR</w:t>
            </w:r>
          </w:p>
        </w:tc>
      </w:tr>
      <w:tr w:rsidR="004E384D" w:rsidRPr="007C7F94" w14:paraId="6A89B698" w14:textId="77777777" w:rsidTr="00453B12">
        <w:trPr>
          <w:trHeight w:val="245"/>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85C776"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Assinatura de banda larga fixa no país (BM 2021)</w:t>
            </w:r>
          </w:p>
        </w:tc>
        <w:tc>
          <w:tcPr>
            <w:tcW w:w="1276" w:type="dxa"/>
            <w:tcBorders>
              <w:left w:val="single" w:sz="4" w:space="0" w:color="auto"/>
            </w:tcBorders>
            <w:shd w:val="clear" w:color="000000" w:fill="FFFFFF"/>
            <w:noWrap/>
            <w:hideMark/>
          </w:tcPr>
          <w:p w14:paraId="0E41A494"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075389C7"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hideMark/>
          </w:tcPr>
          <w:p w14:paraId="2AD939C3"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https://data.worldbank.org/indicator/IT.NET.BBND.P2</w:t>
            </w:r>
          </w:p>
        </w:tc>
      </w:tr>
      <w:tr w:rsidR="004E384D" w:rsidRPr="007C7F94" w14:paraId="18BE026D" w14:textId="77777777" w:rsidTr="00453B12">
        <w:trPr>
          <w:trHeight w:val="290"/>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2ECD5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 Assinatura de telefone fixo + celular no país (BM 2021)</w:t>
            </w:r>
          </w:p>
        </w:tc>
        <w:tc>
          <w:tcPr>
            <w:tcW w:w="1276" w:type="dxa"/>
            <w:tcBorders>
              <w:left w:val="single" w:sz="4" w:space="0" w:color="auto"/>
            </w:tcBorders>
            <w:shd w:val="clear" w:color="000000" w:fill="FFFFFF"/>
            <w:noWrap/>
            <w:hideMark/>
          </w:tcPr>
          <w:p w14:paraId="5E897B6B" w14:textId="77777777" w:rsidR="004E384D" w:rsidRPr="007C7F94" w:rsidRDefault="004E384D" w:rsidP="004E384D">
            <w:pPr>
              <w:rPr>
                <w:lang w:val="pt-BR"/>
              </w:rPr>
            </w:pPr>
            <w:r w:rsidRPr="007C7F94">
              <w:rPr>
                <w:rFonts w:ascii="Times New Roman" w:eastAsia="Times New Roman" w:hAnsi="Times New Roman" w:cs="Times New Roman"/>
                <w:color w:val="000000"/>
                <w:sz w:val="16"/>
                <w:szCs w:val="16"/>
                <w:lang w:val="pt-BR" w:eastAsia="es-ES"/>
              </w:rPr>
              <w:t>USOS</w:t>
            </w:r>
          </w:p>
        </w:tc>
        <w:tc>
          <w:tcPr>
            <w:tcW w:w="708" w:type="dxa"/>
            <w:vAlign w:val="bottom"/>
          </w:tcPr>
          <w:p w14:paraId="5B50A3C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
        </w:tc>
        <w:tc>
          <w:tcPr>
            <w:tcW w:w="4111" w:type="dxa"/>
            <w:shd w:val="clear" w:color="auto" w:fill="auto"/>
            <w:noWrap/>
            <w:vAlign w:val="bottom"/>
            <w:hideMark/>
          </w:tcPr>
          <w:p w14:paraId="3FA7859F"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r w:rsidRPr="007C7F94">
              <w:rPr>
                <w:rFonts w:ascii="Times New Roman" w:eastAsia="Times New Roman" w:hAnsi="Times New Roman" w:cs="Times New Roman"/>
                <w:color w:val="000000"/>
                <w:sz w:val="16"/>
                <w:szCs w:val="16"/>
                <w:lang w:val="pt-BR" w:eastAsia="es-ES"/>
              </w:rPr>
              <w:t>https://data.worldbank.org/indicator/IT.MLT.MAIN.P2 + https://data.worldbank.org/indicator/IT.CEL.SETS.P2</w:t>
            </w:r>
          </w:p>
        </w:tc>
      </w:tr>
    </w:tbl>
    <w:p w14:paraId="4C6FC505" w14:textId="77777777" w:rsidR="005D4EDE" w:rsidRPr="007C7F94" w:rsidRDefault="005D4EDE" w:rsidP="005D1626">
      <w:pPr>
        <w:spacing w:after="0"/>
        <w:jc w:val="both"/>
        <w:rPr>
          <w:sz w:val="24"/>
          <w:szCs w:val="24"/>
          <w:lang w:val="pt-BR"/>
        </w:rPr>
      </w:pPr>
    </w:p>
    <w:tbl>
      <w:tblPr>
        <w:tblW w:w="5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6"/>
        <w:gridCol w:w="613"/>
        <w:gridCol w:w="3118"/>
      </w:tblGrid>
      <w:tr w:rsidR="00E20357" w:rsidRPr="007C7F94" w14:paraId="5F47F5BF" w14:textId="77777777" w:rsidTr="004E384D">
        <w:trPr>
          <w:trHeight w:val="290"/>
        </w:trPr>
        <w:tc>
          <w:tcPr>
            <w:tcW w:w="1496" w:type="dxa"/>
            <w:shd w:val="clear" w:color="auto" w:fill="D9D9D9" w:themeFill="background1" w:themeFillShade="D9"/>
            <w:noWrap/>
            <w:vAlign w:val="bottom"/>
            <w:hideMark/>
          </w:tcPr>
          <w:p w14:paraId="76E63E35" w14:textId="77777777" w:rsidR="00E20357" w:rsidRPr="007C7F94" w:rsidRDefault="00E20357" w:rsidP="00C30F75">
            <w:pPr>
              <w:spacing w:after="0" w:line="240" w:lineRule="auto"/>
              <w:rPr>
                <w:rFonts w:ascii="Times New Roman" w:eastAsia="Times New Roman" w:hAnsi="Times New Roman" w:cs="Times New Roman"/>
                <w:b/>
                <w:color w:val="000000"/>
                <w:sz w:val="20"/>
                <w:szCs w:val="20"/>
                <w:lang w:val="pt-BR" w:eastAsia="es-ES"/>
              </w:rPr>
            </w:pPr>
            <w:bookmarkStart w:id="53" w:name="_Hlk79426548"/>
            <w:r w:rsidRPr="007C7F94">
              <w:rPr>
                <w:rFonts w:ascii="Times New Roman" w:eastAsia="Times New Roman" w:hAnsi="Times New Roman" w:cs="Times New Roman"/>
                <w:b/>
                <w:color w:val="000000"/>
                <w:sz w:val="20"/>
                <w:szCs w:val="20"/>
                <w:lang w:val="pt-BR" w:eastAsia="es-ES"/>
              </w:rPr>
              <w:t>TIPOLOGIA</w:t>
            </w:r>
          </w:p>
        </w:tc>
        <w:tc>
          <w:tcPr>
            <w:tcW w:w="613" w:type="dxa"/>
            <w:shd w:val="clear" w:color="auto" w:fill="D9D9D9" w:themeFill="background1" w:themeFillShade="D9"/>
            <w:noWrap/>
            <w:vAlign w:val="bottom"/>
            <w:hideMark/>
          </w:tcPr>
          <w:p w14:paraId="79ED7EF2" w14:textId="77777777" w:rsidR="00E20357" w:rsidRPr="007C7F94" w:rsidRDefault="00CC1565" w:rsidP="00C30F75">
            <w:pPr>
              <w:spacing w:after="0" w:line="240" w:lineRule="auto"/>
              <w:rPr>
                <w:rFonts w:ascii="Times New Roman" w:eastAsia="Times New Roman" w:hAnsi="Times New Roman" w:cs="Times New Roman"/>
                <w:b/>
                <w:color w:val="000000"/>
                <w:sz w:val="20"/>
                <w:szCs w:val="20"/>
                <w:lang w:val="pt-BR" w:eastAsia="es-ES"/>
              </w:rPr>
            </w:pPr>
            <w:proofErr w:type="spellStart"/>
            <w:r w:rsidRPr="007C7F94">
              <w:rPr>
                <w:rFonts w:ascii="Times New Roman" w:eastAsia="Times New Roman" w:hAnsi="Times New Roman" w:cs="Times New Roman"/>
                <w:b/>
                <w:color w:val="000000"/>
                <w:sz w:val="20"/>
                <w:szCs w:val="20"/>
                <w:lang w:val="pt-BR" w:eastAsia="es-ES"/>
              </w:rPr>
              <w:t>Qtde</w:t>
            </w:r>
            <w:proofErr w:type="spellEnd"/>
          </w:p>
        </w:tc>
        <w:tc>
          <w:tcPr>
            <w:tcW w:w="3118" w:type="dxa"/>
            <w:shd w:val="clear" w:color="auto" w:fill="D9D9D9" w:themeFill="background1" w:themeFillShade="D9"/>
            <w:noWrap/>
            <w:vAlign w:val="bottom"/>
            <w:hideMark/>
          </w:tcPr>
          <w:p w14:paraId="272C0852" w14:textId="77777777" w:rsidR="00E20357" w:rsidRPr="007C7F94" w:rsidRDefault="00E20357" w:rsidP="00CC1565">
            <w:pPr>
              <w:spacing w:after="0" w:line="240" w:lineRule="auto"/>
              <w:rPr>
                <w:rFonts w:ascii="Times New Roman" w:eastAsia="Times New Roman" w:hAnsi="Times New Roman" w:cs="Times New Roman"/>
                <w:b/>
                <w:sz w:val="20"/>
                <w:szCs w:val="20"/>
                <w:lang w:val="pt-BR" w:eastAsia="es-ES"/>
              </w:rPr>
            </w:pPr>
            <w:r w:rsidRPr="007C7F94">
              <w:rPr>
                <w:rFonts w:ascii="Times New Roman" w:eastAsia="Times New Roman" w:hAnsi="Times New Roman" w:cs="Times New Roman"/>
                <w:b/>
                <w:sz w:val="20"/>
                <w:szCs w:val="20"/>
                <w:lang w:val="pt-BR" w:eastAsia="es-ES"/>
              </w:rPr>
              <w:t>TEMA</w:t>
            </w:r>
          </w:p>
        </w:tc>
      </w:tr>
      <w:tr w:rsidR="004E384D" w:rsidRPr="007C7F94" w14:paraId="33FDEC65" w14:textId="77777777" w:rsidTr="004E384D">
        <w:trPr>
          <w:trHeight w:val="170"/>
        </w:trPr>
        <w:tc>
          <w:tcPr>
            <w:tcW w:w="1496" w:type="dxa"/>
            <w:shd w:val="clear" w:color="auto" w:fill="FFFFFF" w:themeFill="background1"/>
            <w:noWrap/>
            <w:vAlign w:val="bottom"/>
            <w:hideMark/>
          </w:tcPr>
          <w:p w14:paraId="66AB96E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w:t>
            </w:r>
          </w:p>
        </w:tc>
        <w:tc>
          <w:tcPr>
            <w:tcW w:w="613" w:type="dxa"/>
            <w:shd w:val="clear" w:color="auto" w:fill="auto"/>
            <w:noWrap/>
            <w:vAlign w:val="bottom"/>
            <w:hideMark/>
          </w:tcPr>
          <w:p w14:paraId="5FC9C335"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w:t>
            </w:r>
          </w:p>
        </w:tc>
        <w:tc>
          <w:tcPr>
            <w:tcW w:w="3118" w:type="dxa"/>
            <w:shd w:val="clear" w:color="auto" w:fill="auto"/>
            <w:noWrap/>
            <w:vAlign w:val="bottom"/>
            <w:hideMark/>
          </w:tcPr>
          <w:p w14:paraId="5A52C28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
        </w:tc>
      </w:tr>
      <w:tr w:rsidR="004E384D" w:rsidRPr="007C7F94" w14:paraId="642CCFB6" w14:textId="77777777" w:rsidTr="004E384D">
        <w:trPr>
          <w:trHeight w:val="170"/>
        </w:trPr>
        <w:tc>
          <w:tcPr>
            <w:tcW w:w="1496" w:type="dxa"/>
            <w:shd w:val="clear" w:color="auto" w:fill="FFFFFF" w:themeFill="background1"/>
            <w:noWrap/>
            <w:vAlign w:val="bottom"/>
            <w:hideMark/>
          </w:tcPr>
          <w:p w14:paraId="2F62A460"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Advo</w:t>
            </w:r>
            <w:proofErr w:type="spellEnd"/>
          </w:p>
        </w:tc>
        <w:tc>
          <w:tcPr>
            <w:tcW w:w="613" w:type="dxa"/>
            <w:shd w:val="clear" w:color="auto" w:fill="auto"/>
            <w:noWrap/>
            <w:vAlign w:val="bottom"/>
            <w:hideMark/>
          </w:tcPr>
          <w:p w14:paraId="7648CDDD"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w:t>
            </w:r>
          </w:p>
        </w:tc>
        <w:tc>
          <w:tcPr>
            <w:tcW w:w="3118" w:type="dxa"/>
            <w:shd w:val="clear" w:color="auto" w:fill="auto"/>
            <w:noWrap/>
            <w:vAlign w:val="bottom"/>
            <w:hideMark/>
          </w:tcPr>
          <w:p w14:paraId="620E9311"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Pressão</w:t>
            </w:r>
          </w:p>
        </w:tc>
      </w:tr>
      <w:tr w:rsidR="004E384D" w:rsidRPr="007C7F94" w14:paraId="6082943F" w14:textId="77777777" w:rsidTr="004E384D">
        <w:trPr>
          <w:trHeight w:val="170"/>
        </w:trPr>
        <w:tc>
          <w:tcPr>
            <w:tcW w:w="1496" w:type="dxa"/>
            <w:shd w:val="clear" w:color="auto" w:fill="FFFFFF" w:themeFill="background1"/>
            <w:noWrap/>
            <w:vAlign w:val="bottom"/>
            <w:hideMark/>
          </w:tcPr>
          <w:p w14:paraId="26295F7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App</w:t>
            </w:r>
          </w:p>
        </w:tc>
        <w:tc>
          <w:tcPr>
            <w:tcW w:w="613" w:type="dxa"/>
            <w:shd w:val="clear" w:color="auto" w:fill="auto"/>
            <w:noWrap/>
            <w:vAlign w:val="bottom"/>
            <w:hideMark/>
          </w:tcPr>
          <w:p w14:paraId="1C405D15"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w:t>
            </w:r>
          </w:p>
        </w:tc>
        <w:tc>
          <w:tcPr>
            <w:tcW w:w="3118" w:type="dxa"/>
            <w:shd w:val="clear" w:color="auto" w:fill="auto"/>
            <w:noWrap/>
            <w:vAlign w:val="bottom"/>
            <w:hideMark/>
          </w:tcPr>
          <w:p w14:paraId="6C3FA3F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Aplicativo</w:t>
            </w:r>
          </w:p>
        </w:tc>
      </w:tr>
      <w:tr w:rsidR="004E384D" w:rsidRPr="007C7F94" w14:paraId="6DF3B4DD" w14:textId="77777777" w:rsidTr="004E384D">
        <w:trPr>
          <w:trHeight w:val="170"/>
        </w:trPr>
        <w:tc>
          <w:tcPr>
            <w:tcW w:w="1496" w:type="dxa"/>
            <w:shd w:val="clear" w:color="auto" w:fill="FFFFFF" w:themeFill="background1"/>
            <w:noWrap/>
            <w:vAlign w:val="bottom"/>
            <w:hideMark/>
          </w:tcPr>
          <w:p w14:paraId="0C7E1A6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Blog</w:t>
            </w:r>
          </w:p>
        </w:tc>
        <w:tc>
          <w:tcPr>
            <w:tcW w:w="613" w:type="dxa"/>
            <w:shd w:val="clear" w:color="auto" w:fill="auto"/>
            <w:noWrap/>
            <w:vAlign w:val="bottom"/>
            <w:hideMark/>
          </w:tcPr>
          <w:p w14:paraId="5CC83311"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w:t>
            </w:r>
          </w:p>
        </w:tc>
        <w:tc>
          <w:tcPr>
            <w:tcW w:w="3118" w:type="dxa"/>
            <w:shd w:val="clear" w:color="auto" w:fill="auto"/>
            <w:noWrap/>
            <w:vAlign w:val="bottom"/>
            <w:hideMark/>
          </w:tcPr>
          <w:p w14:paraId="075BF5D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Blog</w:t>
            </w:r>
          </w:p>
        </w:tc>
      </w:tr>
      <w:tr w:rsidR="004E384D" w:rsidRPr="007C7F94" w14:paraId="19A69290" w14:textId="77777777" w:rsidTr="004E384D">
        <w:trPr>
          <w:trHeight w:val="170"/>
        </w:trPr>
        <w:tc>
          <w:tcPr>
            <w:tcW w:w="1496" w:type="dxa"/>
            <w:shd w:val="clear" w:color="auto" w:fill="FFFFFF" w:themeFill="background1"/>
            <w:noWrap/>
            <w:vAlign w:val="bottom"/>
            <w:hideMark/>
          </w:tcPr>
          <w:p w14:paraId="396E681D"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Book</w:t>
            </w:r>
          </w:p>
        </w:tc>
        <w:tc>
          <w:tcPr>
            <w:tcW w:w="613" w:type="dxa"/>
            <w:shd w:val="clear" w:color="auto" w:fill="auto"/>
            <w:noWrap/>
            <w:vAlign w:val="bottom"/>
            <w:hideMark/>
          </w:tcPr>
          <w:p w14:paraId="5B9CF4AE"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18</w:t>
            </w:r>
          </w:p>
        </w:tc>
        <w:tc>
          <w:tcPr>
            <w:tcW w:w="3118" w:type="dxa"/>
            <w:shd w:val="clear" w:color="auto" w:fill="auto"/>
            <w:noWrap/>
            <w:vAlign w:val="bottom"/>
            <w:hideMark/>
          </w:tcPr>
          <w:p w14:paraId="2F639060"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Livros</w:t>
            </w:r>
          </w:p>
        </w:tc>
      </w:tr>
      <w:tr w:rsidR="004E384D" w:rsidRPr="007C7F94" w14:paraId="334C6FE2" w14:textId="77777777" w:rsidTr="004E384D">
        <w:trPr>
          <w:trHeight w:val="170"/>
        </w:trPr>
        <w:tc>
          <w:tcPr>
            <w:tcW w:w="1496" w:type="dxa"/>
            <w:shd w:val="clear" w:color="auto" w:fill="FFFFFF" w:themeFill="background1"/>
            <w:noWrap/>
            <w:vAlign w:val="bottom"/>
            <w:hideMark/>
          </w:tcPr>
          <w:p w14:paraId="26515011"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Cloud</w:t>
            </w:r>
          </w:p>
        </w:tc>
        <w:tc>
          <w:tcPr>
            <w:tcW w:w="613" w:type="dxa"/>
            <w:shd w:val="clear" w:color="auto" w:fill="auto"/>
            <w:noWrap/>
            <w:vAlign w:val="bottom"/>
            <w:hideMark/>
          </w:tcPr>
          <w:p w14:paraId="18796708"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w:t>
            </w:r>
          </w:p>
        </w:tc>
        <w:tc>
          <w:tcPr>
            <w:tcW w:w="3118" w:type="dxa"/>
            <w:shd w:val="clear" w:color="auto" w:fill="auto"/>
            <w:noWrap/>
            <w:vAlign w:val="bottom"/>
            <w:hideMark/>
          </w:tcPr>
          <w:p w14:paraId="047262FE"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Nuvem (computação)</w:t>
            </w:r>
          </w:p>
        </w:tc>
      </w:tr>
      <w:tr w:rsidR="004E384D" w:rsidRPr="007C7F94" w14:paraId="1770AFE6" w14:textId="77777777" w:rsidTr="004E384D">
        <w:trPr>
          <w:trHeight w:val="170"/>
        </w:trPr>
        <w:tc>
          <w:tcPr>
            <w:tcW w:w="1496" w:type="dxa"/>
            <w:shd w:val="clear" w:color="auto" w:fill="FFFFFF" w:themeFill="background1"/>
            <w:noWrap/>
            <w:vAlign w:val="bottom"/>
            <w:hideMark/>
          </w:tcPr>
          <w:p w14:paraId="166D0121"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CMS</w:t>
            </w:r>
          </w:p>
        </w:tc>
        <w:tc>
          <w:tcPr>
            <w:tcW w:w="613" w:type="dxa"/>
            <w:shd w:val="clear" w:color="auto" w:fill="auto"/>
            <w:noWrap/>
            <w:vAlign w:val="bottom"/>
            <w:hideMark/>
          </w:tcPr>
          <w:p w14:paraId="6ED10229"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5</w:t>
            </w:r>
          </w:p>
        </w:tc>
        <w:tc>
          <w:tcPr>
            <w:tcW w:w="3118" w:type="dxa"/>
            <w:shd w:val="clear" w:color="auto" w:fill="auto"/>
            <w:noWrap/>
            <w:vAlign w:val="bottom"/>
            <w:hideMark/>
          </w:tcPr>
          <w:p w14:paraId="634CE16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Sistema de gerenciamento de conteúdo</w:t>
            </w:r>
          </w:p>
        </w:tc>
      </w:tr>
      <w:tr w:rsidR="004E384D" w:rsidRPr="007C7F94" w14:paraId="0CFEA3FE" w14:textId="77777777" w:rsidTr="004E384D">
        <w:trPr>
          <w:trHeight w:val="170"/>
        </w:trPr>
        <w:tc>
          <w:tcPr>
            <w:tcW w:w="1496" w:type="dxa"/>
            <w:shd w:val="clear" w:color="auto" w:fill="FFFFFF" w:themeFill="background1"/>
            <w:noWrap/>
            <w:vAlign w:val="bottom"/>
            <w:hideMark/>
          </w:tcPr>
          <w:p w14:paraId="5918BED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DIR</w:t>
            </w:r>
          </w:p>
        </w:tc>
        <w:tc>
          <w:tcPr>
            <w:tcW w:w="613" w:type="dxa"/>
            <w:shd w:val="clear" w:color="auto" w:fill="auto"/>
            <w:noWrap/>
            <w:vAlign w:val="bottom"/>
            <w:hideMark/>
          </w:tcPr>
          <w:p w14:paraId="255EA928"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7</w:t>
            </w:r>
          </w:p>
        </w:tc>
        <w:tc>
          <w:tcPr>
            <w:tcW w:w="3118" w:type="dxa"/>
            <w:shd w:val="clear" w:color="auto" w:fill="auto"/>
            <w:noWrap/>
            <w:vAlign w:val="bottom"/>
            <w:hideMark/>
          </w:tcPr>
          <w:p w14:paraId="3B8C35F4"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diretório</w:t>
            </w:r>
          </w:p>
        </w:tc>
      </w:tr>
      <w:tr w:rsidR="004E384D" w:rsidRPr="007C7F94" w14:paraId="5148AA37" w14:textId="77777777" w:rsidTr="004E384D">
        <w:trPr>
          <w:trHeight w:val="170"/>
        </w:trPr>
        <w:tc>
          <w:tcPr>
            <w:tcW w:w="1496" w:type="dxa"/>
            <w:shd w:val="clear" w:color="auto" w:fill="FFFFFF" w:themeFill="background1"/>
            <w:noWrap/>
            <w:vAlign w:val="bottom"/>
            <w:hideMark/>
          </w:tcPr>
          <w:p w14:paraId="1FE5EC4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e.com</w:t>
            </w:r>
          </w:p>
        </w:tc>
        <w:tc>
          <w:tcPr>
            <w:tcW w:w="613" w:type="dxa"/>
            <w:shd w:val="clear" w:color="auto" w:fill="auto"/>
            <w:noWrap/>
            <w:vAlign w:val="bottom"/>
            <w:hideMark/>
          </w:tcPr>
          <w:p w14:paraId="52A6A262"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9</w:t>
            </w:r>
          </w:p>
        </w:tc>
        <w:tc>
          <w:tcPr>
            <w:tcW w:w="3118" w:type="dxa"/>
            <w:shd w:val="clear" w:color="auto" w:fill="auto"/>
            <w:noWrap/>
            <w:vAlign w:val="bottom"/>
            <w:hideMark/>
          </w:tcPr>
          <w:p w14:paraId="5DB058B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Comércio eletrônico</w:t>
            </w:r>
          </w:p>
        </w:tc>
      </w:tr>
      <w:tr w:rsidR="004E384D" w:rsidRPr="007C7F94" w14:paraId="796080DD" w14:textId="77777777" w:rsidTr="004E384D">
        <w:trPr>
          <w:trHeight w:val="170"/>
        </w:trPr>
        <w:tc>
          <w:tcPr>
            <w:tcW w:w="1496" w:type="dxa"/>
            <w:shd w:val="clear" w:color="auto" w:fill="FFFFFF" w:themeFill="background1"/>
            <w:noWrap/>
            <w:vAlign w:val="bottom"/>
            <w:hideMark/>
          </w:tcPr>
          <w:p w14:paraId="6BB6E73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Econ</w:t>
            </w:r>
            <w:proofErr w:type="spellEnd"/>
          </w:p>
        </w:tc>
        <w:tc>
          <w:tcPr>
            <w:tcW w:w="613" w:type="dxa"/>
            <w:shd w:val="clear" w:color="auto" w:fill="auto"/>
            <w:noWrap/>
            <w:vAlign w:val="bottom"/>
            <w:hideMark/>
          </w:tcPr>
          <w:p w14:paraId="62D1A7CF"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5</w:t>
            </w:r>
          </w:p>
        </w:tc>
        <w:tc>
          <w:tcPr>
            <w:tcW w:w="3118" w:type="dxa"/>
            <w:shd w:val="clear" w:color="auto" w:fill="auto"/>
            <w:noWrap/>
            <w:vAlign w:val="bottom"/>
            <w:hideMark/>
          </w:tcPr>
          <w:p w14:paraId="201FA743"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Economia</w:t>
            </w:r>
          </w:p>
        </w:tc>
      </w:tr>
      <w:tr w:rsidR="004E384D" w:rsidRPr="007C7F94" w14:paraId="5ACA6FAA" w14:textId="77777777" w:rsidTr="004E384D">
        <w:trPr>
          <w:trHeight w:val="170"/>
        </w:trPr>
        <w:tc>
          <w:tcPr>
            <w:tcW w:w="1496" w:type="dxa"/>
            <w:shd w:val="clear" w:color="auto" w:fill="FFFFFF" w:themeFill="background1"/>
            <w:noWrap/>
            <w:vAlign w:val="bottom"/>
            <w:hideMark/>
          </w:tcPr>
          <w:p w14:paraId="063CA216"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EDU</w:t>
            </w:r>
          </w:p>
        </w:tc>
        <w:tc>
          <w:tcPr>
            <w:tcW w:w="613" w:type="dxa"/>
            <w:shd w:val="clear" w:color="auto" w:fill="auto"/>
            <w:noWrap/>
            <w:vAlign w:val="bottom"/>
            <w:hideMark/>
          </w:tcPr>
          <w:p w14:paraId="5F22ECF3"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w:t>
            </w:r>
          </w:p>
        </w:tc>
        <w:tc>
          <w:tcPr>
            <w:tcW w:w="3118" w:type="dxa"/>
            <w:shd w:val="clear" w:color="auto" w:fill="auto"/>
            <w:noWrap/>
            <w:vAlign w:val="bottom"/>
            <w:hideMark/>
          </w:tcPr>
          <w:p w14:paraId="59E900A4"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Curso</w:t>
            </w:r>
          </w:p>
        </w:tc>
      </w:tr>
      <w:tr w:rsidR="004E384D" w:rsidRPr="007C7F94" w14:paraId="6356ED1F" w14:textId="77777777" w:rsidTr="004E384D">
        <w:trPr>
          <w:trHeight w:val="170"/>
        </w:trPr>
        <w:tc>
          <w:tcPr>
            <w:tcW w:w="1496" w:type="dxa"/>
            <w:shd w:val="clear" w:color="auto" w:fill="FFFFFF" w:themeFill="background1"/>
            <w:noWrap/>
            <w:vAlign w:val="bottom"/>
            <w:hideMark/>
          </w:tcPr>
          <w:p w14:paraId="232AAFA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FiSh</w:t>
            </w:r>
            <w:proofErr w:type="spellEnd"/>
          </w:p>
        </w:tc>
        <w:tc>
          <w:tcPr>
            <w:tcW w:w="613" w:type="dxa"/>
            <w:shd w:val="clear" w:color="auto" w:fill="auto"/>
            <w:noWrap/>
            <w:vAlign w:val="bottom"/>
            <w:hideMark/>
          </w:tcPr>
          <w:p w14:paraId="37A1DD9B"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11</w:t>
            </w:r>
          </w:p>
        </w:tc>
        <w:tc>
          <w:tcPr>
            <w:tcW w:w="3118" w:type="dxa"/>
            <w:shd w:val="clear" w:color="auto" w:fill="auto"/>
            <w:noWrap/>
            <w:vAlign w:val="bottom"/>
            <w:hideMark/>
          </w:tcPr>
          <w:p w14:paraId="57BF5CC6"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Compartilhar arquivos</w:t>
            </w:r>
          </w:p>
        </w:tc>
      </w:tr>
      <w:tr w:rsidR="004E384D" w:rsidRPr="007C7F94" w14:paraId="2DC1CAA7" w14:textId="77777777" w:rsidTr="004E384D">
        <w:trPr>
          <w:trHeight w:val="170"/>
        </w:trPr>
        <w:tc>
          <w:tcPr>
            <w:tcW w:w="1496" w:type="dxa"/>
            <w:shd w:val="clear" w:color="auto" w:fill="FFFFFF" w:themeFill="background1"/>
            <w:noWrap/>
            <w:vAlign w:val="bottom"/>
            <w:hideMark/>
          </w:tcPr>
          <w:p w14:paraId="18D3AC42"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Film</w:t>
            </w:r>
            <w:proofErr w:type="spellEnd"/>
          </w:p>
        </w:tc>
        <w:tc>
          <w:tcPr>
            <w:tcW w:w="613" w:type="dxa"/>
            <w:shd w:val="clear" w:color="auto" w:fill="auto"/>
            <w:noWrap/>
            <w:vAlign w:val="bottom"/>
            <w:hideMark/>
          </w:tcPr>
          <w:p w14:paraId="0B842C55"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8</w:t>
            </w:r>
          </w:p>
        </w:tc>
        <w:tc>
          <w:tcPr>
            <w:tcW w:w="3118" w:type="dxa"/>
            <w:shd w:val="clear" w:color="auto" w:fill="auto"/>
            <w:noWrap/>
            <w:vAlign w:val="bottom"/>
            <w:hideMark/>
          </w:tcPr>
          <w:p w14:paraId="68A56FE0"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Filmes</w:t>
            </w:r>
          </w:p>
        </w:tc>
      </w:tr>
      <w:tr w:rsidR="004E384D" w:rsidRPr="007C7F94" w14:paraId="45B741B9" w14:textId="77777777" w:rsidTr="004E384D">
        <w:trPr>
          <w:trHeight w:val="170"/>
        </w:trPr>
        <w:tc>
          <w:tcPr>
            <w:tcW w:w="1496" w:type="dxa"/>
            <w:shd w:val="clear" w:color="auto" w:fill="FFFFFF" w:themeFill="background1"/>
            <w:noWrap/>
            <w:vAlign w:val="bottom"/>
            <w:hideMark/>
          </w:tcPr>
          <w:p w14:paraId="7E88402E"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Gam</w:t>
            </w:r>
          </w:p>
        </w:tc>
        <w:tc>
          <w:tcPr>
            <w:tcW w:w="613" w:type="dxa"/>
            <w:shd w:val="clear" w:color="auto" w:fill="auto"/>
            <w:noWrap/>
            <w:vAlign w:val="bottom"/>
            <w:hideMark/>
          </w:tcPr>
          <w:p w14:paraId="4C132AE8"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w:t>
            </w:r>
          </w:p>
        </w:tc>
        <w:tc>
          <w:tcPr>
            <w:tcW w:w="3118" w:type="dxa"/>
            <w:shd w:val="clear" w:color="auto" w:fill="auto"/>
            <w:noWrap/>
            <w:vAlign w:val="bottom"/>
            <w:hideMark/>
          </w:tcPr>
          <w:p w14:paraId="1661EC6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Jogos</w:t>
            </w:r>
          </w:p>
        </w:tc>
      </w:tr>
      <w:tr w:rsidR="004E384D" w:rsidRPr="007C7F94" w14:paraId="0C24125D" w14:textId="77777777" w:rsidTr="004E384D">
        <w:trPr>
          <w:trHeight w:val="170"/>
        </w:trPr>
        <w:tc>
          <w:tcPr>
            <w:tcW w:w="1496" w:type="dxa"/>
            <w:shd w:val="clear" w:color="auto" w:fill="FFFFFF" w:themeFill="background1"/>
            <w:noWrap/>
            <w:vAlign w:val="bottom"/>
            <w:hideMark/>
          </w:tcPr>
          <w:p w14:paraId="22613E4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Gen</w:t>
            </w:r>
            <w:proofErr w:type="spellEnd"/>
          </w:p>
        </w:tc>
        <w:tc>
          <w:tcPr>
            <w:tcW w:w="613" w:type="dxa"/>
            <w:shd w:val="clear" w:color="auto" w:fill="auto"/>
            <w:noWrap/>
            <w:vAlign w:val="bottom"/>
            <w:hideMark/>
          </w:tcPr>
          <w:p w14:paraId="079F3577"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w:t>
            </w:r>
          </w:p>
        </w:tc>
        <w:tc>
          <w:tcPr>
            <w:tcW w:w="3118" w:type="dxa"/>
            <w:shd w:val="clear" w:color="auto" w:fill="auto"/>
            <w:noWrap/>
            <w:vAlign w:val="bottom"/>
            <w:hideMark/>
          </w:tcPr>
          <w:p w14:paraId="01D2B987"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Genealogia</w:t>
            </w:r>
          </w:p>
        </w:tc>
      </w:tr>
      <w:tr w:rsidR="004E384D" w:rsidRPr="007C7F94" w14:paraId="02064508" w14:textId="77777777" w:rsidTr="004E384D">
        <w:trPr>
          <w:trHeight w:val="170"/>
        </w:trPr>
        <w:tc>
          <w:tcPr>
            <w:tcW w:w="1496" w:type="dxa"/>
            <w:shd w:val="clear" w:color="auto" w:fill="FFFFFF" w:themeFill="background1"/>
            <w:noWrap/>
            <w:vAlign w:val="bottom"/>
            <w:hideMark/>
          </w:tcPr>
          <w:p w14:paraId="5EE1349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Health</w:t>
            </w:r>
          </w:p>
        </w:tc>
        <w:tc>
          <w:tcPr>
            <w:tcW w:w="613" w:type="dxa"/>
            <w:shd w:val="clear" w:color="auto" w:fill="auto"/>
            <w:noWrap/>
            <w:vAlign w:val="bottom"/>
            <w:hideMark/>
          </w:tcPr>
          <w:p w14:paraId="00ABFF56"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w:t>
            </w:r>
          </w:p>
        </w:tc>
        <w:tc>
          <w:tcPr>
            <w:tcW w:w="3118" w:type="dxa"/>
            <w:shd w:val="clear" w:color="auto" w:fill="auto"/>
            <w:noWrap/>
            <w:vAlign w:val="bottom"/>
            <w:hideMark/>
          </w:tcPr>
          <w:p w14:paraId="616F330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Saúde</w:t>
            </w:r>
          </w:p>
        </w:tc>
      </w:tr>
      <w:tr w:rsidR="004E384D" w:rsidRPr="007C7F94" w14:paraId="0348A900" w14:textId="77777777" w:rsidTr="004E384D">
        <w:trPr>
          <w:trHeight w:val="170"/>
        </w:trPr>
        <w:tc>
          <w:tcPr>
            <w:tcW w:w="1496" w:type="dxa"/>
            <w:shd w:val="clear" w:color="auto" w:fill="FFFFFF" w:themeFill="background1"/>
            <w:noWrap/>
            <w:vAlign w:val="bottom"/>
            <w:hideMark/>
          </w:tcPr>
          <w:p w14:paraId="4592F18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Host</w:t>
            </w:r>
          </w:p>
        </w:tc>
        <w:tc>
          <w:tcPr>
            <w:tcW w:w="613" w:type="dxa"/>
            <w:shd w:val="clear" w:color="auto" w:fill="auto"/>
            <w:noWrap/>
            <w:vAlign w:val="bottom"/>
            <w:hideMark/>
          </w:tcPr>
          <w:p w14:paraId="3149065D"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7</w:t>
            </w:r>
          </w:p>
        </w:tc>
        <w:tc>
          <w:tcPr>
            <w:tcW w:w="3118" w:type="dxa"/>
            <w:shd w:val="clear" w:color="auto" w:fill="auto"/>
            <w:noWrap/>
            <w:vAlign w:val="bottom"/>
            <w:hideMark/>
          </w:tcPr>
          <w:p w14:paraId="5985F65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Hospedagem na web</w:t>
            </w:r>
          </w:p>
        </w:tc>
      </w:tr>
      <w:tr w:rsidR="004E384D" w:rsidRPr="007C7F94" w14:paraId="43A3BB04" w14:textId="77777777" w:rsidTr="004E384D">
        <w:trPr>
          <w:trHeight w:val="170"/>
        </w:trPr>
        <w:tc>
          <w:tcPr>
            <w:tcW w:w="1496" w:type="dxa"/>
            <w:shd w:val="clear" w:color="auto" w:fill="FFFFFF" w:themeFill="background1"/>
            <w:noWrap/>
            <w:vAlign w:val="bottom"/>
            <w:hideMark/>
          </w:tcPr>
          <w:p w14:paraId="1588115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Hum</w:t>
            </w:r>
          </w:p>
        </w:tc>
        <w:tc>
          <w:tcPr>
            <w:tcW w:w="613" w:type="dxa"/>
            <w:shd w:val="clear" w:color="auto" w:fill="auto"/>
            <w:noWrap/>
            <w:vAlign w:val="bottom"/>
            <w:hideMark/>
          </w:tcPr>
          <w:p w14:paraId="200EBE48"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w:t>
            </w:r>
          </w:p>
        </w:tc>
        <w:tc>
          <w:tcPr>
            <w:tcW w:w="3118" w:type="dxa"/>
            <w:shd w:val="clear" w:color="auto" w:fill="auto"/>
            <w:noWrap/>
            <w:vAlign w:val="bottom"/>
            <w:hideMark/>
          </w:tcPr>
          <w:p w14:paraId="70A6A20D"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Humor</w:t>
            </w:r>
          </w:p>
        </w:tc>
      </w:tr>
      <w:tr w:rsidR="004E384D" w:rsidRPr="007C7F94" w14:paraId="5C7EA5D0" w14:textId="77777777" w:rsidTr="004E384D">
        <w:trPr>
          <w:trHeight w:val="170"/>
        </w:trPr>
        <w:tc>
          <w:tcPr>
            <w:tcW w:w="1496" w:type="dxa"/>
            <w:shd w:val="clear" w:color="auto" w:fill="FFFFFF" w:themeFill="background1"/>
            <w:noWrap/>
            <w:vAlign w:val="bottom"/>
            <w:hideMark/>
          </w:tcPr>
          <w:p w14:paraId="7B4A70AD"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lastRenderedPageBreak/>
              <w:t>ICT</w:t>
            </w:r>
          </w:p>
        </w:tc>
        <w:tc>
          <w:tcPr>
            <w:tcW w:w="613" w:type="dxa"/>
            <w:shd w:val="clear" w:color="auto" w:fill="auto"/>
            <w:noWrap/>
            <w:vAlign w:val="bottom"/>
            <w:hideMark/>
          </w:tcPr>
          <w:p w14:paraId="71D19016"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w:t>
            </w:r>
          </w:p>
        </w:tc>
        <w:tc>
          <w:tcPr>
            <w:tcW w:w="3118" w:type="dxa"/>
            <w:shd w:val="clear" w:color="auto" w:fill="auto"/>
            <w:noWrap/>
            <w:vAlign w:val="bottom"/>
            <w:hideMark/>
          </w:tcPr>
          <w:p w14:paraId="0F9183E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TIC</w:t>
            </w:r>
          </w:p>
        </w:tc>
      </w:tr>
      <w:tr w:rsidR="004E384D" w:rsidRPr="007C7F94" w14:paraId="770E87FA" w14:textId="77777777" w:rsidTr="004E384D">
        <w:trPr>
          <w:trHeight w:val="170"/>
        </w:trPr>
        <w:tc>
          <w:tcPr>
            <w:tcW w:w="1496" w:type="dxa"/>
            <w:shd w:val="clear" w:color="auto" w:fill="FFFFFF" w:themeFill="background1"/>
            <w:noWrap/>
            <w:vAlign w:val="bottom"/>
            <w:hideMark/>
          </w:tcPr>
          <w:p w14:paraId="01ABF56E"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Mail</w:t>
            </w:r>
          </w:p>
        </w:tc>
        <w:tc>
          <w:tcPr>
            <w:tcW w:w="613" w:type="dxa"/>
            <w:shd w:val="clear" w:color="auto" w:fill="auto"/>
            <w:noWrap/>
            <w:vAlign w:val="bottom"/>
            <w:hideMark/>
          </w:tcPr>
          <w:p w14:paraId="3CF340C6"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17</w:t>
            </w:r>
          </w:p>
        </w:tc>
        <w:tc>
          <w:tcPr>
            <w:tcW w:w="3118" w:type="dxa"/>
            <w:shd w:val="clear" w:color="auto" w:fill="auto"/>
            <w:noWrap/>
            <w:vAlign w:val="bottom"/>
            <w:hideMark/>
          </w:tcPr>
          <w:p w14:paraId="5B08AE2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Correio eletrônico</w:t>
            </w:r>
          </w:p>
        </w:tc>
      </w:tr>
      <w:tr w:rsidR="004E384D" w:rsidRPr="007C7F94" w14:paraId="51F21507" w14:textId="77777777" w:rsidTr="004E384D">
        <w:trPr>
          <w:trHeight w:val="170"/>
        </w:trPr>
        <w:tc>
          <w:tcPr>
            <w:tcW w:w="1496" w:type="dxa"/>
            <w:shd w:val="clear" w:color="auto" w:fill="FFFFFF" w:themeFill="background1"/>
            <w:noWrap/>
            <w:vAlign w:val="bottom"/>
            <w:hideMark/>
          </w:tcPr>
          <w:p w14:paraId="0383724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Mktg</w:t>
            </w:r>
            <w:proofErr w:type="spellEnd"/>
          </w:p>
        </w:tc>
        <w:tc>
          <w:tcPr>
            <w:tcW w:w="613" w:type="dxa"/>
            <w:shd w:val="clear" w:color="auto" w:fill="auto"/>
            <w:noWrap/>
            <w:vAlign w:val="bottom"/>
            <w:hideMark/>
          </w:tcPr>
          <w:p w14:paraId="64C44D15"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w:t>
            </w:r>
          </w:p>
        </w:tc>
        <w:tc>
          <w:tcPr>
            <w:tcW w:w="3118" w:type="dxa"/>
            <w:shd w:val="clear" w:color="auto" w:fill="auto"/>
            <w:noWrap/>
            <w:vAlign w:val="bottom"/>
            <w:hideMark/>
          </w:tcPr>
          <w:p w14:paraId="59CE146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Marketing</w:t>
            </w:r>
          </w:p>
        </w:tc>
      </w:tr>
      <w:tr w:rsidR="004E384D" w:rsidRPr="007C7F94" w14:paraId="1A129834" w14:textId="77777777" w:rsidTr="004E384D">
        <w:trPr>
          <w:trHeight w:val="170"/>
        </w:trPr>
        <w:tc>
          <w:tcPr>
            <w:tcW w:w="1496" w:type="dxa"/>
            <w:shd w:val="clear" w:color="auto" w:fill="FFFFFF" w:themeFill="background1"/>
            <w:noWrap/>
            <w:vAlign w:val="bottom"/>
            <w:hideMark/>
          </w:tcPr>
          <w:p w14:paraId="4F1D844F"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MOOC</w:t>
            </w:r>
          </w:p>
        </w:tc>
        <w:tc>
          <w:tcPr>
            <w:tcW w:w="613" w:type="dxa"/>
            <w:shd w:val="clear" w:color="auto" w:fill="auto"/>
            <w:noWrap/>
            <w:vAlign w:val="bottom"/>
            <w:hideMark/>
          </w:tcPr>
          <w:p w14:paraId="3A69B194"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8</w:t>
            </w:r>
          </w:p>
        </w:tc>
        <w:tc>
          <w:tcPr>
            <w:tcW w:w="3118" w:type="dxa"/>
            <w:shd w:val="clear" w:color="auto" w:fill="auto"/>
            <w:noWrap/>
            <w:vAlign w:val="bottom"/>
            <w:hideMark/>
          </w:tcPr>
          <w:p w14:paraId="03CE3D4E"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MOOC</w:t>
            </w:r>
          </w:p>
        </w:tc>
      </w:tr>
      <w:tr w:rsidR="004E384D" w:rsidRPr="007C7F94" w14:paraId="51A0D499" w14:textId="77777777" w:rsidTr="004E384D">
        <w:trPr>
          <w:trHeight w:val="170"/>
        </w:trPr>
        <w:tc>
          <w:tcPr>
            <w:tcW w:w="1496" w:type="dxa"/>
            <w:shd w:val="clear" w:color="auto" w:fill="FFFFFF" w:themeFill="background1"/>
            <w:noWrap/>
            <w:vAlign w:val="bottom"/>
            <w:hideMark/>
          </w:tcPr>
          <w:p w14:paraId="5665C593"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MSG</w:t>
            </w:r>
          </w:p>
        </w:tc>
        <w:tc>
          <w:tcPr>
            <w:tcW w:w="613" w:type="dxa"/>
            <w:shd w:val="clear" w:color="auto" w:fill="auto"/>
            <w:noWrap/>
            <w:vAlign w:val="bottom"/>
            <w:hideMark/>
          </w:tcPr>
          <w:p w14:paraId="19598B92"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2,3</w:t>
            </w:r>
          </w:p>
        </w:tc>
        <w:tc>
          <w:tcPr>
            <w:tcW w:w="3118" w:type="dxa"/>
            <w:shd w:val="clear" w:color="auto" w:fill="auto"/>
            <w:noWrap/>
            <w:vAlign w:val="bottom"/>
            <w:hideMark/>
          </w:tcPr>
          <w:p w14:paraId="1B4C1A7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Serviço de mensageiro</w:t>
            </w:r>
          </w:p>
        </w:tc>
      </w:tr>
      <w:tr w:rsidR="004E384D" w:rsidRPr="007C7F94" w14:paraId="15FD4482" w14:textId="77777777" w:rsidTr="004E384D">
        <w:trPr>
          <w:trHeight w:val="170"/>
        </w:trPr>
        <w:tc>
          <w:tcPr>
            <w:tcW w:w="1496" w:type="dxa"/>
            <w:shd w:val="clear" w:color="auto" w:fill="FFFFFF" w:themeFill="background1"/>
            <w:noWrap/>
            <w:vAlign w:val="bottom"/>
            <w:hideMark/>
          </w:tcPr>
          <w:p w14:paraId="2208CB5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News</w:t>
            </w:r>
          </w:p>
        </w:tc>
        <w:tc>
          <w:tcPr>
            <w:tcW w:w="613" w:type="dxa"/>
            <w:shd w:val="clear" w:color="auto" w:fill="auto"/>
            <w:noWrap/>
            <w:vAlign w:val="bottom"/>
            <w:hideMark/>
          </w:tcPr>
          <w:p w14:paraId="466DE009"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4</w:t>
            </w:r>
          </w:p>
        </w:tc>
        <w:tc>
          <w:tcPr>
            <w:tcW w:w="3118" w:type="dxa"/>
            <w:shd w:val="clear" w:color="auto" w:fill="auto"/>
            <w:noWrap/>
            <w:vAlign w:val="bottom"/>
            <w:hideMark/>
          </w:tcPr>
          <w:p w14:paraId="003896C9"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Jornais</w:t>
            </w:r>
          </w:p>
        </w:tc>
      </w:tr>
      <w:tr w:rsidR="004E384D" w:rsidRPr="007C7F94" w14:paraId="2B9E0CD9" w14:textId="77777777" w:rsidTr="004E384D">
        <w:trPr>
          <w:trHeight w:val="170"/>
        </w:trPr>
        <w:tc>
          <w:tcPr>
            <w:tcW w:w="1496" w:type="dxa"/>
            <w:shd w:val="clear" w:color="auto" w:fill="FFFFFF" w:themeFill="background1"/>
            <w:noWrap/>
            <w:vAlign w:val="bottom"/>
            <w:hideMark/>
          </w:tcPr>
          <w:p w14:paraId="3039FE81"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Porn</w:t>
            </w:r>
            <w:proofErr w:type="spellEnd"/>
          </w:p>
        </w:tc>
        <w:tc>
          <w:tcPr>
            <w:tcW w:w="613" w:type="dxa"/>
            <w:shd w:val="clear" w:color="auto" w:fill="auto"/>
            <w:noWrap/>
            <w:vAlign w:val="bottom"/>
            <w:hideMark/>
          </w:tcPr>
          <w:p w14:paraId="3BE56373"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6</w:t>
            </w:r>
          </w:p>
        </w:tc>
        <w:tc>
          <w:tcPr>
            <w:tcW w:w="3118" w:type="dxa"/>
            <w:shd w:val="clear" w:color="auto" w:fill="auto"/>
            <w:noWrap/>
            <w:vAlign w:val="bottom"/>
            <w:hideMark/>
          </w:tcPr>
          <w:p w14:paraId="6A2514D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Pornografia</w:t>
            </w:r>
          </w:p>
        </w:tc>
      </w:tr>
      <w:tr w:rsidR="004E384D" w:rsidRPr="007C7F94" w14:paraId="24416AFD" w14:textId="77777777" w:rsidTr="004E384D">
        <w:trPr>
          <w:trHeight w:val="170"/>
        </w:trPr>
        <w:tc>
          <w:tcPr>
            <w:tcW w:w="1496" w:type="dxa"/>
            <w:shd w:val="clear" w:color="auto" w:fill="FFFFFF" w:themeFill="background1"/>
            <w:noWrap/>
            <w:vAlign w:val="bottom"/>
            <w:hideMark/>
          </w:tcPr>
          <w:p w14:paraId="695F9AE6"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Port</w:t>
            </w:r>
            <w:proofErr w:type="spellEnd"/>
          </w:p>
        </w:tc>
        <w:tc>
          <w:tcPr>
            <w:tcW w:w="613" w:type="dxa"/>
            <w:shd w:val="clear" w:color="auto" w:fill="auto"/>
            <w:noWrap/>
            <w:vAlign w:val="bottom"/>
            <w:hideMark/>
          </w:tcPr>
          <w:p w14:paraId="13C660FE"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8</w:t>
            </w:r>
          </w:p>
        </w:tc>
        <w:tc>
          <w:tcPr>
            <w:tcW w:w="3118" w:type="dxa"/>
            <w:shd w:val="clear" w:color="auto" w:fill="auto"/>
            <w:noWrap/>
            <w:vAlign w:val="bottom"/>
            <w:hideMark/>
          </w:tcPr>
          <w:p w14:paraId="3C83B848"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Portal</w:t>
            </w:r>
          </w:p>
        </w:tc>
      </w:tr>
      <w:tr w:rsidR="004E384D" w:rsidRPr="007C7F94" w14:paraId="1974E9DD" w14:textId="77777777" w:rsidTr="004E384D">
        <w:trPr>
          <w:trHeight w:val="170"/>
        </w:trPr>
        <w:tc>
          <w:tcPr>
            <w:tcW w:w="1496" w:type="dxa"/>
            <w:shd w:val="clear" w:color="auto" w:fill="FFFFFF" w:themeFill="background1"/>
            <w:noWrap/>
            <w:vAlign w:val="bottom"/>
            <w:hideMark/>
          </w:tcPr>
          <w:p w14:paraId="7CB234A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Q/A</w:t>
            </w:r>
          </w:p>
        </w:tc>
        <w:tc>
          <w:tcPr>
            <w:tcW w:w="613" w:type="dxa"/>
            <w:shd w:val="clear" w:color="auto" w:fill="auto"/>
            <w:noWrap/>
            <w:vAlign w:val="bottom"/>
            <w:hideMark/>
          </w:tcPr>
          <w:p w14:paraId="5B9B45E8"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w:t>
            </w:r>
          </w:p>
        </w:tc>
        <w:tc>
          <w:tcPr>
            <w:tcW w:w="3118" w:type="dxa"/>
            <w:shd w:val="clear" w:color="auto" w:fill="auto"/>
            <w:noWrap/>
            <w:vAlign w:val="bottom"/>
            <w:hideMark/>
          </w:tcPr>
          <w:p w14:paraId="6ED5C1B3"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Pergunta Resposta</w:t>
            </w:r>
          </w:p>
        </w:tc>
      </w:tr>
      <w:tr w:rsidR="004E384D" w:rsidRPr="007C7F94" w14:paraId="758549FB" w14:textId="77777777" w:rsidTr="004E384D">
        <w:trPr>
          <w:trHeight w:val="170"/>
        </w:trPr>
        <w:tc>
          <w:tcPr>
            <w:tcW w:w="1496" w:type="dxa"/>
            <w:shd w:val="clear" w:color="auto" w:fill="FFFFFF" w:themeFill="background1"/>
            <w:noWrap/>
            <w:vAlign w:val="bottom"/>
            <w:hideMark/>
          </w:tcPr>
          <w:p w14:paraId="353C8440"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S/T</w:t>
            </w:r>
          </w:p>
        </w:tc>
        <w:tc>
          <w:tcPr>
            <w:tcW w:w="613" w:type="dxa"/>
            <w:shd w:val="clear" w:color="auto" w:fill="auto"/>
            <w:noWrap/>
            <w:vAlign w:val="bottom"/>
            <w:hideMark/>
          </w:tcPr>
          <w:p w14:paraId="6DAA513B"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22</w:t>
            </w:r>
          </w:p>
        </w:tc>
        <w:tc>
          <w:tcPr>
            <w:tcW w:w="3118" w:type="dxa"/>
            <w:shd w:val="clear" w:color="auto" w:fill="auto"/>
            <w:noWrap/>
            <w:vAlign w:val="bottom"/>
            <w:hideMark/>
          </w:tcPr>
          <w:p w14:paraId="39FB374D"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Ciência e tecnologia (pesquisa)</w:t>
            </w:r>
          </w:p>
        </w:tc>
      </w:tr>
      <w:tr w:rsidR="004E384D" w:rsidRPr="007C7F94" w14:paraId="4AB285EE" w14:textId="77777777" w:rsidTr="004E384D">
        <w:trPr>
          <w:trHeight w:val="170"/>
        </w:trPr>
        <w:tc>
          <w:tcPr>
            <w:tcW w:w="1496" w:type="dxa"/>
            <w:shd w:val="clear" w:color="auto" w:fill="FFFFFF" w:themeFill="background1"/>
            <w:noWrap/>
            <w:vAlign w:val="bottom"/>
            <w:hideMark/>
          </w:tcPr>
          <w:p w14:paraId="15740731"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Secu</w:t>
            </w:r>
            <w:proofErr w:type="spellEnd"/>
          </w:p>
        </w:tc>
        <w:tc>
          <w:tcPr>
            <w:tcW w:w="613" w:type="dxa"/>
            <w:shd w:val="clear" w:color="auto" w:fill="auto"/>
            <w:noWrap/>
            <w:vAlign w:val="bottom"/>
            <w:hideMark/>
          </w:tcPr>
          <w:p w14:paraId="1F449096"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w:t>
            </w:r>
          </w:p>
        </w:tc>
        <w:tc>
          <w:tcPr>
            <w:tcW w:w="3118" w:type="dxa"/>
            <w:shd w:val="clear" w:color="auto" w:fill="auto"/>
            <w:noWrap/>
            <w:vAlign w:val="bottom"/>
            <w:hideMark/>
          </w:tcPr>
          <w:p w14:paraId="246B7D4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Segurança</w:t>
            </w:r>
          </w:p>
        </w:tc>
      </w:tr>
      <w:tr w:rsidR="004E384D" w:rsidRPr="007C7F94" w14:paraId="10595972" w14:textId="77777777" w:rsidTr="004E384D">
        <w:trPr>
          <w:trHeight w:val="170"/>
        </w:trPr>
        <w:tc>
          <w:tcPr>
            <w:tcW w:w="1496" w:type="dxa"/>
            <w:shd w:val="clear" w:color="auto" w:fill="FFFFFF" w:themeFill="background1"/>
            <w:noWrap/>
            <w:vAlign w:val="bottom"/>
            <w:hideMark/>
          </w:tcPr>
          <w:p w14:paraId="3DC8D394"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SEng</w:t>
            </w:r>
            <w:proofErr w:type="spellEnd"/>
          </w:p>
        </w:tc>
        <w:tc>
          <w:tcPr>
            <w:tcW w:w="613" w:type="dxa"/>
            <w:shd w:val="clear" w:color="auto" w:fill="auto"/>
            <w:noWrap/>
            <w:vAlign w:val="bottom"/>
            <w:hideMark/>
          </w:tcPr>
          <w:p w14:paraId="5C699F9E"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26</w:t>
            </w:r>
          </w:p>
        </w:tc>
        <w:tc>
          <w:tcPr>
            <w:tcW w:w="3118" w:type="dxa"/>
            <w:shd w:val="clear" w:color="auto" w:fill="auto"/>
            <w:noWrap/>
            <w:vAlign w:val="bottom"/>
            <w:hideMark/>
          </w:tcPr>
          <w:p w14:paraId="5B1D5BD8"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Motor de busca</w:t>
            </w:r>
          </w:p>
        </w:tc>
      </w:tr>
      <w:tr w:rsidR="004E384D" w:rsidRPr="007C7F94" w14:paraId="2253E67E" w14:textId="77777777" w:rsidTr="004E384D">
        <w:trPr>
          <w:trHeight w:val="170"/>
        </w:trPr>
        <w:tc>
          <w:tcPr>
            <w:tcW w:w="1496" w:type="dxa"/>
            <w:shd w:val="clear" w:color="auto" w:fill="FFFFFF" w:themeFill="background1"/>
            <w:noWrap/>
            <w:vAlign w:val="bottom"/>
            <w:hideMark/>
          </w:tcPr>
          <w:p w14:paraId="4EC91413"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SN-Da</w:t>
            </w:r>
            <w:proofErr w:type="spellEnd"/>
          </w:p>
        </w:tc>
        <w:tc>
          <w:tcPr>
            <w:tcW w:w="613" w:type="dxa"/>
            <w:shd w:val="clear" w:color="auto" w:fill="auto"/>
            <w:noWrap/>
            <w:vAlign w:val="bottom"/>
            <w:hideMark/>
          </w:tcPr>
          <w:p w14:paraId="1313F672"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20</w:t>
            </w:r>
          </w:p>
        </w:tc>
        <w:tc>
          <w:tcPr>
            <w:tcW w:w="3118" w:type="dxa"/>
            <w:shd w:val="clear" w:color="auto" w:fill="auto"/>
            <w:noWrap/>
            <w:vAlign w:val="bottom"/>
            <w:hideMark/>
          </w:tcPr>
          <w:p w14:paraId="7FE22936"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Reuniões de redes sociais</w:t>
            </w:r>
          </w:p>
        </w:tc>
      </w:tr>
      <w:tr w:rsidR="004E384D" w:rsidRPr="007C7F94" w14:paraId="70EFD062" w14:textId="77777777" w:rsidTr="004E384D">
        <w:trPr>
          <w:trHeight w:val="170"/>
        </w:trPr>
        <w:tc>
          <w:tcPr>
            <w:tcW w:w="1496" w:type="dxa"/>
            <w:shd w:val="clear" w:color="auto" w:fill="FFFFFF" w:themeFill="background1"/>
            <w:noWrap/>
            <w:vAlign w:val="bottom"/>
            <w:hideMark/>
          </w:tcPr>
          <w:p w14:paraId="07BE3C94"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SN-</w:t>
            </w:r>
            <w:proofErr w:type="spellStart"/>
            <w:r w:rsidRPr="007C7F94">
              <w:rPr>
                <w:rFonts w:ascii="Times New Roman" w:eastAsia="Times New Roman" w:hAnsi="Times New Roman" w:cs="Times New Roman"/>
                <w:color w:val="000000"/>
                <w:sz w:val="20"/>
                <w:szCs w:val="20"/>
                <w:lang w:val="pt-BR" w:eastAsia="es-ES"/>
              </w:rPr>
              <w:t>Fr</w:t>
            </w:r>
            <w:proofErr w:type="spellEnd"/>
          </w:p>
        </w:tc>
        <w:tc>
          <w:tcPr>
            <w:tcW w:w="613" w:type="dxa"/>
            <w:shd w:val="clear" w:color="auto" w:fill="auto"/>
            <w:noWrap/>
            <w:vAlign w:val="bottom"/>
            <w:hideMark/>
          </w:tcPr>
          <w:p w14:paraId="2826B436"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28</w:t>
            </w:r>
          </w:p>
        </w:tc>
        <w:tc>
          <w:tcPr>
            <w:tcW w:w="3118" w:type="dxa"/>
            <w:shd w:val="clear" w:color="auto" w:fill="auto"/>
            <w:noWrap/>
            <w:vAlign w:val="bottom"/>
            <w:hideMark/>
          </w:tcPr>
          <w:p w14:paraId="6FDC492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Amizade nas redes sociais</w:t>
            </w:r>
          </w:p>
        </w:tc>
      </w:tr>
      <w:tr w:rsidR="004E384D" w:rsidRPr="007C7F94" w14:paraId="18FB2C1D" w14:textId="77777777" w:rsidTr="004E384D">
        <w:trPr>
          <w:trHeight w:val="170"/>
        </w:trPr>
        <w:tc>
          <w:tcPr>
            <w:tcW w:w="1496" w:type="dxa"/>
            <w:shd w:val="clear" w:color="auto" w:fill="FFFFFF" w:themeFill="background1"/>
            <w:noWrap/>
            <w:vAlign w:val="bottom"/>
            <w:hideMark/>
          </w:tcPr>
          <w:p w14:paraId="3B1A30D2"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SN-Im</w:t>
            </w:r>
            <w:proofErr w:type="spellEnd"/>
          </w:p>
        </w:tc>
        <w:tc>
          <w:tcPr>
            <w:tcW w:w="613" w:type="dxa"/>
            <w:shd w:val="clear" w:color="auto" w:fill="auto"/>
            <w:noWrap/>
            <w:vAlign w:val="bottom"/>
            <w:hideMark/>
          </w:tcPr>
          <w:p w14:paraId="76CFAD72"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24</w:t>
            </w:r>
          </w:p>
        </w:tc>
        <w:tc>
          <w:tcPr>
            <w:tcW w:w="3118" w:type="dxa"/>
            <w:shd w:val="clear" w:color="auto" w:fill="auto"/>
            <w:noWrap/>
            <w:vAlign w:val="bottom"/>
            <w:hideMark/>
          </w:tcPr>
          <w:p w14:paraId="183DE15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Imagens de mídia social</w:t>
            </w:r>
          </w:p>
        </w:tc>
      </w:tr>
      <w:tr w:rsidR="004E384D" w:rsidRPr="007C7F94" w14:paraId="15E23173" w14:textId="77777777" w:rsidTr="004E384D">
        <w:trPr>
          <w:trHeight w:val="170"/>
        </w:trPr>
        <w:tc>
          <w:tcPr>
            <w:tcW w:w="1496" w:type="dxa"/>
            <w:shd w:val="clear" w:color="auto" w:fill="FFFFFF" w:themeFill="background1"/>
            <w:noWrap/>
            <w:vAlign w:val="bottom"/>
            <w:hideMark/>
          </w:tcPr>
          <w:p w14:paraId="76D81605"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SN-Mu</w:t>
            </w:r>
          </w:p>
        </w:tc>
        <w:tc>
          <w:tcPr>
            <w:tcW w:w="613" w:type="dxa"/>
            <w:shd w:val="clear" w:color="auto" w:fill="auto"/>
            <w:noWrap/>
            <w:vAlign w:val="bottom"/>
            <w:hideMark/>
          </w:tcPr>
          <w:p w14:paraId="5AD1B494"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10</w:t>
            </w:r>
          </w:p>
        </w:tc>
        <w:tc>
          <w:tcPr>
            <w:tcW w:w="3118" w:type="dxa"/>
            <w:shd w:val="clear" w:color="auto" w:fill="auto"/>
            <w:noWrap/>
            <w:vAlign w:val="bottom"/>
            <w:hideMark/>
          </w:tcPr>
          <w:p w14:paraId="3A0967DC"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Música de mídia social</w:t>
            </w:r>
          </w:p>
        </w:tc>
      </w:tr>
      <w:tr w:rsidR="004E384D" w:rsidRPr="007C7F94" w14:paraId="5D7B562D" w14:textId="77777777" w:rsidTr="004E384D">
        <w:trPr>
          <w:trHeight w:val="170"/>
        </w:trPr>
        <w:tc>
          <w:tcPr>
            <w:tcW w:w="1496" w:type="dxa"/>
            <w:shd w:val="clear" w:color="auto" w:fill="FFFFFF" w:themeFill="background1"/>
            <w:noWrap/>
            <w:vAlign w:val="bottom"/>
            <w:hideMark/>
          </w:tcPr>
          <w:p w14:paraId="218FCA0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SN-</w:t>
            </w:r>
            <w:proofErr w:type="spellStart"/>
            <w:r w:rsidRPr="007C7F94">
              <w:rPr>
                <w:rFonts w:ascii="Times New Roman" w:eastAsia="Times New Roman" w:hAnsi="Times New Roman" w:cs="Times New Roman"/>
                <w:color w:val="000000"/>
                <w:sz w:val="20"/>
                <w:szCs w:val="20"/>
                <w:lang w:val="pt-BR" w:eastAsia="es-ES"/>
              </w:rPr>
              <w:t>pr</w:t>
            </w:r>
            <w:proofErr w:type="spellEnd"/>
          </w:p>
        </w:tc>
        <w:tc>
          <w:tcPr>
            <w:tcW w:w="613" w:type="dxa"/>
            <w:shd w:val="clear" w:color="auto" w:fill="auto"/>
            <w:noWrap/>
            <w:vAlign w:val="bottom"/>
            <w:hideMark/>
          </w:tcPr>
          <w:p w14:paraId="2446C37E"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6</w:t>
            </w:r>
          </w:p>
        </w:tc>
        <w:tc>
          <w:tcPr>
            <w:tcW w:w="3118" w:type="dxa"/>
            <w:shd w:val="clear" w:color="auto" w:fill="auto"/>
            <w:noWrap/>
            <w:vAlign w:val="bottom"/>
            <w:hideMark/>
          </w:tcPr>
          <w:p w14:paraId="49C674C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Redes sociais profissionais</w:t>
            </w:r>
          </w:p>
        </w:tc>
      </w:tr>
      <w:tr w:rsidR="004E384D" w:rsidRPr="007C7F94" w14:paraId="7296F7A9" w14:textId="77777777" w:rsidTr="004E384D">
        <w:trPr>
          <w:trHeight w:val="170"/>
        </w:trPr>
        <w:tc>
          <w:tcPr>
            <w:tcW w:w="1496" w:type="dxa"/>
            <w:shd w:val="clear" w:color="auto" w:fill="FFFFFF" w:themeFill="background1"/>
            <w:noWrap/>
            <w:vAlign w:val="bottom"/>
            <w:hideMark/>
          </w:tcPr>
          <w:p w14:paraId="5FA5F2A8"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Tool</w:t>
            </w:r>
          </w:p>
        </w:tc>
        <w:tc>
          <w:tcPr>
            <w:tcW w:w="613" w:type="dxa"/>
            <w:shd w:val="clear" w:color="auto" w:fill="auto"/>
            <w:noWrap/>
            <w:vAlign w:val="bottom"/>
            <w:hideMark/>
          </w:tcPr>
          <w:p w14:paraId="7C5B0FF6"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14</w:t>
            </w:r>
          </w:p>
        </w:tc>
        <w:tc>
          <w:tcPr>
            <w:tcW w:w="3118" w:type="dxa"/>
            <w:shd w:val="clear" w:color="auto" w:fill="auto"/>
            <w:noWrap/>
            <w:vAlign w:val="bottom"/>
            <w:hideMark/>
          </w:tcPr>
          <w:p w14:paraId="4C805703"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Ferramentas informáticas</w:t>
            </w:r>
          </w:p>
        </w:tc>
      </w:tr>
      <w:tr w:rsidR="004E384D" w:rsidRPr="007C7F94" w14:paraId="1989157F" w14:textId="77777777" w:rsidTr="004E384D">
        <w:trPr>
          <w:trHeight w:val="170"/>
        </w:trPr>
        <w:tc>
          <w:tcPr>
            <w:tcW w:w="1496" w:type="dxa"/>
            <w:shd w:val="clear" w:color="auto" w:fill="FFFFFF" w:themeFill="background1"/>
            <w:noWrap/>
            <w:vAlign w:val="bottom"/>
            <w:hideMark/>
          </w:tcPr>
          <w:p w14:paraId="24A80BFA"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Tur</w:t>
            </w:r>
            <w:proofErr w:type="spellEnd"/>
          </w:p>
        </w:tc>
        <w:tc>
          <w:tcPr>
            <w:tcW w:w="613" w:type="dxa"/>
            <w:shd w:val="clear" w:color="auto" w:fill="auto"/>
            <w:noWrap/>
            <w:vAlign w:val="bottom"/>
            <w:hideMark/>
          </w:tcPr>
          <w:p w14:paraId="5DE039C7"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3</w:t>
            </w:r>
          </w:p>
        </w:tc>
        <w:tc>
          <w:tcPr>
            <w:tcW w:w="3118" w:type="dxa"/>
            <w:shd w:val="clear" w:color="auto" w:fill="auto"/>
            <w:noWrap/>
            <w:vAlign w:val="bottom"/>
            <w:hideMark/>
          </w:tcPr>
          <w:p w14:paraId="7E157DD3"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turismo</w:t>
            </w:r>
          </w:p>
        </w:tc>
      </w:tr>
      <w:tr w:rsidR="004E384D" w:rsidRPr="007C7F94" w14:paraId="45E242DA" w14:textId="77777777" w:rsidTr="004E384D">
        <w:trPr>
          <w:trHeight w:val="170"/>
        </w:trPr>
        <w:tc>
          <w:tcPr>
            <w:tcW w:w="1496" w:type="dxa"/>
            <w:shd w:val="clear" w:color="auto" w:fill="FFFFFF" w:themeFill="background1"/>
            <w:noWrap/>
            <w:vAlign w:val="bottom"/>
            <w:hideMark/>
          </w:tcPr>
          <w:p w14:paraId="3B0A56C5"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VC</w:t>
            </w:r>
          </w:p>
        </w:tc>
        <w:tc>
          <w:tcPr>
            <w:tcW w:w="613" w:type="dxa"/>
            <w:shd w:val="clear" w:color="auto" w:fill="auto"/>
            <w:noWrap/>
            <w:vAlign w:val="bottom"/>
            <w:hideMark/>
          </w:tcPr>
          <w:p w14:paraId="16AF8ECC"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w:t>
            </w:r>
          </w:p>
        </w:tc>
        <w:tc>
          <w:tcPr>
            <w:tcW w:w="3118" w:type="dxa"/>
            <w:shd w:val="clear" w:color="auto" w:fill="auto"/>
            <w:noWrap/>
            <w:vAlign w:val="bottom"/>
            <w:hideMark/>
          </w:tcPr>
          <w:p w14:paraId="6805E9AB"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Comunidades virtuais</w:t>
            </w:r>
          </w:p>
        </w:tc>
      </w:tr>
      <w:tr w:rsidR="004E384D" w:rsidRPr="007C7F94" w14:paraId="79178948" w14:textId="77777777" w:rsidTr="004E384D">
        <w:trPr>
          <w:trHeight w:val="170"/>
        </w:trPr>
        <w:tc>
          <w:tcPr>
            <w:tcW w:w="1496" w:type="dxa"/>
            <w:shd w:val="clear" w:color="auto" w:fill="FFFFFF" w:themeFill="background1"/>
            <w:noWrap/>
            <w:vAlign w:val="bottom"/>
            <w:hideMark/>
          </w:tcPr>
          <w:p w14:paraId="142B7718"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proofErr w:type="spellStart"/>
            <w:r w:rsidRPr="007C7F94">
              <w:rPr>
                <w:rFonts w:ascii="Times New Roman" w:eastAsia="Times New Roman" w:hAnsi="Times New Roman" w:cs="Times New Roman"/>
                <w:color w:val="000000"/>
                <w:sz w:val="20"/>
                <w:szCs w:val="20"/>
                <w:lang w:val="pt-BR" w:eastAsia="es-ES"/>
              </w:rPr>
              <w:t>Vid</w:t>
            </w:r>
            <w:proofErr w:type="spellEnd"/>
          </w:p>
        </w:tc>
        <w:tc>
          <w:tcPr>
            <w:tcW w:w="613" w:type="dxa"/>
            <w:shd w:val="clear" w:color="auto" w:fill="auto"/>
            <w:noWrap/>
            <w:vAlign w:val="bottom"/>
            <w:hideMark/>
          </w:tcPr>
          <w:p w14:paraId="62849BA6" w14:textId="77777777" w:rsidR="004E384D" w:rsidRPr="007C7F94" w:rsidRDefault="004E384D" w:rsidP="004E384D">
            <w:pPr>
              <w:spacing w:after="0" w:line="240" w:lineRule="auto"/>
              <w:jc w:val="right"/>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13</w:t>
            </w:r>
          </w:p>
        </w:tc>
        <w:tc>
          <w:tcPr>
            <w:tcW w:w="3118" w:type="dxa"/>
            <w:shd w:val="clear" w:color="auto" w:fill="auto"/>
            <w:noWrap/>
            <w:vAlign w:val="bottom"/>
            <w:hideMark/>
          </w:tcPr>
          <w:p w14:paraId="14541788" w14:textId="77777777" w:rsidR="004E384D" w:rsidRPr="007C7F94" w:rsidRDefault="004E384D" w:rsidP="004E384D">
            <w:pPr>
              <w:spacing w:after="0" w:line="240" w:lineRule="auto"/>
              <w:rPr>
                <w:rFonts w:ascii="Times New Roman" w:eastAsia="Times New Roman" w:hAnsi="Times New Roman" w:cs="Times New Roman"/>
                <w:color w:val="000000"/>
                <w:sz w:val="20"/>
                <w:szCs w:val="20"/>
                <w:lang w:val="pt-BR" w:eastAsia="es-ES"/>
              </w:rPr>
            </w:pPr>
            <w:r w:rsidRPr="007C7F94">
              <w:rPr>
                <w:rFonts w:ascii="Times New Roman" w:eastAsia="Times New Roman" w:hAnsi="Times New Roman" w:cs="Times New Roman"/>
                <w:color w:val="000000"/>
                <w:sz w:val="20"/>
                <w:szCs w:val="20"/>
                <w:lang w:val="pt-BR" w:eastAsia="es-ES"/>
              </w:rPr>
              <w:t>Vídeo</w:t>
            </w:r>
          </w:p>
        </w:tc>
      </w:tr>
      <w:bookmarkEnd w:id="53"/>
    </w:tbl>
    <w:p w14:paraId="16FA76EF" w14:textId="77777777" w:rsidR="00A9740C" w:rsidRPr="007C7F94" w:rsidRDefault="00A9740C" w:rsidP="005D1626">
      <w:pPr>
        <w:spacing w:after="0"/>
        <w:jc w:val="both"/>
        <w:rPr>
          <w:sz w:val="24"/>
          <w:szCs w:val="24"/>
          <w:lang w:val="pt-BR"/>
        </w:rPr>
      </w:pPr>
    </w:p>
    <w:p w14:paraId="21B17855" w14:textId="77777777" w:rsidR="00D72AF7" w:rsidRPr="007C7F94" w:rsidRDefault="00D72AF7" w:rsidP="005D1626">
      <w:pPr>
        <w:spacing w:after="0"/>
        <w:jc w:val="both"/>
        <w:rPr>
          <w:sz w:val="24"/>
          <w:szCs w:val="24"/>
          <w:lang w:val="pt-BR"/>
        </w:rPr>
      </w:pPr>
    </w:p>
    <w:p w14:paraId="30620FA0" w14:textId="77777777" w:rsidR="00280803" w:rsidRPr="007C7F94" w:rsidRDefault="00280803">
      <w:pPr>
        <w:rPr>
          <w:rFonts w:ascii="Times New Roman" w:eastAsia="Times New Roman" w:hAnsi="Times New Roman" w:cs="Times New Roman"/>
          <w:b/>
          <w:bCs/>
          <w:color w:val="365F91" w:themeColor="accent1" w:themeShade="BF"/>
          <w:sz w:val="28"/>
          <w:szCs w:val="28"/>
          <w:lang w:val="pt-BR"/>
        </w:rPr>
      </w:pPr>
      <w:r w:rsidRPr="007C7F94">
        <w:rPr>
          <w:lang w:val="pt-BR"/>
        </w:rPr>
        <w:br w:type="page"/>
      </w:r>
    </w:p>
    <w:p w14:paraId="3CFE3030" w14:textId="7183E4A6" w:rsidR="00D72AF7" w:rsidRPr="007C7F94" w:rsidRDefault="00B05298" w:rsidP="00280803">
      <w:pPr>
        <w:pStyle w:val="Titre1"/>
        <w:rPr>
          <w:lang w:val="pt-BR"/>
        </w:rPr>
      </w:pPr>
      <w:bookmarkStart w:id="54" w:name="_Toc80534825"/>
      <w:r w:rsidRPr="007C7F94">
        <w:rPr>
          <w:lang w:val="pt-BR"/>
        </w:rPr>
        <w:lastRenderedPageBreak/>
        <w:t>ANEXO 2: MACROLÍNGUAS</w:t>
      </w:r>
      <w:bookmarkEnd w:id="54"/>
    </w:p>
    <w:p w14:paraId="7E8B6AB7" w14:textId="77777777" w:rsidR="00F03EAA" w:rsidRPr="007C7F94" w:rsidRDefault="00F03EAA" w:rsidP="00F03EAA">
      <w:pPr>
        <w:rPr>
          <w:lang w:val="pt-BR"/>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0"/>
        <w:gridCol w:w="1550"/>
        <w:gridCol w:w="2127"/>
      </w:tblGrid>
      <w:tr w:rsidR="00CC1565" w:rsidRPr="007C7F94" w14:paraId="4135B790" w14:textId="77777777" w:rsidTr="00CC1565">
        <w:trPr>
          <w:trHeight w:val="310"/>
        </w:trPr>
        <w:tc>
          <w:tcPr>
            <w:tcW w:w="1280" w:type="dxa"/>
            <w:shd w:val="clear" w:color="auto" w:fill="D9D9D9" w:themeFill="background1" w:themeFillShade="D9"/>
            <w:vAlign w:val="bottom"/>
          </w:tcPr>
          <w:p w14:paraId="4589E10C" w14:textId="77777777" w:rsidR="00CC1565" w:rsidRPr="007C7F94" w:rsidRDefault="00CC1565" w:rsidP="00CC1565">
            <w:pPr>
              <w:spacing w:after="0" w:line="240" w:lineRule="auto"/>
              <w:jc w:val="center"/>
              <w:rPr>
                <w:rFonts w:ascii="Calibri" w:eastAsia="Times New Roman" w:hAnsi="Calibri" w:cs="Calibri"/>
                <w:b/>
                <w:i/>
                <w:iCs/>
                <w:color w:val="000000"/>
                <w:sz w:val="24"/>
                <w:szCs w:val="24"/>
                <w:lang w:val="pt-BR" w:eastAsia="es-ES"/>
              </w:rPr>
            </w:pPr>
            <w:r w:rsidRPr="007C7F94">
              <w:rPr>
                <w:rFonts w:ascii="Calibri" w:eastAsia="Times New Roman" w:hAnsi="Calibri" w:cs="Calibri"/>
                <w:b/>
                <w:i/>
                <w:iCs/>
                <w:color w:val="000000"/>
                <w:sz w:val="24"/>
                <w:szCs w:val="24"/>
                <w:lang w:val="pt-BR" w:eastAsia="es-ES"/>
              </w:rPr>
              <w:t>CÓDIGO ISO</w:t>
            </w:r>
          </w:p>
        </w:tc>
        <w:tc>
          <w:tcPr>
            <w:tcW w:w="1550" w:type="dxa"/>
            <w:shd w:val="clear" w:color="auto" w:fill="D9D9D9" w:themeFill="background1" w:themeFillShade="D9"/>
            <w:noWrap/>
            <w:vAlign w:val="bottom"/>
            <w:hideMark/>
          </w:tcPr>
          <w:p w14:paraId="558B58DB" w14:textId="77777777" w:rsidR="00CC1565" w:rsidRPr="007C7F94" w:rsidRDefault="005B11B8" w:rsidP="00CC1565">
            <w:pPr>
              <w:spacing w:after="0" w:line="240" w:lineRule="auto"/>
              <w:jc w:val="center"/>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MACRO</w:t>
            </w:r>
          </w:p>
          <w:p w14:paraId="5DDCBF0B" w14:textId="77777777" w:rsidR="00CC1565" w:rsidRPr="007C7F94" w:rsidRDefault="005B11B8" w:rsidP="00CC1565">
            <w:pPr>
              <w:spacing w:after="0" w:line="240" w:lineRule="auto"/>
              <w:jc w:val="center"/>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LÍNGUA</w:t>
            </w:r>
          </w:p>
        </w:tc>
        <w:tc>
          <w:tcPr>
            <w:tcW w:w="2127" w:type="dxa"/>
            <w:shd w:val="clear" w:color="auto" w:fill="D9D9D9" w:themeFill="background1" w:themeFillShade="D9"/>
            <w:vAlign w:val="bottom"/>
          </w:tcPr>
          <w:p w14:paraId="789A0201" w14:textId="5FBFDA1E" w:rsidR="00CC1565" w:rsidRPr="007C7F94" w:rsidRDefault="00CC1565" w:rsidP="00CC1565">
            <w:pPr>
              <w:spacing w:after="0" w:line="240" w:lineRule="auto"/>
              <w:jc w:val="center"/>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 xml:space="preserve">NÚMERO DE </w:t>
            </w:r>
            <w:r w:rsidR="00DE317D">
              <w:rPr>
                <w:rFonts w:ascii="Calibri" w:eastAsia="Times New Roman" w:hAnsi="Calibri" w:cs="Calibri"/>
                <w:b/>
                <w:bCs/>
                <w:i/>
                <w:iCs/>
                <w:color w:val="000000"/>
                <w:lang w:val="pt-BR" w:eastAsia="es-ES"/>
              </w:rPr>
              <w:t>LINGUA</w:t>
            </w:r>
            <w:r w:rsidRPr="007C7F94">
              <w:rPr>
                <w:rFonts w:ascii="Calibri" w:eastAsia="Times New Roman" w:hAnsi="Calibri" w:cs="Calibri"/>
                <w:b/>
                <w:bCs/>
                <w:i/>
                <w:iCs/>
                <w:color w:val="000000"/>
                <w:lang w:val="pt-BR" w:eastAsia="es-ES"/>
              </w:rPr>
              <w:t>S</w:t>
            </w:r>
          </w:p>
          <w:p w14:paraId="474BC79D" w14:textId="77777777" w:rsidR="00CC1565" w:rsidRPr="007C7F94" w:rsidRDefault="00CC1565" w:rsidP="00CC1565">
            <w:pPr>
              <w:spacing w:after="0" w:line="240" w:lineRule="auto"/>
              <w:jc w:val="center"/>
              <w:rPr>
                <w:rFonts w:ascii="Calibri" w:eastAsia="Times New Roman" w:hAnsi="Calibri" w:cs="Calibri"/>
                <w:b/>
                <w:bCs/>
                <w:i/>
                <w:iCs/>
                <w:color w:val="000000"/>
                <w:lang w:val="pt-BR" w:eastAsia="es-ES"/>
              </w:rPr>
            </w:pPr>
            <w:r w:rsidRPr="007C7F94">
              <w:rPr>
                <w:rFonts w:ascii="Calibri" w:eastAsia="Times New Roman" w:hAnsi="Calibri" w:cs="Calibri"/>
                <w:b/>
                <w:bCs/>
                <w:i/>
                <w:iCs/>
                <w:color w:val="000000"/>
                <w:lang w:val="pt-BR" w:eastAsia="es-ES"/>
              </w:rPr>
              <w:t>FUNDIDO</w:t>
            </w:r>
          </w:p>
        </w:tc>
      </w:tr>
      <w:tr w:rsidR="004E384D" w:rsidRPr="007C7F94" w14:paraId="6B4FFE22" w14:textId="77777777" w:rsidTr="00CC1565">
        <w:trPr>
          <w:trHeight w:val="85"/>
        </w:trPr>
        <w:tc>
          <w:tcPr>
            <w:tcW w:w="1280" w:type="dxa"/>
            <w:vAlign w:val="bottom"/>
          </w:tcPr>
          <w:p w14:paraId="44CFEDDF"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r w:rsidRPr="007C7F94">
              <w:rPr>
                <w:rFonts w:ascii="Times New Roman" w:eastAsia="Times New Roman" w:hAnsi="Times New Roman" w:cs="Times New Roman"/>
                <w:i/>
                <w:iCs/>
                <w:color w:val="000000"/>
                <w:sz w:val="16"/>
                <w:szCs w:val="16"/>
                <w:lang w:val="pt-BR" w:eastAsia="es-ES"/>
              </w:rPr>
              <w:t>ara</w:t>
            </w:r>
          </w:p>
        </w:tc>
        <w:tc>
          <w:tcPr>
            <w:tcW w:w="1550" w:type="dxa"/>
            <w:shd w:val="clear" w:color="auto" w:fill="auto"/>
            <w:noWrap/>
            <w:vAlign w:val="bottom"/>
            <w:hideMark/>
          </w:tcPr>
          <w:p w14:paraId="77E566B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Árabe </w:t>
            </w:r>
          </w:p>
        </w:tc>
        <w:tc>
          <w:tcPr>
            <w:tcW w:w="2127" w:type="dxa"/>
            <w:vAlign w:val="bottom"/>
          </w:tcPr>
          <w:p w14:paraId="36A1769C"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29</w:t>
            </w:r>
          </w:p>
        </w:tc>
      </w:tr>
      <w:tr w:rsidR="004E384D" w:rsidRPr="007C7F94" w14:paraId="4FDC987D" w14:textId="77777777" w:rsidTr="00CC1565">
        <w:trPr>
          <w:trHeight w:val="85"/>
        </w:trPr>
        <w:tc>
          <w:tcPr>
            <w:tcW w:w="1280" w:type="dxa"/>
            <w:vAlign w:val="bottom"/>
          </w:tcPr>
          <w:p w14:paraId="76D558C8"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aym</w:t>
            </w:r>
            <w:proofErr w:type="spellEnd"/>
          </w:p>
        </w:tc>
        <w:tc>
          <w:tcPr>
            <w:tcW w:w="1550" w:type="dxa"/>
            <w:shd w:val="clear" w:color="auto" w:fill="auto"/>
            <w:noWrap/>
            <w:vAlign w:val="bottom"/>
            <w:hideMark/>
          </w:tcPr>
          <w:p w14:paraId="71BBE95D"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Aimará </w:t>
            </w:r>
          </w:p>
        </w:tc>
        <w:tc>
          <w:tcPr>
            <w:tcW w:w="2127" w:type="dxa"/>
            <w:vAlign w:val="bottom"/>
          </w:tcPr>
          <w:p w14:paraId="50F4869A"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28185890" w14:textId="77777777" w:rsidTr="00CC1565">
        <w:trPr>
          <w:trHeight w:val="85"/>
        </w:trPr>
        <w:tc>
          <w:tcPr>
            <w:tcW w:w="1280" w:type="dxa"/>
            <w:vAlign w:val="bottom"/>
          </w:tcPr>
          <w:p w14:paraId="5CD2C561"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r w:rsidRPr="007C7F94">
              <w:rPr>
                <w:rFonts w:ascii="Times New Roman" w:eastAsia="Times New Roman" w:hAnsi="Times New Roman" w:cs="Times New Roman"/>
                <w:i/>
                <w:iCs/>
                <w:color w:val="000000"/>
                <w:sz w:val="16"/>
                <w:szCs w:val="16"/>
                <w:lang w:val="pt-BR" w:eastAsia="es-ES"/>
              </w:rPr>
              <w:t>aze</w:t>
            </w:r>
          </w:p>
        </w:tc>
        <w:tc>
          <w:tcPr>
            <w:tcW w:w="1550" w:type="dxa"/>
            <w:shd w:val="clear" w:color="auto" w:fill="auto"/>
            <w:noWrap/>
            <w:vAlign w:val="bottom"/>
            <w:hideMark/>
          </w:tcPr>
          <w:p w14:paraId="1CEB0F81"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Azerbaijani</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00BE859C"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3A5DC4E2" w14:textId="77777777" w:rsidTr="00CC1565">
        <w:trPr>
          <w:trHeight w:val="85"/>
        </w:trPr>
        <w:tc>
          <w:tcPr>
            <w:tcW w:w="1280" w:type="dxa"/>
            <w:vAlign w:val="bottom"/>
          </w:tcPr>
          <w:p w14:paraId="490A4A34"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bal</w:t>
            </w:r>
            <w:proofErr w:type="spellEnd"/>
          </w:p>
        </w:tc>
        <w:tc>
          <w:tcPr>
            <w:tcW w:w="1550" w:type="dxa"/>
            <w:shd w:val="clear" w:color="auto" w:fill="auto"/>
            <w:noWrap/>
            <w:vAlign w:val="bottom"/>
            <w:hideMark/>
          </w:tcPr>
          <w:p w14:paraId="2ACD9395"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Baloutchi</w:t>
            </w:r>
            <w:proofErr w:type="spellEnd"/>
          </w:p>
        </w:tc>
        <w:tc>
          <w:tcPr>
            <w:tcW w:w="2127" w:type="dxa"/>
            <w:vAlign w:val="bottom"/>
          </w:tcPr>
          <w:p w14:paraId="2BA37F77"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731DFC72" w14:textId="77777777" w:rsidTr="00CC1565">
        <w:trPr>
          <w:trHeight w:val="85"/>
        </w:trPr>
        <w:tc>
          <w:tcPr>
            <w:tcW w:w="1280" w:type="dxa"/>
            <w:vAlign w:val="bottom"/>
          </w:tcPr>
          <w:p w14:paraId="3A56E4F9"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bik</w:t>
            </w:r>
            <w:proofErr w:type="spellEnd"/>
          </w:p>
        </w:tc>
        <w:tc>
          <w:tcPr>
            <w:tcW w:w="1550" w:type="dxa"/>
            <w:shd w:val="clear" w:color="auto" w:fill="auto"/>
            <w:noWrap/>
            <w:vAlign w:val="bottom"/>
            <w:hideMark/>
          </w:tcPr>
          <w:p w14:paraId="329AFA4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Bikol</w:t>
            </w:r>
            <w:proofErr w:type="spellEnd"/>
          </w:p>
        </w:tc>
        <w:tc>
          <w:tcPr>
            <w:tcW w:w="2127" w:type="dxa"/>
            <w:vAlign w:val="bottom"/>
          </w:tcPr>
          <w:p w14:paraId="7E7F4243"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8</w:t>
            </w:r>
          </w:p>
        </w:tc>
      </w:tr>
      <w:tr w:rsidR="004E384D" w:rsidRPr="007C7F94" w14:paraId="3441CF92" w14:textId="77777777" w:rsidTr="00CC1565">
        <w:trPr>
          <w:trHeight w:val="85"/>
        </w:trPr>
        <w:tc>
          <w:tcPr>
            <w:tcW w:w="1280" w:type="dxa"/>
            <w:vAlign w:val="bottom"/>
          </w:tcPr>
          <w:p w14:paraId="606AA835"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bnc</w:t>
            </w:r>
            <w:proofErr w:type="spellEnd"/>
          </w:p>
        </w:tc>
        <w:tc>
          <w:tcPr>
            <w:tcW w:w="1550" w:type="dxa"/>
            <w:shd w:val="clear" w:color="auto" w:fill="auto"/>
            <w:noWrap/>
            <w:vAlign w:val="bottom"/>
            <w:hideMark/>
          </w:tcPr>
          <w:p w14:paraId="76C3F0C3"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Bontok</w:t>
            </w:r>
            <w:proofErr w:type="spellEnd"/>
          </w:p>
        </w:tc>
        <w:tc>
          <w:tcPr>
            <w:tcW w:w="2127" w:type="dxa"/>
            <w:vAlign w:val="bottom"/>
          </w:tcPr>
          <w:p w14:paraId="55F85E2D"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5</w:t>
            </w:r>
          </w:p>
        </w:tc>
      </w:tr>
      <w:tr w:rsidR="004E384D" w:rsidRPr="007C7F94" w14:paraId="1D49117F" w14:textId="77777777" w:rsidTr="00CC1565">
        <w:trPr>
          <w:trHeight w:val="85"/>
        </w:trPr>
        <w:tc>
          <w:tcPr>
            <w:tcW w:w="1280" w:type="dxa"/>
            <w:vAlign w:val="bottom"/>
          </w:tcPr>
          <w:p w14:paraId="5BC4EB1B"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r w:rsidRPr="007C7F94">
              <w:rPr>
                <w:rFonts w:ascii="Times New Roman" w:eastAsia="Times New Roman" w:hAnsi="Times New Roman" w:cs="Times New Roman"/>
                <w:i/>
                <w:iCs/>
                <w:color w:val="000000"/>
                <w:sz w:val="16"/>
                <w:szCs w:val="16"/>
                <w:lang w:val="pt-BR" w:eastAsia="es-ES"/>
              </w:rPr>
              <w:t>bua</w:t>
            </w:r>
          </w:p>
        </w:tc>
        <w:tc>
          <w:tcPr>
            <w:tcW w:w="1550" w:type="dxa"/>
            <w:shd w:val="clear" w:color="auto" w:fill="auto"/>
            <w:noWrap/>
            <w:vAlign w:val="bottom"/>
            <w:hideMark/>
          </w:tcPr>
          <w:p w14:paraId="2C7C4732"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Buryat</w:t>
            </w:r>
            <w:proofErr w:type="spellEnd"/>
          </w:p>
        </w:tc>
        <w:tc>
          <w:tcPr>
            <w:tcW w:w="2127" w:type="dxa"/>
            <w:vAlign w:val="bottom"/>
          </w:tcPr>
          <w:p w14:paraId="36C42195"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46BC21B5" w14:textId="77777777" w:rsidTr="00CC1565">
        <w:trPr>
          <w:trHeight w:val="85"/>
        </w:trPr>
        <w:tc>
          <w:tcPr>
            <w:tcW w:w="1280" w:type="dxa"/>
            <w:vAlign w:val="bottom"/>
          </w:tcPr>
          <w:p w14:paraId="1730E9BD"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chm</w:t>
            </w:r>
            <w:proofErr w:type="spellEnd"/>
          </w:p>
        </w:tc>
        <w:tc>
          <w:tcPr>
            <w:tcW w:w="1550" w:type="dxa"/>
            <w:shd w:val="clear" w:color="auto" w:fill="auto"/>
            <w:noWrap/>
            <w:vAlign w:val="bottom"/>
            <w:hideMark/>
          </w:tcPr>
          <w:p w14:paraId="4A83BEC4"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Mari </w:t>
            </w:r>
          </w:p>
        </w:tc>
        <w:tc>
          <w:tcPr>
            <w:tcW w:w="2127" w:type="dxa"/>
            <w:vAlign w:val="bottom"/>
          </w:tcPr>
          <w:p w14:paraId="3B3A4D81"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3226D722" w14:textId="77777777" w:rsidTr="00CC1565">
        <w:trPr>
          <w:trHeight w:val="85"/>
        </w:trPr>
        <w:tc>
          <w:tcPr>
            <w:tcW w:w="1280" w:type="dxa"/>
            <w:vAlign w:val="bottom"/>
          </w:tcPr>
          <w:p w14:paraId="3A660069"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cre</w:t>
            </w:r>
            <w:proofErr w:type="spellEnd"/>
          </w:p>
        </w:tc>
        <w:tc>
          <w:tcPr>
            <w:tcW w:w="1550" w:type="dxa"/>
            <w:shd w:val="clear" w:color="auto" w:fill="auto"/>
            <w:noWrap/>
            <w:vAlign w:val="bottom"/>
            <w:hideMark/>
          </w:tcPr>
          <w:p w14:paraId="762A85F2"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Cree</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586191E5"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6</w:t>
            </w:r>
          </w:p>
        </w:tc>
      </w:tr>
      <w:tr w:rsidR="004E384D" w:rsidRPr="007C7F94" w14:paraId="286BCCCE" w14:textId="77777777" w:rsidTr="00CC1565">
        <w:trPr>
          <w:trHeight w:val="85"/>
        </w:trPr>
        <w:tc>
          <w:tcPr>
            <w:tcW w:w="1280" w:type="dxa"/>
            <w:vAlign w:val="bottom"/>
          </w:tcPr>
          <w:p w14:paraId="1717FE22"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del</w:t>
            </w:r>
            <w:proofErr w:type="spellEnd"/>
          </w:p>
        </w:tc>
        <w:tc>
          <w:tcPr>
            <w:tcW w:w="1550" w:type="dxa"/>
            <w:shd w:val="clear" w:color="auto" w:fill="auto"/>
            <w:noWrap/>
            <w:vAlign w:val="bottom"/>
            <w:hideMark/>
          </w:tcPr>
          <w:p w14:paraId="0E7D1C78"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Delaware </w:t>
            </w:r>
          </w:p>
        </w:tc>
        <w:tc>
          <w:tcPr>
            <w:tcW w:w="2127" w:type="dxa"/>
            <w:vAlign w:val="bottom"/>
          </w:tcPr>
          <w:p w14:paraId="70B9F152"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3078EC29" w14:textId="77777777" w:rsidTr="00CC1565">
        <w:trPr>
          <w:trHeight w:val="85"/>
        </w:trPr>
        <w:tc>
          <w:tcPr>
            <w:tcW w:w="1280" w:type="dxa"/>
            <w:vAlign w:val="bottom"/>
          </w:tcPr>
          <w:p w14:paraId="4A9CB19C"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den</w:t>
            </w:r>
            <w:proofErr w:type="spellEnd"/>
          </w:p>
        </w:tc>
        <w:tc>
          <w:tcPr>
            <w:tcW w:w="1550" w:type="dxa"/>
            <w:shd w:val="clear" w:color="auto" w:fill="auto"/>
            <w:noWrap/>
            <w:vAlign w:val="bottom"/>
            <w:hideMark/>
          </w:tcPr>
          <w:p w14:paraId="78567F0A"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Boniche</w:t>
            </w:r>
            <w:proofErr w:type="spellEnd"/>
          </w:p>
        </w:tc>
        <w:tc>
          <w:tcPr>
            <w:tcW w:w="2127" w:type="dxa"/>
            <w:vAlign w:val="bottom"/>
          </w:tcPr>
          <w:p w14:paraId="2954ACE1"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37E7B9F4" w14:textId="77777777" w:rsidTr="00CC1565">
        <w:trPr>
          <w:trHeight w:val="85"/>
        </w:trPr>
        <w:tc>
          <w:tcPr>
            <w:tcW w:w="1280" w:type="dxa"/>
            <w:vAlign w:val="bottom"/>
          </w:tcPr>
          <w:p w14:paraId="2A08B21E"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din</w:t>
            </w:r>
            <w:proofErr w:type="spellEnd"/>
          </w:p>
        </w:tc>
        <w:tc>
          <w:tcPr>
            <w:tcW w:w="1550" w:type="dxa"/>
            <w:shd w:val="clear" w:color="auto" w:fill="auto"/>
            <w:noWrap/>
            <w:vAlign w:val="bottom"/>
            <w:hideMark/>
          </w:tcPr>
          <w:p w14:paraId="2AA5FED8"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Dinka</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3D2E650F"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5</w:t>
            </w:r>
          </w:p>
        </w:tc>
      </w:tr>
      <w:tr w:rsidR="004E384D" w:rsidRPr="007C7F94" w14:paraId="403CD4AC" w14:textId="77777777" w:rsidTr="00CC1565">
        <w:trPr>
          <w:trHeight w:val="85"/>
        </w:trPr>
        <w:tc>
          <w:tcPr>
            <w:tcW w:w="1280" w:type="dxa"/>
            <w:vAlign w:val="bottom"/>
          </w:tcPr>
          <w:p w14:paraId="4FD5A6BF"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doi</w:t>
            </w:r>
            <w:proofErr w:type="spellEnd"/>
          </w:p>
        </w:tc>
        <w:tc>
          <w:tcPr>
            <w:tcW w:w="1550" w:type="dxa"/>
            <w:shd w:val="clear" w:color="auto" w:fill="auto"/>
            <w:noWrap/>
            <w:vAlign w:val="bottom"/>
            <w:hideMark/>
          </w:tcPr>
          <w:p w14:paraId="526AD6CF"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Dogri</w:t>
            </w:r>
            <w:proofErr w:type="spellEnd"/>
          </w:p>
        </w:tc>
        <w:tc>
          <w:tcPr>
            <w:tcW w:w="2127" w:type="dxa"/>
            <w:vAlign w:val="bottom"/>
          </w:tcPr>
          <w:p w14:paraId="67BFB2D7"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34209CE9" w14:textId="77777777" w:rsidTr="00CC1565">
        <w:trPr>
          <w:trHeight w:val="85"/>
        </w:trPr>
        <w:tc>
          <w:tcPr>
            <w:tcW w:w="1280" w:type="dxa"/>
            <w:vAlign w:val="bottom"/>
          </w:tcPr>
          <w:p w14:paraId="78B799E8"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r w:rsidRPr="007C7F94">
              <w:rPr>
                <w:rFonts w:ascii="Times New Roman" w:eastAsia="Times New Roman" w:hAnsi="Times New Roman" w:cs="Times New Roman"/>
                <w:i/>
                <w:iCs/>
                <w:color w:val="000000"/>
                <w:sz w:val="16"/>
                <w:szCs w:val="16"/>
                <w:lang w:val="pt-BR" w:eastAsia="es-ES"/>
              </w:rPr>
              <w:t>est</w:t>
            </w:r>
          </w:p>
        </w:tc>
        <w:tc>
          <w:tcPr>
            <w:tcW w:w="1550" w:type="dxa"/>
            <w:shd w:val="clear" w:color="auto" w:fill="auto"/>
            <w:noWrap/>
            <w:vAlign w:val="bottom"/>
            <w:hideMark/>
          </w:tcPr>
          <w:p w14:paraId="369847CD"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Estoniano </w:t>
            </w:r>
          </w:p>
        </w:tc>
        <w:tc>
          <w:tcPr>
            <w:tcW w:w="2127" w:type="dxa"/>
            <w:vAlign w:val="bottom"/>
          </w:tcPr>
          <w:p w14:paraId="0B075A51"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6819A3E2" w14:textId="77777777" w:rsidTr="00CC1565">
        <w:trPr>
          <w:trHeight w:val="85"/>
        </w:trPr>
        <w:tc>
          <w:tcPr>
            <w:tcW w:w="1280" w:type="dxa"/>
            <w:vAlign w:val="bottom"/>
          </w:tcPr>
          <w:p w14:paraId="6230550F"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fas</w:t>
            </w:r>
            <w:proofErr w:type="spellEnd"/>
          </w:p>
        </w:tc>
        <w:tc>
          <w:tcPr>
            <w:tcW w:w="1550" w:type="dxa"/>
            <w:shd w:val="clear" w:color="auto" w:fill="auto"/>
            <w:noWrap/>
            <w:vAlign w:val="bottom"/>
            <w:hideMark/>
          </w:tcPr>
          <w:p w14:paraId="733C060D"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Persa </w:t>
            </w:r>
          </w:p>
        </w:tc>
        <w:tc>
          <w:tcPr>
            <w:tcW w:w="2127" w:type="dxa"/>
            <w:vAlign w:val="bottom"/>
          </w:tcPr>
          <w:p w14:paraId="60C10640"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2AD74918" w14:textId="77777777" w:rsidTr="00CC1565">
        <w:trPr>
          <w:trHeight w:val="85"/>
        </w:trPr>
        <w:tc>
          <w:tcPr>
            <w:tcW w:w="1280" w:type="dxa"/>
            <w:vAlign w:val="bottom"/>
          </w:tcPr>
          <w:p w14:paraId="3AB0FEC0"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ful</w:t>
            </w:r>
            <w:proofErr w:type="spellEnd"/>
          </w:p>
        </w:tc>
        <w:tc>
          <w:tcPr>
            <w:tcW w:w="1550" w:type="dxa"/>
            <w:shd w:val="clear" w:color="auto" w:fill="auto"/>
            <w:noWrap/>
            <w:vAlign w:val="bottom"/>
            <w:hideMark/>
          </w:tcPr>
          <w:p w14:paraId="3329E9F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Fulfulde</w:t>
            </w:r>
            <w:proofErr w:type="spellEnd"/>
          </w:p>
        </w:tc>
        <w:tc>
          <w:tcPr>
            <w:tcW w:w="2127" w:type="dxa"/>
            <w:vAlign w:val="bottom"/>
          </w:tcPr>
          <w:p w14:paraId="6A005C06"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9</w:t>
            </w:r>
          </w:p>
        </w:tc>
      </w:tr>
      <w:tr w:rsidR="004E384D" w:rsidRPr="007C7F94" w14:paraId="339BACF4" w14:textId="77777777" w:rsidTr="00CC1565">
        <w:trPr>
          <w:trHeight w:val="85"/>
        </w:trPr>
        <w:tc>
          <w:tcPr>
            <w:tcW w:w="1280" w:type="dxa"/>
            <w:vAlign w:val="bottom"/>
          </w:tcPr>
          <w:p w14:paraId="201BDB50"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gba</w:t>
            </w:r>
            <w:proofErr w:type="spellEnd"/>
          </w:p>
        </w:tc>
        <w:tc>
          <w:tcPr>
            <w:tcW w:w="1550" w:type="dxa"/>
            <w:shd w:val="clear" w:color="auto" w:fill="auto"/>
            <w:noWrap/>
            <w:vAlign w:val="bottom"/>
            <w:hideMark/>
          </w:tcPr>
          <w:p w14:paraId="67B94B6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Gbaya</w:t>
            </w:r>
            <w:proofErr w:type="spellEnd"/>
          </w:p>
        </w:tc>
        <w:tc>
          <w:tcPr>
            <w:tcW w:w="2127" w:type="dxa"/>
            <w:vAlign w:val="bottom"/>
          </w:tcPr>
          <w:p w14:paraId="4A8D8E5F"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6</w:t>
            </w:r>
          </w:p>
        </w:tc>
      </w:tr>
      <w:tr w:rsidR="004E384D" w:rsidRPr="007C7F94" w14:paraId="420DD4FF" w14:textId="77777777" w:rsidTr="00CC1565">
        <w:trPr>
          <w:trHeight w:val="85"/>
        </w:trPr>
        <w:tc>
          <w:tcPr>
            <w:tcW w:w="1280" w:type="dxa"/>
            <w:vAlign w:val="bottom"/>
          </w:tcPr>
          <w:p w14:paraId="7646C954"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gon</w:t>
            </w:r>
            <w:proofErr w:type="spellEnd"/>
          </w:p>
        </w:tc>
        <w:tc>
          <w:tcPr>
            <w:tcW w:w="1550" w:type="dxa"/>
            <w:shd w:val="clear" w:color="auto" w:fill="auto"/>
            <w:noWrap/>
            <w:vAlign w:val="bottom"/>
            <w:hideMark/>
          </w:tcPr>
          <w:p w14:paraId="14A6A0AB"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Gondi</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576E6B0E"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18F58A51" w14:textId="77777777" w:rsidTr="00CC1565">
        <w:trPr>
          <w:trHeight w:val="85"/>
        </w:trPr>
        <w:tc>
          <w:tcPr>
            <w:tcW w:w="1280" w:type="dxa"/>
            <w:vAlign w:val="bottom"/>
          </w:tcPr>
          <w:p w14:paraId="27B11D78"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grb</w:t>
            </w:r>
            <w:proofErr w:type="spellEnd"/>
          </w:p>
        </w:tc>
        <w:tc>
          <w:tcPr>
            <w:tcW w:w="1550" w:type="dxa"/>
            <w:shd w:val="clear" w:color="auto" w:fill="auto"/>
            <w:noWrap/>
            <w:vAlign w:val="bottom"/>
            <w:hideMark/>
          </w:tcPr>
          <w:p w14:paraId="50C44E79"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Grebo</w:t>
            </w:r>
            <w:proofErr w:type="spellEnd"/>
          </w:p>
        </w:tc>
        <w:tc>
          <w:tcPr>
            <w:tcW w:w="2127" w:type="dxa"/>
            <w:vAlign w:val="bottom"/>
          </w:tcPr>
          <w:p w14:paraId="1603558C"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5</w:t>
            </w:r>
          </w:p>
        </w:tc>
      </w:tr>
      <w:tr w:rsidR="004E384D" w:rsidRPr="007C7F94" w14:paraId="37219043" w14:textId="77777777" w:rsidTr="00CC1565">
        <w:trPr>
          <w:trHeight w:val="85"/>
        </w:trPr>
        <w:tc>
          <w:tcPr>
            <w:tcW w:w="1280" w:type="dxa"/>
            <w:vAlign w:val="bottom"/>
          </w:tcPr>
          <w:p w14:paraId="1EC81095"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grn</w:t>
            </w:r>
            <w:proofErr w:type="spellEnd"/>
          </w:p>
        </w:tc>
        <w:tc>
          <w:tcPr>
            <w:tcW w:w="1550" w:type="dxa"/>
            <w:shd w:val="clear" w:color="auto" w:fill="auto"/>
            <w:noWrap/>
            <w:vAlign w:val="bottom"/>
            <w:hideMark/>
          </w:tcPr>
          <w:p w14:paraId="7C30DEB8"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Guarani </w:t>
            </w:r>
          </w:p>
        </w:tc>
        <w:tc>
          <w:tcPr>
            <w:tcW w:w="2127" w:type="dxa"/>
            <w:vAlign w:val="bottom"/>
          </w:tcPr>
          <w:p w14:paraId="79DD3AB1"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5</w:t>
            </w:r>
          </w:p>
        </w:tc>
      </w:tr>
      <w:tr w:rsidR="004E384D" w:rsidRPr="007C7F94" w14:paraId="39ED7CA1" w14:textId="77777777" w:rsidTr="00CC1565">
        <w:trPr>
          <w:trHeight w:val="85"/>
        </w:trPr>
        <w:tc>
          <w:tcPr>
            <w:tcW w:w="1280" w:type="dxa"/>
            <w:vAlign w:val="bottom"/>
          </w:tcPr>
          <w:p w14:paraId="1DA82CD7"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hai</w:t>
            </w:r>
            <w:proofErr w:type="spellEnd"/>
          </w:p>
        </w:tc>
        <w:tc>
          <w:tcPr>
            <w:tcW w:w="1550" w:type="dxa"/>
            <w:shd w:val="clear" w:color="auto" w:fill="auto"/>
            <w:noWrap/>
            <w:vAlign w:val="bottom"/>
            <w:hideMark/>
          </w:tcPr>
          <w:p w14:paraId="57CCE70E"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Haida</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6AC8F1B4"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706F151E" w14:textId="77777777" w:rsidTr="00CC1565">
        <w:trPr>
          <w:trHeight w:val="85"/>
        </w:trPr>
        <w:tc>
          <w:tcPr>
            <w:tcW w:w="1280" w:type="dxa"/>
            <w:vAlign w:val="bottom"/>
          </w:tcPr>
          <w:p w14:paraId="66D2F83D"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hbs</w:t>
            </w:r>
            <w:proofErr w:type="spellEnd"/>
          </w:p>
        </w:tc>
        <w:tc>
          <w:tcPr>
            <w:tcW w:w="1550" w:type="dxa"/>
            <w:shd w:val="clear" w:color="auto" w:fill="auto"/>
            <w:noWrap/>
            <w:vAlign w:val="bottom"/>
            <w:hideMark/>
          </w:tcPr>
          <w:p w14:paraId="468A2E8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Servo-croata </w:t>
            </w:r>
          </w:p>
        </w:tc>
        <w:tc>
          <w:tcPr>
            <w:tcW w:w="2127" w:type="dxa"/>
            <w:vAlign w:val="bottom"/>
          </w:tcPr>
          <w:p w14:paraId="3E26C562"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4</w:t>
            </w:r>
          </w:p>
        </w:tc>
      </w:tr>
      <w:tr w:rsidR="004E384D" w:rsidRPr="007C7F94" w14:paraId="54F9EA97" w14:textId="77777777" w:rsidTr="00CC1565">
        <w:trPr>
          <w:trHeight w:val="85"/>
        </w:trPr>
        <w:tc>
          <w:tcPr>
            <w:tcW w:w="1280" w:type="dxa"/>
            <w:vAlign w:val="bottom"/>
          </w:tcPr>
          <w:p w14:paraId="708A1BE7"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hmn</w:t>
            </w:r>
            <w:proofErr w:type="spellEnd"/>
          </w:p>
        </w:tc>
        <w:tc>
          <w:tcPr>
            <w:tcW w:w="1550" w:type="dxa"/>
            <w:shd w:val="clear" w:color="auto" w:fill="auto"/>
            <w:noWrap/>
            <w:vAlign w:val="bottom"/>
            <w:hideMark/>
          </w:tcPr>
          <w:p w14:paraId="7D5D5E6E"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Hmong</w:t>
            </w:r>
            <w:proofErr w:type="spellEnd"/>
          </w:p>
        </w:tc>
        <w:tc>
          <w:tcPr>
            <w:tcW w:w="2127" w:type="dxa"/>
            <w:vAlign w:val="bottom"/>
          </w:tcPr>
          <w:p w14:paraId="01FCA95C"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25</w:t>
            </w:r>
          </w:p>
        </w:tc>
      </w:tr>
      <w:tr w:rsidR="004E384D" w:rsidRPr="007C7F94" w14:paraId="094BD8B6" w14:textId="77777777" w:rsidTr="00CC1565">
        <w:trPr>
          <w:trHeight w:val="85"/>
        </w:trPr>
        <w:tc>
          <w:tcPr>
            <w:tcW w:w="1280" w:type="dxa"/>
            <w:vAlign w:val="bottom"/>
          </w:tcPr>
          <w:p w14:paraId="12A9773B"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iku</w:t>
            </w:r>
            <w:proofErr w:type="spellEnd"/>
          </w:p>
        </w:tc>
        <w:tc>
          <w:tcPr>
            <w:tcW w:w="1550" w:type="dxa"/>
            <w:shd w:val="clear" w:color="auto" w:fill="auto"/>
            <w:noWrap/>
            <w:vAlign w:val="bottom"/>
            <w:hideMark/>
          </w:tcPr>
          <w:p w14:paraId="0A4FCAC9"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Inuktitut</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322324E9"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3CBC760A" w14:textId="77777777" w:rsidTr="00CC1565">
        <w:trPr>
          <w:trHeight w:val="85"/>
        </w:trPr>
        <w:tc>
          <w:tcPr>
            <w:tcW w:w="1280" w:type="dxa"/>
            <w:vAlign w:val="bottom"/>
          </w:tcPr>
          <w:p w14:paraId="3DC57E55"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ipk</w:t>
            </w:r>
            <w:proofErr w:type="spellEnd"/>
          </w:p>
        </w:tc>
        <w:tc>
          <w:tcPr>
            <w:tcW w:w="1550" w:type="dxa"/>
            <w:shd w:val="clear" w:color="auto" w:fill="auto"/>
            <w:noWrap/>
            <w:vAlign w:val="bottom"/>
            <w:hideMark/>
          </w:tcPr>
          <w:p w14:paraId="5C8C4FE7"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Inupiatun</w:t>
            </w:r>
            <w:proofErr w:type="spellEnd"/>
          </w:p>
        </w:tc>
        <w:tc>
          <w:tcPr>
            <w:tcW w:w="2127" w:type="dxa"/>
            <w:vAlign w:val="bottom"/>
          </w:tcPr>
          <w:p w14:paraId="0DE246A2"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55993BE0" w14:textId="77777777" w:rsidTr="00CC1565">
        <w:trPr>
          <w:trHeight w:val="85"/>
        </w:trPr>
        <w:tc>
          <w:tcPr>
            <w:tcW w:w="1280" w:type="dxa"/>
            <w:vAlign w:val="bottom"/>
          </w:tcPr>
          <w:p w14:paraId="25093886"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jrb</w:t>
            </w:r>
            <w:proofErr w:type="spellEnd"/>
          </w:p>
        </w:tc>
        <w:tc>
          <w:tcPr>
            <w:tcW w:w="1550" w:type="dxa"/>
            <w:shd w:val="clear" w:color="auto" w:fill="auto"/>
            <w:noWrap/>
            <w:vAlign w:val="bottom"/>
            <w:hideMark/>
          </w:tcPr>
          <w:p w14:paraId="6DCA2CD1"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Judaico-árabe</w:t>
            </w:r>
          </w:p>
        </w:tc>
        <w:tc>
          <w:tcPr>
            <w:tcW w:w="2127" w:type="dxa"/>
            <w:vAlign w:val="bottom"/>
          </w:tcPr>
          <w:p w14:paraId="00263A5A"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5</w:t>
            </w:r>
          </w:p>
        </w:tc>
      </w:tr>
      <w:tr w:rsidR="004E384D" w:rsidRPr="007C7F94" w14:paraId="2F9EA881" w14:textId="77777777" w:rsidTr="00CC1565">
        <w:trPr>
          <w:trHeight w:val="85"/>
        </w:trPr>
        <w:tc>
          <w:tcPr>
            <w:tcW w:w="1280" w:type="dxa"/>
            <w:vAlign w:val="bottom"/>
          </w:tcPr>
          <w:p w14:paraId="729AEE85"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kau</w:t>
            </w:r>
            <w:proofErr w:type="spellEnd"/>
          </w:p>
        </w:tc>
        <w:tc>
          <w:tcPr>
            <w:tcW w:w="1550" w:type="dxa"/>
            <w:shd w:val="clear" w:color="auto" w:fill="auto"/>
            <w:noWrap/>
            <w:vAlign w:val="bottom"/>
            <w:hideMark/>
          </w:tcPr>
          <w:p w14:paraId="3CBD4CFE"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Kanuri</w:t>
            </w:r>
            <w:proofErr w:type="spellEnd"/>
          </w:p>
        </w:tc>
        <w:tc>
          <w:tcPr>
            <w:tcW w:w="2127" w:type="dxa"/>
            <w:vAlign w:val="bottom"/>
          </w:tcPr>
          <w:p w14:paraId="453F7CAC"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020F3B63" w14:textId="77777777" w:rsidTr="00CC1565">
        <w:trPr>
          <w:trHeight w:val="85"/>
        </w:trPr>
        <w:tc>
          <w:tcPr>
            <w:tcW w:w="1280" w:type="dxa"/>
            <w:vAlign w:val="bottom"/>
          </w:tcPr>
          <w:p w14:paraId="74B3246B"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kln</w:t>
            </w:r>
            <w:proofErr w:type="spellEnd"/>
          </w:p>
        </w:tc>
        <w:tc>
          <w:tcPr>
            <w:tcW w:w="1550" w:type="dxa"/>
            <w:shd w:val="clear" w:color="auto" w:fill="auto"/>
            <w:noWrap/>
            <w:vAlign w:val="bottom"/>
            <w:hideMark/>
          </w:tcPr>
          <w:p w14:paraId="1789089F"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Kalenjin</w:t>
            </w:r>
            <w:proofErr w:type="spellEnd"/>
          </w:p>
        </w:tc>
        <w:tc>
          <w:tcPr>
            <w:tcW w:w="2127" w:type="dxa"/>
            <w:vAlign w:val="bottom"/>
          </w:tcPr>
          <w:p w14:paraId="7F1C7707"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9</w:t>
            </w:r>
          </w:p>
        </w:tc>
      </w:tr>
      <w:tr w:rsidR="004E384D" w:rsidRPr="007C7F94" w14:paraId="786C0372" w14:textId="77777777" w:rsidTr="00CC1565">
        <w:trPr>
          <w:trHeight w:val="85"/>
        </w:trPr>
        <w:tc>
          <w:tcPr>
            <w:tcW w:w="1280" w:type="dxa"/>
            <w:vAlign w:val="bottom"/>
          </w:tcPr>
          <w:p w14:paraId="1D65F18D"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kok</w:t>
            </w:r>
            <w:proofErr w:type="spellEnd"/>
          </w:p>
        </w:tc>
        <w:tc>
          <w:tcPr>
            <w:tcW w:w="1550" w:type="dxa"/>
            <w:shd w:val="clear" w:color="auto" w:fill="auto"/>
            <w:noWrap/>
            <w:vAlign w:val="bottom"/>
            <w:hideMark/>
          </w:tcPr>
          <w:p w14:paraId="6AF0649F"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Concani </w:t>
            </w:r>
          </w:p>
        </w:tc>
        <w:tc>
          <w:tcPr>
            <w:tcW w:w="2127" w:type="dxa"/>
            <w:vAlign w:val="bottom"/>
          </w:tcPr>
          <w:p w14:paraId="235113A9"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420558F5" w14:textId="77777777" w:rsidTr="00CC1565">
        <w:trPr>
          <w:trHeight w:val="85"/>
        </w:trPr>
        <w:tc>
          <w:tcPr>
            <w:tcW w:w="1280" w:type="dxa"/>
            <w:vAlign w:val="bottom"/>
          </w:tcPr>
          <w:p w14:paraId="62CD3070"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kom</w:t>
            </w:r>
            <w:proofErr w:type="spellEnd"/>
          </w:p>
        </w:tc>
        <w:tc>
          <w:tcPr>
            <w:tcW w:w="1550" w:type="dxa"/>
            <w:shd w:val="clear" w:color="auto" w:fill="auto"/>
            <w:noWrap/>
            <w:vAlign w:val="bottom"/>
            <w:hideMark/>
          </w:tcPr>
          <w:p w14:paraId="74C8149F"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Komis</w:t>
            </w:r>
            <w:proofErr w:type="spellEnd"/>
          </w:p>
        </w:tc>
        <w:tc>
          <w:tcPr>
            <w:tcW w:w="2127" w:type="dxa"/>
            <w:vAlign w:val="bottom"/>
          </w:tcPr>
          <w:p w14:paraId="3ACC1318"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5A143A7E" w14:textId="77777777" w:rsidTr="00CC1565">
        <w:trPr>
          <w:trHeight w:val="85"/>
        </w:trPr>
        <w:tc>
          <w:tcPr>
            <w:tcW w:w="1280" w:type="dxa"/>
            <w:vAlign w:val="bottom"/>
          </w:tcPr>
          <w:p w14:paraId="623295A7"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kon</w:t>
            </w:r>
            <w:proofErr w:type="spellEnd"/>
          </w:p>
        </w:tc>
        <w:tc>
          <w:tcPr>
            <w:tcW w:w="1550" w:type="dxa"/>
            <w:shd w:val="clear" w:color="auto" w:fill="auto"/>
            <w:noWrap/>
            <w:vAlign w:val="bottom"/>
            <w:hideMark/>
          </w:tcPr>
          <w:p w14:paraId="49A42207"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Kongo</w:t>
            </w:r>
          </w:p>
        </w:tc>
        <w:tc>
          <w:tcPr>
            <w:tcW w:w="2127" w:type="dxa"/>
            <w:vAlign w:val="bottom"/>
          </w:tcPr>
          <w:p w14:paraId="38BA31C6"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27C890FA" w14:textId="77777777" w:rsidTr="00CC1565">
        <w:trPr>
          <w:trHeight w:val="85"/>
        </w:trPr>
        <w:tc>
          <w:tcPr>
            <w:tcW w:w="1280" w:type="dxa"/>
            <w:vAlign w:val="bottom"/>
          </w:tcPr>
          <w:p w14:paraId="5514CB24" w14:textId="77777777" w:rsidR="004E384D" w:rsidRPr="007C7F94" w:rsidRDefault="004E384D" w:rsidP="004E384D">
            <w:pPr>
              <w:spacing w:after="0" w:line="240" w:lineRule="auto"/>
              <w:rPr>
                <w:rFonts w:ascii="Times New Roman" w:eastAsia="Times New Roman" w:hAnsi="Times New Roman" w:cs="Times New Roman"/>
                <w:color w:val="000000"/>
                <w:sz w:val="16"/>
                <w:szCs w:val="16"/>
                <w:lang w:val="pt-BR" w:eastAsia="es-ES"/>
              </w:rPr>
            </w:pPr>
            <w:proofErr w:type="spellStart"/>
            <w:r w:rsidRPr="007C7F94">
              <w:rPr>
                <w:rFonts w:ascii="Times New Roman" w:eastAsia="Times New Roman" w:hAnsi="Times New Roman" w:cs="Times New Roman"/>
                <w:color w:val="000000"/>
                <w:sz w:val="16"/>
                <w:szCs w:val="16"/>
                <w:lang w:val="pt-BR" w:eastAsia="es-ES"/>
              </w:rPr>
              <w:t>kpe</w:t>
            </w:r>
            <w:proofErr w:type="spellEnd"/>
          </w:p>
        </w:tc>
        <w:tc>
          <w:tcPr>
            <w:tcW w:w="1550" w:type="dxa"/>
            <w:shd w:val="clear" w:color="auto" w:fill="auto"/>
            <w:noWrap/>
            <w:vAlign w:val="bottom"/>
            <w:hideMark/>
          </w:tcPr>
          <w:p w14:paraId="19C1F5FA" w14:textId="77777777" w:rsidR="004E384D" w:rsidRPr="007C7F94" w:rsidRDefault="004E384D" w:rsidP="004E384D">
            <w:pPr>
              <w:spacing w:after="0" w:line="240" w:lineRule="auto"/>
              <w:rPr>
                <w:rFonts w:ascii="Times New Roman" w:eastAsia="Times New Roman" w:hAnsi="Times New Roman" w:cs="Times New Roman"/>
                <w:b/>
                <w:bCs/>
                <w:color w:val="000000"/>
                <w:sz w:val="16"/>
                <w:szCs w:val="16"/>
                <w:lang w:val="pt-BR" w:eastAsia="es-ES"/>
              </w:rPr>
            </w:pPr>
            <w:proofErr w:type="spellStart"/>
            <w:r w:rsidRPr="007C7F94">
              <w:rPr>
                <w:rFonts w:ascii="Times New Roman" w:eastAsia="Times New Roman" w:hAnsi="Times New Roman" w:cs="Times New Roman"/>
                <w:b/>
                <w:bCs/>
                <w:color w:val="000000"/>
                <w:sz w:val="16"/>
                <w:szCs w:val="16"/>
                <w:lang w:val="pt-BR" w:eastAsia="es-ES"/>
              </w:rPr>
              <w:t>Kpelle</w:t>
            </w:r>
            <w:proofErr w:type="spellEnd"/>
          </w:p>
        </w:tc>
        <w:tc>
          <w:tcPr>
            <w:tcW w:w="2127" w:type="dxa"/>
            <w:vAlign w:val="bottom"/>
          </w:tcPr>
          <w:p w14:paraId="41063FC0" w14:textId="77777777" w:rsidR="004E384D" w:rsidRPr="007C7F94" w:rsidRDefault="004E384D" w:rsidP="004E384D">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2</w:t>
            </w:r>
          </w:p>
        </w:tc>
      </w:tr>
      <w:tr w:rsidR="004E384D" w:rsidRPr="007C7F94" w14:paraId="069333D3" w14:textId="77777777" w:rsidTr="00CC1565">
        <w:trPr>
          <w:trHeight w:val="85"/>
        </w:trPr>
        <w:tc>
          <w:tcPr>
            <w:tcW w:w="1280" w:type="dxa"/>
            <w:vAlign w:val="bottom"/>
          </w:tcPr>
          <w:p w14:paraId="546E93B2"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kur</w:t>
            </w:r>
            <w:proofErr w:type="spellEnd"/>
          </w:p>
        </w:tc>
        <w:tc>
          <w:tcPr>
            <w:tcW w:w="1550" w:type="dxa"/>
            <w:shd w:val="clear" w:color="auto" w:fill="auto"/>
            <w:noWrap/>
            <w:vAlign w:val="bottom"/>
            <w:hideMark/>
          </w:tcPr>
          <w:p w14:paraId="3124FB71"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Curdo </w:t>
            </w:r>
          </w:p>
        </w:tc>
        <w:tc>
          <w:tcPr>
            <w:tcW w:w="2127" w:type="dxa"/>
            <w:vAlign w:val="bottom"/>
          </w:tcPr>
          <w:p w14:paraId="72CEE77A"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19CBF6DA" w14:textId="77777777" w:rsidTr="00CC1565">
        <w:trPr>
          <w:trHeight w:val="85"/>
        </w:trPr>
        <w:tc>
          <w:tcPr>
            <w:tcW w:w="1280" w:type="dxa"/>
            <w:vAlign w:val="bottom"/>
          </w:tcPr>
          <w:p w14:paraId="5837ECE8"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lah</w:t>
            </w:r>
            <w:proofErr w:type="spellEnd"/>
          </w:p>
        </w:tc>
        <w:tc>
          <w:tcPr>
            <w:tcW w:w="1550" w:type="dxa"/>
            <w:shd w:val="clear" w:color="auto" w:fill="auto"/>
            <w:noWrap/>
            <w:vAlign w:val="bottom"/>
            <w:hideMark/>
          </w:tcPr>
          <w:p w14:paraId="74887684"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Lahnda</w:t>
            </w:r>
            <w:proofErr w:type="spellEnd"/>
          </w:p>
        </w:tc>
        <w:tc>
          <w:tcPr>
            <w:tcW w:w="2127" w:type="dxa"/>
            <w:vAlign w:val="bottom"/>
          </w:tcPr>
          <w:p w14:paraId="323797EC"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7</w:t>
            </w:r>
          </w:p>
        </w:tc>
      </w:tr>
      <w:tr w:rsidR="004E384D" w:rsidRPr="007C7F94" w14:paraId="1AD1572F" w14:textId="77777777" w:rsidTr="00CC1565">
        <w:trPr>
          <w:trHeight w:val="85"/>
        </w:trPr>
        <w:tc>
          <w:tcPr>
            <w:tcW w:w="1280" w:type="dxa"/>
            <w:vAlign w:val="bottom"/>
          </w:tcPr>
          <w:p w14:paraId="40C9D2ED"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lav</w:t>
            </w:r>
            <w:proofErr w:type="spellEnd"/>
          </w:p>
        </w:tc>
        <w:tc>
          <w:tcPr>
            <w:tcW w:w="1550" w:type="dxa"/>
            <w:shd w:val="clear" w:color="auto" w:fill="auto"/>
            <w:noWrap/>
            <w:vAlign w:val="bottom"/>
            <w:hideMark/>
          </w:tcPr>
          <w:p w14:paraId="19AD9DC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Letão </w:t>
            </w:r>
          </w:p>
        </w:tc>
        <w:tc>
          <w:tcPr>
            <w:tcW w:w="2127" w:type="dxa"/>
            <w:vAlign w:val="bottom"/>
          </w:tcPr>
          <w:p w14:paraId="34898573"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62E8398C" w14:textId="77777777" w:rsidTr="00CC1565">
        <w:trPr>
          <w:trHeight w:val="85"/>
        </w:trPr>
        <w:tc>
          <w:tcPr>
            <w:tcW w:w="1280" w:type="dxa"/>
            <w:vAlign w:val="bottom"/>
          </w:tcPr>
          <w:p w14:paraId="6C0A67B6"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luy</w:t>
            </w:r>
            <w:proofErr w:type="spellEnd"/>
          </w:p>
        </w:tc>
        <w:tc>
          <w:tcPr>
            <w:tcW w:w="1550" w:type="dxa"/>
            <w:shd w:val="clear" w:color="auto" w:fill="auto"/>
            <w:noWrap/>
            <w:vAlign w:val="bottom"/>
            <w:hideMark/>
          </w:tcPr>
          <w:p w14:paraId="66398F73"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Luyia</w:t>
            </w:r>
            <w:proofErr w:type="spellEnd"/>
          </w:p>
        </w:tc>
        <w:tc>
          <w:tcPr>
            <w:tcW w:w="2127" w:type="dxa"/>
            <w:vAlign w:val="bottom"/>
          </w:tcPr>
          <w:p w14:paraId="494122FE"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14</w:t>
            </w:r>
          </w:p>
        </w:tc>
      </w:tr>
      <w:tr w:rsidR="004E384D" w:rsidRPr="007C7F94" w14:paraId="76E50D58" w14:textId="77777777" w:rsidTr="00CC1565">
        <w:trPr>
          <w:trHeight w:val="85"/>
        </w:trPr>
        <w:tc>
          <w:tcPr>
            <w:tcW w:w="1280" w:type="dxa"/>
            <w:vAlign w:val="bottom"/>
          </w:tcPr>
          <w:p w14:paraId="01F49072"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man</w:t>
            </w:r>
            <w:proofErr w:type="spellEnd"/>
          </w:p>
        </w:tc>
        <w:tc>
          <w:tcPr>
            <w:tcW w:w="1550" w:type="dxa"/>
            <w:shd w:val="clear" w:color="auto" w:fill="auto"/>
            <w:noWrap/>
            <w:vAlign w:val="bottom"/>
            <w:hideMark/>
          </w:tcPr>
          <w:p w14:paraId="1E561E1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Mandingo</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68CC0B94"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6</w:t>
            </w:r>
          </w:p>
        </w:tc>
      </w:tr>
      <w:tr w:rsidR="004E384D" w:rsidRPr="007C7F94" w14:paraId="5462C799" w14:textId="77777777" w:rsidTr="00CC1565">
        <w:trPr>
          <w:trHeight w:val="85"/>
        </w:trPr>
        <w:tc>
          <w:tcPr>
            <w:tcW w:w="1280" w:type="dxa"/>
            <w:vAlign w:val="bottom"/>
          </w:tcPr>
          <w:p w14:paraId="4C3DEE57"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mlg</w:t>
            </w:r>
            <w:proofErr w:type="spellEnd"/>
          </w:p>
        </w:tc>
        <w:tc>
          <w:tcPr>
            <w:tcW w:w="1550" w:type="dxa"/>
            <w:shd w:val="clear" w:color="auto" w:fill="auto"/>
            <w:noWrap/>
            <w:vAlign w:val="bottom"/>
            <w:hideMark/>
          </w:tcPr>
          <w:p w14:paraId="7EED65BB"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Malgaxe</w:t>
            </w:r>
          </w:p>
        </w:tc>
        <w:tc>
          <w:tcPr>
            <w:tcW w:w="2127" w:type="dxa"/>
            <w:vAlign w:val="bottom"/>
          </w:tcPr>
          <w:p w14:paraId="7464A6E0"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11</w:t>
            </w:r>
          </w:p>
        </w:tc>
      </w:tr>
      <w:tr w:rsidR="004E384D" w:rsidRPr="007C7F94" w14:paraId="23C63C78" w14:textId="77777777" w:rsidTr="00CC1565">
        <w:trPr>
          <w:trHeight w:val="85"/>
        </w:trPr>
        <w:tc>
          <w:tcPr>
            <w:tcW w:w="1280" w:type="dxa"/>
            <w:vAlign w:val="bottom"/>
          </w:tcPr>
          <w:p w14:paraId="6C902BE5"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mon</w:t>
            </w:r>
            <w:proofErr w:type="spellEnd"/>
          </w:p>
        </w:tc>
        <w:tc>
          <w:tcPr>
            <w:tcW w:w="1550" w:type="dxa"/>
            <w:shd w:val="clear" w:color="auto" w:fill="auto"/>
            <w:noWrap/>
            <w:vAlign w:val="bottom"/>
            <w:hideMark/>
          </w:tcPr>
          <w:p w14:paraId="71F0DEEF"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Mongol </w:t>
            </w:r>
          </w:p>
        </w:tc>
        <w:tc>
          <w:tcPr>
            <w:tcW w:w="2127" w:type="dxa"/>
            <w:vAlign w:val="bottom"/>
          </w:tcPr>
          <w:p w14:paraId="40A562A5"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01B00B4E" w14:textId="77777777" w:rsidTr="00CC1565">
        <w:trPr>
          <w:trHeight w:val="85"/>
        </w:trPr>
        <w:tc>
          <w:tcPr>
            <w:tcW w:w="1280" w:type="dxa"/>
            <w:vAlign w:val="bottom"/>
          </w:tcPr>
          <w:p w14:paraId="070A89FC"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msa</w:t>
            </w:r>
            <w:proofErr w:type="spellEnd"/>
          </w:p>
        </w:tc>
        <w:tc>
          <w:tcPr>
            <w:tcW w:w="1550" w:type="dxa"/>
            <w:shd w:val="clear" w:color="auto" w:fill="auto"/>
            <w:noWrap/>
            <w:vAlign w:val="bottom"/>
            <w:hideMark/>
          </w:tcPr>
          <w:p w14:paraId="3A5C397A"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Malaio </w:t>
            </w:r>
          </w:p>
        </w:tc>
        <w:tc>
          <w:tcPr>
            <w:tcW w:w="2127" w:type="dxa"/>
            <w:vAlign w:val="bottom"/>
          </w:tcPr>
          <w:p w14:paraId="7F15C83F"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36</w:t>
            </w:r>
          </w:p>
        </w:tc>
      </w:tr>
      <w:tr w:rsidR="004E384D" w:rsidRPr="007C7F94" w14:paraId="74B50814" w14:textId="77777777" w:rsidTr="00CC1565">
        <w:trPr>
          <w:trHeight w:val="85"/>
        </w:trPr>
        <w:tc>
          <w:tcPr>
            <w:tcW w:w="1280" w:type="dxa"/>
            <w:vAlign w:val="bottom"/>
          </w:tcPr>
          <w:p w14:paraId="59AE70E6"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mwr</w:t>
            </w:r>
            <w:proofErr w:type="spellEnd"/>
          </w:p>
        </w:tc>
        <w:tc>
          <w:tcPr>
            <w:tcW w:w="1550" w:type="dxa"/>
            <w:shd w:val="clear" w:color="auto" w:fill="auto"/>
            <w:noWrap/>
            <w:vAlign w:val="bottom"/>
            <w:hideMark/>
          </w:tcPr>
          <w:p w14:paraId="142DFEED"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Marwari</w:t>
            </w:r>
            <w:proofErr w:type="spellEnd"/>
          </w:p>
        </w:tc>
        <w:tc>
          <w:tcPr>
            <w:tcW w:w="2127" w:type="dxa"/>
            <w:vAlign w:val="bottom"/>
          </w:tcPr>
          <w:p w14:paraId="43998CA2"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6</w:t>
            </w:r>
          </w:p>
        </w:tc>
      </w:tr>
      <w:tr w:rsidR="004E384D" w:rsidRPr="007C7F94" w14:paraId="0C6E8613" w14:textId="77777777" w:rsidTr="00CC1565">
        <w:trPr>
          <w:trHeight w:val="85"/>
        </w:trPr>
        <w:tc>
          <w:tcPr>
            <w:tcW w:w="1280" w:type="dxa"/>
            <w:vAlign w:val="bottom"/>
          </w:tcPr>
          <w:p w14:paraId="6003D050"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nep</w:t>
            </w:r>
            <w:proofErr w:type="spellEnd"/>
          </w:p>
        </w:tc>
        <w:tc>
          <w:tcPr>
            <w:tcW w:w="1550" w:type="dxa"/>
            <w:shd w:val="clear" w:color="auto" w:fill="auto"/>
            <w:noWrap/>
            <w:vAlign w:val="bottom"/>
            <w:hideMark/>
          </w:tcPr>
          <w:p w14:paraId="0D5B8061"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Nepalês </w:t>
            </w:r>
          </w:p>
        </w:tc>
        <w:tc>
          <w:tcPr>
            <w:tcW w:w="2127" w:type="dxa"/>
            <w:vAlign w:val="bottom"/>
          </w:tcPr>
          <w:p w14:paraId="0A58D19F"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3EEDF952" w14:textId="77777777" w:rsidTr="00CC1565">
        <w:trPr>
          <w:trHeight w:val="85"/>
        </w:trPr>
        <w:tc>
          <w:tcPr>
            <w:tcW w:w="1280" w:type="dxa"/>
            <w:vAlign w:val="bottom"/>
          </w:tcPr>
          <w:p w14:paraId="071A3B0E"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oji</w:t>
            </w:r>
            <w:proofErr w:type="spellEnd"/>
          </w:p>
        </w:tc>
        <w:tc>
          <w:tcPr>
            <w:tcW w:w="1550" w:type="dxa"/>
            <w:shd w:val="clear" w:color="auto" w:fill="auto"/>
            <w:noWrap/>
            <w:vAlign w:val="bottom"/>
            <w:hideMark/>
          </w:tcPr>
          <w:p w14:paraId="14584BC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Ojibwe</w:t>
            </w:r>
            <w:proofErr w:type="spellEnd"/>
          </w:p>
        </w:tc>
        <w:tc>
          <w:tcPr>
            <w:tcW w:w="2127" w:type="dxa"/>
            <w:vAlign w:val="bottom"/>
          </w:tcPr>
          <w:p w14:paraId="1A5EB90D"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7</w:t>
            </w:r>
          </w:p>
        </w:tc>
      </w:tr>
      <w:tr w:rsidR="004E384D" w:rsidRPr="007C7F94" w14:paraId="6427FAAB" w14:textId="77777777" w:rsidTr="00CC1565">
        <w:trPr>
          <w:trHeight w:val="85"/>
        </w:trPr>
        <w:tc>
          <w:tcPr>
            <w:tcW w:w="1280" w:type="dxa"/>
            <w:vAlign w:val="bottom"/>
          </w:tcPr>
          <w:p w14:paraId="4A829136"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ori</w:t>
            </w:r>
            <w:proofErr w:type="spellEnd"/>
          </w:p>
        </w:tc>
        <w:tc>
          <w:tcPr>
            <w:tcW w:w="1550" w:type="dxa"/>
            <w:shd w:val="clear" w:color="auto" w:fill="auto"/>
            <w:noWrap/>
            <w:vAlign w:val="bottom"/>
            <w:hideMark/>
          </w:tcPr>
          <w:p w14:paraId="0E0996F7"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Oriya</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20F14D1C"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56336218" w14:textId="77777777" w:rsidTr="00CC1565">
        <w:trPr>
          <w:trHeight w:val="85"/>
        </w:trPr>
        <w:tc>
          <w:tcPr>
            <w:tcW w:w="1280" w:type="dxa"/>
            <w:vAlign w:val="bottom"/>
          </w:tcPr>
          <w:p w14:paraId="6CC8679B"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orm</w:t>
            </w:r>
            <w:proofErr w:type="spellEnd"/>
          </w:p>
        </w:tc>
        <w:tc>
          <w:tcPr>
            <w:tcW w:w="1550" w:type="dxa"/>
            <w:shd w:val="clear" w:color="auto" w:fill="auto"/>
            <w:noWrap/>
            <w:vAlign w:val="bottom"/>
            <w:hideMark/>
          </w:tcPr>
          <w:p w14:paraId="5F3B9E51"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Galla</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0D3570C1"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4</w:t>
            </w:r>
          </w:p>
        </w:tc>
      </w:tr>
      <w:tr w:rsidR="004E384D" w:rsidRPr="007C7F94" w14:paraId="70CDD61D" w14:textId="77777777" w:rsidTr="00CC1565">
        <w:trPr>
          <w:trHeight w:val="85"/>
        </w:trPr>
        <w:tc>
          <w:tcPr>
            <w:tcW w:w="1280" w:type="dxa"/>
            <w:vAlign w:val="bottom"/>
          </w:tcPr>
          <w:p w14:paraId="0C472596"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r w:rsidRPr="007C7F94">
              <w:rPr>
                <w:rFonts w:ascii="Times New Roman" w:eastAsia="Times New Roman" w:hAnsi="Times New Roman" w:cs="Times New Roman"/>
                <w:i/>
                <w:iCs/>
                <w:color w:val="000000"/>
                <w:sz w:val="16"/>
                <w:szCs w:val="16"/>
                <w:lang w:val="pt-BR" w:eastAsia="es-ES"/>
              </w:rPr>
              <w:t>pus</w:t>
            </w:r>
          </w:p>
        </w:tc>
        <w:tc>
          <w:tcPr>
            <w:tcW w:w="1550" w:type="dxa"/>
            <w:shd w:val="clear" w:color="auto" w:fill="auto"/>
            <w:noWrap/>
            <w:vAlign w:val="bottom"/>
            <w:hideMark/>
          </w:tcPr>
          <w:p w14:paraId="2079B06E"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Pasto </w:t>
            </w:r>
          </w:p>
        </w:tc>
        <w:tc>
          <w:tcPr>
            <w:tcW w:w="2127" w:type="dxa"/>
            <w:vAlign w:val="bottom"/>
          </w:tcPr>
          <w:p w14:paraId="777223A1"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3</w:t>
            </w:r>
          </w:p>
        </w:tc>
      </w:tr>
      <w:tr w:rsidR="004E384D" w:rsidRPr="007C7F94" w14:paraId="5A76FCBF" w14:textId="77777777" w:rsidTr="00CC1565">
        <w:trPr>
          <w:trHeight w:val="85"/>
        </w:trPr>
        <w:tc>
          <w:tcPr>
            <w:tcW w:w="1280" w:type="dxa"/>
            <w:vAlign w:val="bottom"/>
          </w:tcPr>
          <w:p w14:paraId="239C15D7"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r w:rsidRPr="007C7F94">
              <w:rPr>
                <w:rFonts w:ascii="Times New Roman" w:eastAsia="Times New Roman" w:hAnsi="Times New Roman" w:cs="Times New Roman"/>
                <w:i/>
                <w:iCs/>
                <w:color w:val="000000"/>
                <w:sz w:val="16"/>
                <w:szCs w:val="16"/>
                <w:lang w:val="pt-BR" w:eastAsia="es-ES"/>
              </w:rPr>
              <w:t>que</w:t>
            </w:r>
          </w:p>
        </w:tc>
        <w:tc>
          <w:tcPr>
            <w:tcW w:w="1550" w:type="dxa"/>
            <w:shd w:val="clear" w:color="auto" w:fill="auto"/>
            <w:noWrap/>
            <w:vAlign w:val="bottom"/>
            <w:hideMark/>
          </w:tcPr>
          <w:p w14:paraId="35FEA3F6"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Quechua</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04E4D974"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42</w:t>
            </w:r>
          </w:p>
        </w:tc>
      </w:tr>
      <w:tr w:rsidR="004E384D" w:rsidRPr="007C7F94" w14:paraId="0A9B02FE" w14:textId="77777777" w:rsidTr="00CC1565">
        <w:trPr>
          <w:trHeight w:val="85"/>
        </w:trPr>
        <w:tc>
          <w:tcPr>
            <w:tcW w:w="1280" w:type="dxa"/>
            <w:vAlign w:val="bottom"/>
          </w:tcPr>
          <w:p w14:paraId="21CB21C7"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raj</w:t>
            </w:r>
            <w:proofErr w:type="spellEnd"/>
          </w:p>
        </w:tc>
        <w:tc>
          <w:tcPr>
            <w:tcW w:w="1550" w:type="dxa"/>
            <w:shd w:val="clear" w:color="auto" w:fill="auto"/>
            <w:noWrap/>
            <w:vAlign w:val="bottom"/>
            <w:hideMark/>
          </w:tcPr>
          <w:p w14:paraId="08DB8279" w14:textId="77777777" w:rsidR="004E384D" w:rsidRPr="007C7F94" w:rsidRDefault="004E384D" w:rsidP="004E384D">
            <w:pPr>
              <w:spacing w:after="0" w:line="240" w:lineRule="auto"/>
              <w:rPr>
                <w:rFonts w:ascii="Times New Roman" w:eastAsia="Times New Roman" w:hAnsi="Times New Roman" w:cs="Times New Roman"/>
                <w:b/>
                <w:bCs/>
                <w:color w:val="000000"/>
                <w:sz w:val="16"/>
                <w:szCs w:val="16"/>
                <w:lang w:val="pt-BR" w:eastAsia="es-ES"/>
              </w:rPr>
            </w:pPr>
            <w:proofErr w:type="spellStart"/>
            <w:r w:rsidRPr="007C7F94">
              <w:rPr>
                <w:rFonts w:ascii="Times New Roman" w:eastAsia="Times New Roman" w:hAnsi="Times New Roman" w:cs="Times New Roman"/>
                <w:b/>
                <w:bCs/>
                <w:color w:val="000000"/>
                <w:sz w:val="16"/>
                <w:szCs w:val="16"/>
                <w:lang w:val="pt-BR" w:eastAsia="es-ES"/>
              </w:rPr>
              <w:t>Rajasthan</w:t>
            </w:r>
            <w:proofErr w:type="spellEnd"/>
          </w:p>
        </w:tc>
        <w:tc>
          <w:tcPr>
            <w:tcW w:w="2127" w:type="dxa"/>
            <w:vAlign w:val="bottom"/>
          </w:tcPr>
          <w:p w14:paraId="682911C1" w14:textId="77777777" w:rsidR="004E384D" w:rsidRPr="007C7F94" w:rsidRDefault="004E384D" w:rsidP="004E384D">
            <w:pPr>
              <w:spacing w:after="0" w:line="240" w:lineRule="auto"/>
              <w:jc w:val="center"/>
              <w:rPr>
                <w:rFonts w:ascii="Times New Roman" w:eastAsia="Times New Roman" w:hAnsi="Times New Roman" w:cs="Times New Roman"/>
                <w:b/>
                <w:bCs/>
                <w:color w:val="000000"/>
                <w:sz w:val="16"/>
                <w:szCs w:val="16"/>
                <w:lang w:val="pt-BR" w:eastAsia="es-ES"/>
              </w:rPr>
            </w:pPr>
            <w:r w:rsidRPr="007C7F94">
              <w:rPr>
                <w:rFonts w:ascii="Times New Roman" w:eastAsia="Times New Roman" w:hAnsi="Times New Roman" w:cs="Times New Roman"/>
                <w:b/>
                <w:bCs/>
                <w:color w:val="000000"/>
                <w:sz w:val="16"/>
                <w:szCs w:val="16"/>
                <w:lang w:val="pt-BR" w:eastAsia="es-ES"/>
              </w:rPr>
              <w:t>6</w:t>
            </w:r>
          </w:p>
        </w:tc>
      </w:tr>
      <w:tr w:rsidR="004E384D" w:rsidRPr="007C7F94" w14:paraId="638BBCBC" w14:textId="77777777" w:rsidTr="00CC1565">
        <w:trPr>
          <w:trHeight w:val="85"/>
        </w:trPr>
        <w:tc>
          <w:tcPr>
            <w:tcW w:w="1280" w:type="dxa"/>
            <w:vAlign w:val="bottom"/>
          </w:tcPr>
          <w:p w14:paraId="77CE70A2"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r w:rsidRPr="007C7F94">
              <w:rPr>
                <w:rFonts w:ascii="Times New Roman" w:eastAsia="Times New Roman" w:hAnsi="Times New Roman" w:cs="Times New Roman"/>
                <w:i/>
                <w:iCs/>
                <w:color w:val="000000"/>
                <w:sz w:val="16"/>
                <w:szCs w:val="16"/>
                <w:lang w:val="pt-BR" w:eastAsia="es-ES"/>
              </w:rPr>
              <w:t>rom</w:t>
            </w:r>
          </w:p>
        </w:tc>
        <w:tc>
          <w:tcPr>
            <w:tcW w:w="1550" w:type="dxa"/>
            <w:shd w:val="clear" w:color="auto" w:fill="auto"/>
            <w:noWrap/>
            <w:vAlign w:val="bottom"/>
            <w:hideMark/>
          </w:tcPr>
          <w:p w14:paraId="45C3F70E"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Romani</w:t>
            </w:r>
            <w:proofErr w:type="spellEnd"/>
          </w:p>
        </w:tc>
        <w:tc>
          <w:tcPr>
            <w:tcW w:w="2127" w:type="dxa"/>
            <w:vAlign w:val="bottom"/>
          </w:tcPr>
          <w:p w14:paraId="09E9A5D6"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6</w:t>
            </w:r>
          </w:p>
        </w:tc>
      </w:tr>
      <w:tr w:rsidR="004E384D" w:rsidRPr="007C7F94" w14:paraId="7F5DE285" w14:textId="77777777" w:rsidTr="00CC1565">
        <w:trPr>
          <w:trHeight w:val="85"/>
        </w:trPr>
        <w:tc>
          <w:tcPr>
            <w:tcW w:w="1280" w:type="dxa"/>
            <w:vAlign w:val="bottom"/>
          </w:tcPr>
          <w:p w14:paraId="02D468C5"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sqi</w:t>
            </w:r>
            <w:proofErr w:type="spellEnd"/>
          </w:p>
        </w:tc>
        <w:tc>
          <w:tcPr>
            <w:tcW w:w="1550" w:type="dxa"/>
            <w:shd w:val="clear" w:color="auto" w:fill="auto"/>
            <w:noWrap/>
            <w:vAlign w:val="bottom"/>
            <w:hideMark/>
          </w:tcPr>
          <w:p w14:paraId="29C3F355"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Albanês </w:t>
            </w:r>
          </w:p>
        </w:tc>
        <w:tc>
          <w:tcPr>
            <w:tcW w:w="2127" w:type="dxa"/>
            <w:vAlign w:val="bottom"/>
          </w:tcPr>
          <w:p w14:paraId="5D5ACC56"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4</w:t>
            </w:r>
          </w:p>
        </w:tc>
      </w:tr>
      <w:tr w:rsidR="004E384D" w:rsidRPr="007C7F94" w14:paraId="4693FC56" w14:textId="77777777" w:rsidTr="00CC1565">
        <w:trPr>
          <w:trHeight w:val="85"/>
        </w:trPr>
        <w:tc>
          <w:tcPr>
            <w:tcW w:w="1280" w:type="dxa"/>
            <w:vAlign w:val="bottom"/>
          </w:tcPr>
          <w:p w14:paraId="4FC7FC01"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srd</w:t>
            </w:r>
            <w:proofErr w:type="spellEnd"/>
          </w:p>
        </w:tc>
        <w:tc>
          <w:tcPr>
            <w:tcW w:w="1550" w:type="dxa"/>
            <w:shd w:val="clear" w:color="auto" w:fill="auto"/>
            <w:noWrap/>
            <w:vAlign w:val="bottom"/>
            <w:hideMark/>
          </w:tcPr>
          <w:p w14:paraId="461B9D96"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Da </w:t>
            </w:r>
            <w:proofErr w:type="spellStart"/>
            <w:r w:rsidRPr="007C7F94">
              <w:rPr>
                <w:rFonts w:ascii="Times New Roman" w:eastAsia="Times New Roman" w:hAnsi="Times New Roman" w:cs="Times New Roman"/>
                <w:b/>
                <w:bCs/>
                <w:i/>
                <w:iCs/>
                <w:color w:val="000000"/>
                <w:sz w:val="16"/>
                <w:szCs w:val="16"/>
                <w:lang w:val="pt-BR" w:eastAsia="es-ES"/>
              </w:rPr>
              <w:t>sardenha</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2C795A8F"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4</w:t>
            </w:r>
          </w:p>
        </w:tc>
      </w:tr>
      <w:tr w:rsidR="004E384D" w:rsidRPr="007C7F94" w14:paraId="38401D4F" w14:textId="77777777" w:rsidTr="00CC1565">
        <w:trPr>
          <w:trHeight w:val="85"/>
        </w:trPr>
        <w:tc>
          <w:tcPr>
            <w:tcW w:w="1280" w:type="dxa"/>
            <w:vAlign w:val="bottom"/>
          </w:tcPr>
          <w:p w14:paraId="364447A9"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swa</w:t>
            </w:r>
            <w:proofErr w:type="spellEnd"/>
          </w:p>
        </w:tc>
        <w:tc>
          <w:tcPr>
            <w:tcW w:w="1550" w:type="dxa"/>
            <w:shd w:val="clear" w:color="auto" w:fill="auto"/>
            <w:noWrap/>
            <w:vAlign w:val="bottom"/>
            <w:hideMark/>
          </w:tcPr>
          <w:p w14:paraId="747DDEC1"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Suaíli </w:t>
            </w:r>
          </w:p>
        </w:tc>
        <w:tc>
          <w:tcPr>
            <w:tcW w:w="2127" w:type="dxa"/>
            <w:vAlign w:val="bottom"/>
          </w:tcPr>
          <w:p w14:paraId="1BD79371"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42AF8054" w14:textId="77777777" w:rsidTr="00CC1565">
        <w:trPr>
          <w:trHeight w:val="85"/>
        </w:trPr>
        <w:tc>
          <w:tcPr>
            <w:tcW w:w="1280" w:type="dxa"/>
            <w:vAlign w:val="bottom"/>
          </w:tcPr>
          <w:p w14:paraId="0EB12F93"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syr</w:t>
            </w:r>
            <w:proofErr w:type="spellEnd"/>
          </w:p>
        </w:tc>
        <w:tc>
          <w:tcPr>
            <w:tcW w:w="1550" w:type="dxa"/>
            <w:shd w:val="clear" w:color="auto" w:fill="auto"/>
            <w:noWrap/>
            <w:vAlign w:val="bottom"/>
            <w:hideMark/>
          </w:tcPr>
          <w:p w14:paraId="3E7AE601"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Siríaco </w:t>
            </w:r>
          </w:p>
        </w:tc>
        <w:tc>
          <w:tcPr>
            <w:tcW w:w="2127" w:type="dxa"/>
            <w:vAlign w:val="bottom"/>
          </w:tcPr>
          <w:p w14:paraId="0BD698C5"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1F16A4F5" w14:textId="77777777" w:rsidTr="00CC1565">
        <w:trPr>
          <w:trHeight w:val="85"/>
        </w:trPr>
        <w:tc>
          <w:tcPr>
            <w:tcW w:w="1280" w:type="dxa"/>
            <w:vAlign w:val="bottom"/>
          </w:tcPr>
          <w:p w14:paraId="61DAEA49"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tmh</w:t>
            </w:r>
            <w:proofErr w:type="spellEnd"/>
          </w:p>
        </w:tc>
        <w:tc>
          <w:tcPr>
            <w:tcW w:w="1550" w:type="dxa"/>
            <w:shd w:val="clear" w:color="auto" w:fill="auto"/>
            <w:noWrap/>
            <w:vAlign w:val="bottom"/>
            <w:hideMark/>
          </w:tcPr>
          <w:p w14:paraId="265ACF35"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Tamasheq</w:t>
            </w:r>
            <w:proofErr w:type="spellEnd"/>
          </w:p>
        </w:tc>
        <w:tc>
          <w:tcPr>
            <w:tcW w:w="2127" w:type="dxa"/>
            <w:vAlign w:val="bottom"/>
          </w:tcPr>
          <w:p w14:paraId="04CBF22F"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4</w:t>
            </w:r>
          </w:p>
        </w:tc>
      </w:tr>
      <w:tr w:rsidR="004E384D" w:rsidRPr="007C7F94" w14:paraId="719C4319" w14:textId="77777777" w:rsidTr="00CC1565">
        <w:trPr>
          <w:trHeight w:val="85"/>
        </w:trPr>
        <w:tc>
          <w:tcPr>
            <w:tcW w:w="1280" w:type="dxa"/>
            <w:vAlign w:val="bottom"/>
          </w:tcPr>
          <w:p w14:paraId="42C3011A"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uzb</w:t>
            </w:r>
            <w:proofErr w:type="spellEnd"/>
          </w:p>
        </w:tc>
        <w:tc>
          <w:tcPr>
            <w:tcW w:w="1550" w:type="dxa"/>
            <w:shd w:val="clear" w:color="auto" w:fill="auto"/>
            <w:noWrap/>
            <w:vAlign w:val="bottom"/>
            <w:hideMark/>
          </w:tcPr>
          <w:p w14:paraId="4E0E21D4"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Uzbeque </w:t>
            </w:r>
          </w:p>
        </w:tc>
        <w:tc>
          <w:tcPr>
            <w:tcW w:w="2127" w:type="dxa"/>
            <w:vAlign w:val="bottom"/>
          </w:tcPr>
          <w:p w14:paraId="0F34A4A0"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10A87ABD" w14:textId="77777777" w:rsidTr="00CC1565">
        <w:trPr>
          <w:trHeight w:val="85"/>
        </w:trPr>
        <w:tc>
          <w:tcPr>
            <w:tcW w:w="1280" w:type="dxa"/>
            <w:vAlign w:val="bottom"/>
          </w:tcPr>
          <w:p w14:paraId="12C70009"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yid</w:t>
            </w:r>
            <w:proofErr w:type="spellEnd"/>
          </w:p>
        </w:tc>
        <w:tc>
          <w:tcPr>
            <w:tcW w:w="1550" w:type="dxa"/>
            <w:shd w:val="clear" w:color="auto" w:fill="auto"/>
            <w:noWrap/>
            <w:vAlign w:val="bottom"/>
            <w:hideMark/>
          </w:tcPr>
          <w:p w14:paraId="775906BF"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Iídiche </w:t>
            </w:r>
          </w:p>
        </w:tc>
        <w:tc>
          <w:tcPr>
            <w:tcW w:w="2127" w:type="dxa"/>
            <w:vAlign w:val="bottom"/>
          </w:tcPr>
          <w:p w14:paraId="2D64D768"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r w:rsidR="004E384D" w:rsidRPr="007C7F94" w14:paraId="17E11948" w14:textId="77777777" w:rsidTr="00CC1565">
        <w:trPr>
          <w:trHeight w:val="85"/>
        </w:trPr>
        <w:tc>
          <w:tcPr>
            <w:tcW w:w="1280" w:type="dxa"/>
            <w:vAlign w:val="bottom"/>
          </w:tcPr>
          <w:p w14:paraId="2A7962DA"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zap</w:t>
            </w:r>
            <w:proofErr w:type="spellEnd"/>
          </w:p>
        </w:tc>
        <w:tc>
          <w:tcPr>
            <w:tcW w:w="1550" w:type="dxa"/>
            <w:shd w:val="clear" w:color="auto" w:fill="auto"/>
            <w:noWrap/>
            <w:vAlign w:val="bottom"/>
            <w:hideMark/>
          </w:tcPr>
          <w:p w14:paraId="0DD215E5"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Zapoteca</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4F9EBDB8"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57</w:t>
            </w:r>
          </w:p>
        </w:tc>
      </w:tr>
      <w:tr w:rsidR="004E384D" w:rsidRPr="007C7F94" w14:paraId="6258CD47" w14:textId="77777777" w:rsidTr="00CC1565">
        <w:trPr>
          <w:trHeight w:val="85"/>
        </w:trPr>
        <w:tc>
          <w:tcPr>
            <w:tcW w:w="1280" w:type="dxa"/>
            <w:vAlign w:val="bottom"/>
          </w:tcPr>
          <w:p w14:paraId="3193A60A"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zha</w:t>
            </w:r>
            <w:proofErr w:type="spellEnd"/>
          </w:p>
        </w:tc>
        <w:tc>
          <w:tcPr>
            <w:tcW w:w="1550" w:type="dxa"/>
            <w:shd w:val="clear" w:color="auto" w:fill="auto"/>
            <w:noWrap/>
            <w:vAlign w:val="bottom"/>
            <w:hideMark/>
          </w:tcPr>
          <w:p w14:paraId="0855A108"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Zhuang</w:t>
            </w:r>
            <w:proofErr w:type="spellEnd"/>
            <w:r w:rsidRPr="007C7F94">
              <w:rPr>
                <w:rFonts w:ascii="Times New Roman" w:eastAsia="Times New Roman" w:hAnsi="Times New Roman" w:cs="Times New Roman"/>
                <w:b/>
                <w:bCs/>
                <w:i/>
                <w:iCs/>
                <w:color w:val="000000"/>
                <w:sz w:val="16"/>
                <w:szCs w:val="16"/>
                <w:lang w:val="pt-BR" w:eastAsia="es-ES"/>
              </w:rPr>
              <w:t xml:space="preserve"> </w:t>
            </w:r>
          </w:p>
        </w:tc>
        <w:tc>
          <w:tcPr>
            <w:tcW w:w="2127" w:type="dxa"/>
            <w:vAlign w:val="bottom"/>
          </w:tcPr>
          <w:p w14:paraId="580F69C0"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16</w:t>
            </w:r>
          </w:p>
        </w:tc>
      </w:tr>
      <w:tr w:rsidR="004E384D" w:rsidRPr="007C7F94" w14:paraId="292725C8" w14:textId="77777777" w:rsidTr="00CC1565">
        <w:trPr>
          <w:trHeight w:val="85"/>
        </w:trPr>
        <w:tc>
          <w:tcPr>
            <w:tcW w:w="1280" w:type="dxa"/>
            <w:vAlign w:val="bottom"/>
          </w:tcPr>
          <w:p w14:paraId="03C81788"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zho</w:t>
            </w:r>
            <w:proofErr w:type="spellEnd"/>
          </w:p>
        </w:tc>
        <w:tc>
          <w:tcPr>
            <w:tcW w:w="1550" w:type="dxa"/>
            <w:shd w:val="clear" w:color="auto" w:fill="auto"/>
            <w:noWrap/>
            <w:vAlign w:val="bottom"/>
            <w:hideMark/>
          </w:tcPr>
          <w:p w14:paraId="2E3B5DC0"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 xml:space="preserve">Chinês </w:t>
            </w:r>
          </w:p>
        </w:tc>
        <w:tc>
          <w:tcPr>
            <w:tcW w:w="2127" w:type="dxa"/>
            <w:vAlign w:val="bottom"/>
          </w:tcPr>
          <w:p w14:paraId="36886212"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15</w:t>
            </w:r>
          </w:p>
        </w:tc>
      </w:tr>
      <w:tr w:rsidR="004E384D" w:rsidRPr="007C7F94" w14:paraId="5954EFF0" w14:textId="77777777" w:rsidTr="00CC1565">
        <w:trPr>
          <w:trHeight w:val="85"/>
        </w:trPr>
        <w:tc>
          <w:tcPr>
            <w:tcW w:w="1280" w:type="dxa"/>
            <w:vAlign w:val="bottom"/>
          </w:tcPr>
          <w:p w14:paraId="5DE129F1" w14:textId="77777777" w:rsidR="004E384D" w:rsidRPr="007C7F94" w:rsidRDefault="004E384D" w:rsidP="004E384D">
            <w:pPr>
              <w:spacing w:after="0" w:line="240" w:lineRule="auto"/>
              <w:rPr>
                <w:rFonts w:ascii="Times New Roman" w:eastAsia="Times New Roman" w:hAnsi="Times New Roman" w:cs="Times New Roman"/>
                <w:i/>
                <w:iCs/>
                <w:color w:val="000000"/>
                <w:sz w:val="16"/>
                <w:szCs w:val="16"/>
                <w:lang w:val="pt-BR" w:eastAsia="es-ES"/>
              </w:rPr>
            </w:pPr>
            <w:proofErr w:type="spellStart"/>
            <w:r w:rsidRPr="007C7F94">
              <w:rPr>
                <w:rFonts w:ascii="Times New Roman" w:eastAsia="Times New Roman" w:hAnsi="Times New Roman" w:cs="Times New Roman"/>
                <w:i/>
                <w:iCs/>
                <w:color w:val="000000"/>
                <w:sz w:val="16"/>
                <w:szCs w:val="16"/>
                <w:lang w:val="pt-BR" w:eastAsia="es-ES"/>
              </w:rPr>
              <w:t>zza</w:t>
            </w:r>
            <w:proofErr w:type="spellEnd"/>
          </w:p>
        </w:tc>
        <w:tc>
          <w:tcPr>
            <w:tcW w:w="1550" w:type="dxa"/>
            <w:shd w:val="clear" w:color="auto" w:fill="auto"/>
            <w:noWrap/>
            <w:vAlign w:val="bottom"/>
            <w:hideMark/>
          </w:tcPr>
          <w:p w14:paraId="2212FCE9" w14:textId="77777777" w:rsidR="004E384D" w:rsidRPr="007C7F94" w:rsidRDefault="004E384D" w:rsidP="004E384D">
            <w:pPr>
              <w:spacing w:after="0" w:line="240" w:lineRule="auto"/>
              <w:rPr>
                <w:rFonts w:ascii="Times New Roman" w:eastAsia="Times New Roman" w:hAnsi="Times New Roman" w:cs="Times New Roman"/>
                <w:b/>
                <w:bCs/>
                <w:i/>
                <w:iCs/>
                <w:color w:val="000000"/>
                <w:sz w:val="16"/>
                <w:szCs w:val="16"/>
                <w:lang w:val="pt-BR" w:eastAsia="es-ES"/>
              </w:rPr>
            </w:pPr>
            <w:proofErr w:type="spellStart"/>
            <w:r w:rsidRPr="007C7F94">
              <w:rPr>
                <w:rFonts w:ascii="Times New Roman" w:eastAsia="Times New Roman" w:hAnsi="Times New Roman" w:cs="Times New Roman"/>
                <w:b/>
                <w:bCs/>
                <w:i/>
                <w:iCs/>
                <w:color w:val="000000"/>
                <w:sz w:val="16"/>
                <w:szCs w:val="16"/>
                <w:lang w:val="pt-BR" w:eastAsia="es-ES"/>
              </w:rPr>
              <w:t>Dimli</w:t>
            </w:r>
            <w:proofErr w:type="spellEnd"/>
          </w:p>
        </w:tc>
        <w:tc>
          <w:tcPr>
            <w:tcW w:w="2127" w:type="dxa"/>
            <w:vAlign w:val="bottom"/>
          </w:tcPr>
          <w:p w14:paraId="4D7D41DF" w14:textId="77777777" w:rsidR="004E384D" w:rsidRPr="007C7F94" w:rsidRDefault="004E384D" w:rsidP="004E384D">
            <w:pPr>
              <w:spacing w:after="0" w:line="240" w:lineRule="auto"/>
              <w:jc w:val="center"/>
              <w:rPr>
                <w:rFonts w:ascii="Times New Roman" w:eastAsia="Times New Roman" w:hAnsi="Times New Roman" w:cs="Times New Roman"/>
                <w:b/>
                <w:bCs/>
                <w:i/>
                <w:iCs/>
                <w:color w:val="000000"/>
                <w:sz w:val="16"/>
                <w:szCs w:val="16"/>
                <w:lang w:val="pt-BR" w:eastAsia="es-ES"/>
              </w:rPr>
            </w:pPr>
            <w:r w:rsidRPr="007C7F94">
              <w:rPr>
                <w:rFonts w:ascii="Times New Roman" w:eastAsia="Times New Roman" w:hAnsi="Times New Roman" w:cs="Times New Roman"/>
                <w:b/>
                <w:bCs/>
                <w:i/>
                <w:iCs/>
                <w:color w:val="000000"/>
                <w:sz w:val="16"/>
                <w:szCs w:val="16"/>
                <w:lang w:val="pt-BR" w:eastAsia="es-ES"/>
              </w:rPr>
              <w:t>2</w:t>
            </w:r>
          </w:p>
        </w:tc>
      </w:tr>
    </w:tbl>
    <w:p w14:paraId="2A85A18E" w14:textId="77777777" w:rsidR="000553D9" w:rsidRPr="007C7F94" w:rsidRDefault="000553D9">
      <w:pPr>
        <w:rPr>
          <w:rFonts w:ascii="Times New Roman" w:eastAsia="Times New Roman" w:hAnsi="Times New Roman" w:cs="Times New Roman"/>
          <w:b/>
          <w:bCs/>
          <w:color w:val="365F91" w:themeColor="accent1" w:themeShade="BF"/>
          <w:sz w:val="28"/>
          <w:szCs w:val="28"/>
          <w:lang w:val="pt-BR"/>
        </w:rPr>
      </w:pPr>
      <w:r w:rsidRPr="007C7F94">
        <w:rPr>
          <w:lang w:val="pt-BR"/>
        </w:rPr>
        <w:br w:type="page"/>
      </w:r>
    </w:p>
    <w:p w14:paraId="6393967B" w14:textId="0C6612AA" w:rsidR="000553D9" w:rsidRPr="007C7F94" w:rsidRDefault="00B05298" w:rsidP="000553D9">
      <w:pPr>
        <w:pStyle w:val="Titre1"/>
        <w:rPr>
          <w:lang w:val="pt-BR"/>
        </w:rPr>
      </w:pPr>
      <w:bookmarkStart w:id="55" w:name="_Toc80534826"/>
      <w:r w:rsidRPr="007C7F94">
        <w:rPr>
          <w:lang w:val="pt-BR"/>
        </w:rPr>
        <w:lastRenderedPageBreak/>
        <w:t xml:space="preserve">ANEXO 3: LISTA DE PAÍSES OU TERRITÓRIOS </w:t>
      </w:r>
      <w:r w:rsidR="000E6857">
        <w:rPr>
          <w:lang w:val="pt-BR"/>
        </w:rPr>
        <w:t>DE QUE</w:t>
      </w:r>
      <w:r w:rsidRPr="007C7F94">
        <w:rPr>
          <w:lang w:val="pt-BR"/>
        </w:rPr>
        <w:t xml:space="preserve"> A UIT NÃO FORNECE DADOS</w:t>
      </w:r>
      <w:bookmarkEnd w:id="55"/>
    </w:p>
    <w:p w14:paraId="3000DAFB" w14:textId="77777777" w:rsidR="00A24B9B" w:rsidRPr="007C7F94" w:rsidRDefault="00A24B9B" w:rsidP="00A24B9B">
      <w:pPr>
        <w:rPr>
          <w:lang w:val="pt-BR"/>
        </w:rPr>
      </w:pPr>
    </w:p>
    <w:tbl>
      <w:tblPr>
        <w:tblW w:w="5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2"/>
        <w:gridCol w:w="3094"/>
        <w:gridCol w:w="1355"/>
      </w:tblGrid>
      <w:tr w:rsidR="005B11B8" w:rsidRPr="007C7F94" w14:paraId="561BF7E8" w14:textId="77777777" w:rsidTr="00A7599D">
        <w:trPr>
          <w:trHeight w:val="288"/>
        </w:trPr>
        <w:tc>
          <w:tcPr>
            <w:tcW w:w="1142" w:type="dxa"/>
            <w:shd w:val="clear" w:color="auto" w:fill="D9D9D9" w:themeFill="background1" w:themeFillShade="D9"/>
            <w:vAlign w:val="bottom"/>
          </w:tcPr>
          <w:p w14:paraId="2BDD910C" w14:textId="77777777" w:rsidR="005B11B8" w:rsidRPr="007C7F94" w:rsidRDefault="005B11B8" w:rsidP="005B11B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Código ISO</w:t>
            </w:r>
          </w:p>
        </w:tc>
        <w:tc>
          <w:tcPr>
            <w:tcW w:w="3094" w:type="dxa"/>
            <w:shd w:val="clear" w:color="auto" w:fill="D9D9D9" w:themeFill="background1" w:themeFillShade="D9"/>
            <w:noWrap/>
            <w:vAlign w:val="bottom"/>
            <w:hideMark/>
          </w:tcPr>
          <w:p w14:paraId="6E12463C" w14:textId="77777777" w:rsidR="005B11B8" w:rsidRPr="007C7F94" w:rsidRDefault="005B11B8" w:rsidP="005B11B8">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NOME DO PAÍS</w:t>
            </w:r>
          </w:p>
        </w:tc>
        <w:tc>
          <w:tcPr>
            <w:tcW w:w="1355" w:type="dxa"/>
            <w:shd w:val="clear" w:color="auto" w:fill="F2F2F2" w:themeFill="background1" w:themeFillShade="F2"/>
            <w:noWrap/>
            <w:vAlign w:val="bottom"/>
          </w:tcPr>
          <w:p w14:paraId="4E1D5392" w14:textId="77777777" w:rsidR="005B11B8" w:rsidRPr="007C7F94" w:rsidRDefault="005B11B8" w:rsidP="005B11B8">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POPULAÇÃO</w:t>
            </w:r>
          </w:p>
        </w:tc>
      </w:tr>
      <w:tr w:rsidR="00A7599D" w:rsidRPr="007C7F94" w14:paraId="065094E1" w14:textId="77777777" w:rsidTr="00A7599D">
        <w:trPr>
          <w:trHeight w:val="288"/>
        </w:trPr>
        <w:tc>
          <w:tcPr>
            <w:tcW w:w="1142" w:type="dxa"/>
            <w:shd w:val="clear" w:color="000000" w:fill="FFFFFF"/>
            <w:vAlign w:val="bottom"/>
          </w:tcPr>
          <w:p w14:paraId="0A026064"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AX</w:t>
            </w:r>
          </w:p>
        </w:tc>
        <w:tc>
          <w:tcPr>
            <w:tcW w:w="3094" w:type="dxa"/>
            <w:shd w:val="clear" w:color="000000" w:fill="FFFFFF"/>
            <w:noWrap/>
            <w:vAlign w:val="bottom"/>
            <w:hideMark/>
          </w:tcPr>
          <w:p w14:paraId="18389F64"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Ilhas Aland</w:t>
            </w:r>
          </w:p>
        </w:tc>
        <w:tc>
          <w:tcPr>
            <w:tcW w:w="1355" w:type="dxa"/>
            <w:shd w:val="clear" w:color="auto" w:fill="F2F2F2" w:themeFill="background1" w:themeFillShade="F2"/>
            <w:noWrap/>
            <w:vAlign w:val="bottom"/>
            <w:hideMark/>
          </w:tcPr>
          <w:p w14:paraId="4F47889B"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27.652</w:t>
            </w:r>
          </w:p>
        </w:tc>
      </w:tr>
      <w:tr w:rsidR="00A7599D" w:rsidRPr="007C7F94" w14:paraId="5D12937D" w14:textId="77777777" w:rsidTr="00A7599D">
        <w:trPr>
          <w:trHeight w:val="288"/>
        </w:trPr>
        <w:tc>
          <w:tcPr>
            <w:tcW w:w="1142" w:type="dxa"/>
            <w:shd w:val="clear" w:color="000000" w:fill="FFFFFF"/>
            <w:vAlign w:val="bottom"/>
          </w:tcPr>
          <w:p w14:paraId="5C6C24CC"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AS</w:t>
            </w:r>
          </w:p>
        </w:tc>
        <w:tc>
          <w:tcPr>
            <w:tcW w:w="3094" w:type="dxa"/>
            <w:shd w:val="clear" w:color="000000" w:fill="FFFFFF"/>
            <w:noWrap/>
            <w:vAlign w:val="bottom"/>
            <w:hideMark/>
          </w:tcPr>
          <w:p w14:paraId="3BCC94A1"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Samoa Americana</w:t>
            </w:r>
          </w:p>
        </w:tc>
        <w:tc>
          <w:tcPr>
            <w:tcW w:w="1355" w:type="dxa"/>
            <w:shd w:val="clear" w:color="auto" w:fill="F2F2F2" w:themeFill="background1" w:themeFillShade="F2"/>
            <w:noWrap/>
            <w:vAlign w:val="bottom"/>
            <w:hideMark/>
          </w:tcPr>
          <w:p w14:paraId="326EBB42"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55.990</w:t>
            </w:r>
          </w:p>
        </w:tc>
      </w:tr>
      <w:tr w:rsidR="00A7599D" w:rsidRPr="007C7F94" w14:paraId="7A5F219A" w14:textId="77777777" w:rsidTr="00A7599D">
        <w:trPr>
          <w:trHeight w:val="288"/>
        </w:trPr>
        <w:tc>
          <w:tcPr>
            <w:tcW w:w="1142" w:type="dxa"/>
            <w:shd w:val="clear" w:color="000000" w:fill="FFFFFF"/>
            <w:vAlign w:val="bottom"/>
          </w:tcPr>
          <w:p w14:paraId="2CB10B50"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IO</w:t>
            </w:r>
          </w:p>
        </w:tc>
        <w:tc>
          <w:tcPr>
            <w:tcW w:w="3094" w:type="dxa"/>
            <w:shd w:val="clear" w:color="000000" w:fill="FFFFFF"/>
            <w:noWrap/>
            <w:vAlign w:val="bottom"/>
            <w:hideMark/>
          </w:tcPr>
          <w:p w14:paraId="1F0BBAEE"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Território Britânico do Oceano Índico</w:t>
            </w:r>
          </w:p>
        </w:tc>
        <w:tc>
          <w:tcPr>
            <w:tcW w:w="1355" w:type="dxa"/>
            <w:shd w:val="clear" w:color="auto" w:fill="F2F2F2" w:themeFill="background1" w:themeFillShade="F2"/>
            <w:noWrap/>
            <w:vAlign w:val="bottom"/>
            <w:hideMark/>
          </w:tcPr>
          <w:p w14:paraId="200EFF26"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4.000</w:t>
            </w:r>
          </w:p>
        </w:tc>
      </w:tr>
      <w:tr w:rsidR="00A7599D" w:rsidRPr="007C7F94" w14:paraId="719B6432" w14:textId="77777777" w:rsidTr="00A7599D">
        <w:trPr>
          <w:trHeight w:val="288"/>
        </w:trPr>
        <w:tc>
          <w:tcPr>
            <w:tcW w:w="1142" w:type="dxa"/>
            <w:shd w:val="clear" w:color="000000" w:fill="FFFFFF"/>
            <w:vAlign w:val="bottom"/>
          </w:tcPr>
          <w:p w14:paraId="2E99181E"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BQ</w:t>
            </w:r>
          </w:p>
        </w:tc>
        <w:tc>
          <w:tcPr>
            <w:tcW w:w="3094" w:type="dxa"/>
            <w:shd w:val="clear" w:color="000000" w:fill="FFFFFF"/>
            <w:noWrap/>
            <w:vAlign w:val="bottom"/>
            <w:hideMark/>
          </w:tcPr>
          <w:p w14:paraId="423F0473"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Caraíbas holandesas</w:t>
            </w:r>
          </w:p>
        </w:tc>
        <w:tc>
          <w:tcPr>
            <w:tcW w:w="1355" w:type="dxa"/>
            <w:shd w:val="clear" w:color="auto" w:fill="F2F2F2" w:themeFill="background1" w:themeFillShade="F2"/>
            <w:noWrap/>
            <w:vAlign w:val="bottom"/>
            <w:hideMark/>
          </w:tcPr>
          <w:p w14:paraId="069A898C"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18.740</w:t>
            </w:r>
          </w:p>
        </w:tc>
      </w:tr>
      <w:tr w:rsidR="00A7599D" w:rsidRPr="007C7F94" w14:paraId="567E013E" w14:textId="77777777" w:rsidTr="00A7599D">
        <w:trPr>
          <w:trHeight w:val="288"/>
        </w:trPr>
        <w:tc>
          <w:tcPr>
            <w:tcW w:w="1142" w:type="dxa"/>
            <w:shd w:val="clear" w:color="000000" w:fill="FFFFFF"/>
            <w:vAlign w:val="bottom"/>
          </w:tcPr>
          <w:p w14:paraId="715FD609"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CX</w:t>
            </w:r>
          </w:p>
        </w:tc>
        <w:tc>
          <w:tcPr>
            <w:tcW w:w="3094" w:type="dxa"/>
            <w:shd w:val="clear" w:color="000000" w:fill="FFFFFF"/>
            <w:noWrap/>
            <w:vAlign w:val="bottom"/>
            <w:hideMark/>
          </w:tcPr>
          <w:p w14:paraId="04A30B7D"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 do Natal</w:t>
            </w:r>
          </w:p>
        </w:tc>
        <w:tc>
          <w:tcPr>
            <w:tcW w:w="1355" w:type="dxa"/>
            <w:shd w:val="clear" w:color="auto" w:fill="F2F2F2" w:themeFill="background1" w:themeFillShade="F2"/>
            <w:noWrap/>
            <w:vAlign w:val="bottom"/>
            <w:hideMark/>
          </w:tcPr>
          <w:p w14:paraId="7DFC6364"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1.170</w:t>
            </w:r>
          </w:p>
        </w:tc>
      </w:tr>
      <w:tr w:rsidR="00A7599D" w:rsidRPr="007C7F94" w14:paraId="22B66DAA" w14:textId="77777777" w:rsidTr="00A7599D">
        <w:trPr>
          <w:trHeight w:val="288"/>
        </w:trPr>
        <w:tc>
          <w:tcPr>
            <w:tcW w:w="1142" w:type="dxa"/>
            <w:shd w:val="clear" w:color="000000" w:fill="FFFFFF"/>
            <w:vAlign w:val="bottom"/>
          </w:tcPr>
          <w:p w14:paraId="3B028290"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CC</w:t>
            </w:r>
          </w:p>
        </w:tc>
        <w:tc>
          <w:tcPr>
            <w:tcW w:w="3094" w:type="dxa"/>
            <w:shd w:val="clear" w:color="000000" w:fill="FFFFFF"/>
            <w:noWrap/>
            <w:vAlign w:val="bottom"/>
            <w:hideMark/>
          </w:tcPr>
          <w:p w14:paraId="6A579C63"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Ilhas Cocos (</w:t>
            </w:r>
            <w:proofErr w:type="spellStart"/>
            <w:r w:rsidRPr="007C7F94">
              <w:rPr>
                <w:rFonts w:ascii="Calibri" w:eastAsia="Times New Roman" w:hAnsi="Calibri" w:cs="Calibri"/>
                <w:b/>
                <w:bCs/>
                <w:color w:val="000000"/>
                <w:lang w:val="pt-BR" w:eastAsia="es-ES"/>
              </w:rPr>
              <w:t>Keeling</w:t>
            </w:r>
            <w:proofErr w:type="spellEnd"/>
            <w:r w:rsidRPr="007C7F94">
              <w:rPr>
                <w:rFonts w:ascii="Calibri" w:eastAsia="Times New Roman" w:hAnsi="Calibri" w:cs="Calibri"/>
                <w:b/>
                <w:bCs/>
                <w:color w:val="000000"/>
                <w:lang w:val="pt-BR" w:eastAsia="es-ES"/>
              </w:rPr>
              <w:t>)</w:t>
            </w:r>
          </w:p>
        </w:tc>
        <w:tc>
          <w:tcPr>
            <w:tcW w:w="1355" w:type="dxa"/>
            <w:shd w:val="clear" w:color="auto" w:fill="F2F2F2" w:themeFill="background1" w:themeFillShade="F2"/>
            <w:noWrap/>
            <w:vAlign w:val="bottom"/>
            <w:hideMark/>
          </w:tcPr>
          <w:p w14:paraId="3E176625"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630</w:t>
            </w:r>
          </w:p>
        </w:tc>
      </w:tr>
      <w:tr w:rsidR="00A7599D" w:rsidRPr="007C7F94" w14:paraId="3B8B4BCE" w14:textId="77777777" w:rsidTr="00A7599D">
        <w:trPr>
          <w:trHeight w:val="288"/>
        </w:trPr>
        <w:tc>
          <w:tcPr>
            <w:tcW w:w="1142" w:type="dxa"/>
            <w:shd w:val="clear" w:color="000000" w:fill="FFFFFF"/>
            <w:vAlign w:val="bottom"/>
          </w:tcPr>
          <w:p w14:paraId="4B99CC87"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CK</w:t>
            </w:r>
          </w:p>
        </w:tc>
        <w:tc>
          <w:tcPr>
            <w:tcW w:w="3094" w:type="dxa"/>
            <w:shd w:val="clear" w:color="000000" w:fill="FFFFFF"/>
            <w:noWrap/>
            <w:vAlign w:val="bottom"/>
            <w:hideMark/>
          </w:tcPr>
          <w:p w14:paraId="6648329A"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Ilhas Cook</w:t>
            </w:r>
          </w:p>
        </w:tc>
        <w:tc>
          <w:tcPr>
            <w:tcW w:w="1355" w:type="dxa"/>
            <w:shd w:val="clear" w:color="auto" w:fill="F2F2F2" w:themeFill="background1" w:themeFillShade="F2"/>
            <w:noWrap/>
            <w:vAlign w:val="bottom"/>
            <w:hideMark/>
          </w:tcPr>
          <w:p w14:paraId="7ACA3CCC"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15.000</w:t>
            </w:r>
          </w:p>
        </w:tc>
      </w:tr>
      <w:tr w:rsidR="00A7599D" w:rsidRPr="007C7F94" w14:paraId="5CDEB1DF" w14:textId="77777777" w:rsidTr="00A7599D">
        <w:trPr>
          <w:trHeight w:val="288"/>
        </w:trPr>
        <w:tc>
          <w:tcPr>
            <w:tcW w:w="1142" w:type="dxa"/>
            <w:shd w:val="clear" w:color="000000" w:fill="FFFFFF"/>
            <w:vAlign w:val="bottom"/>
          </w:tcPr>
          <w:p w14:paraId="69E7F4AD"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CW</w:t>
            </w:r>
          </w:p>
        </w:tc>
        <w:tc>
          <w:tcPr>
            <w:tcW w:w="3094" w:type="dxa"/>
            <w:shd w:val="clear" w:color="000000" w:fill="FFFFFF"/>
            <w:noWrap/>
            <w:vAlign w:val="bottom"/>
            <w:hideMark/>
          </w:tcPr>
          <w:p w14:paraId="02A27EB2"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Curaçao</w:t>
            </w:r>
          </w:p>
        </w:tc>
        <w:tc>
          <w:tcPr>
            <w:tcW w:w="1355" w:type="dxa"/>
            <w:shd w:val="clear" w:color="auto" w:fill="F2F2F2" w:themeFill="background1" w:themeFillShade="F2"/>
            <w:noWrap/>
            <w:vAlign w:val="bottom"/>
            <w:hideMark/>
          </w:tcPr>
          <w:p w14:paraId="2EE33115"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140.000</w:t>
            </w:r>
          </w:p>
        </w:tc>
      </w:tr>
      <w:tr w:rsidR="00A7599D" w:rsidRPr="007C7F94" w14:paraId="64F70AEC" w14:textId="77777777" w:rsidTr="00A7599D">
        <w:trPr>
          <w:trHeight w:val="288"/>
        </w:trPr>
        <w:tc>
          <w:tcPr>
            <w:tcW w:w="1142" w:type="dxa"/>
            <w:shd w:val="clear" w:color="000000" w:fill="FFFFFF"/>
            <w:vAlign w:val="bottom"/>
          </w:tcPr>
          <w:p w14:paraId="665A8E2D"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GF</w:t>
            </w:r>
          </w:p>
        </w:tc>
        <w:tc>
          <w:tcPr>
            <w:tcW w:w="3094" w:type="dxa"/>
            <w:shd w:val="clear" w:color="000000" w:fill="FFFFFF"/>
            <w:noWrap/>
            <w:vAlign w:val="bottom"/>
            <w:hideMark/>
          </w:tcPr>
          <w:p w14:paraId="3B0D5034"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Guiana Francesa</w:t>
            </w:r>
          </w:p>
        </w:tc>
        <w:tc>
          <w:tcPr>
            <w:tcW w:w="1355" w:type="dxa"/>
            <w:shd w:val="clear" w:color="auto" w:fill="F2F2F2" w:themeFill="background1" w:themeFillShade="F2"/>
            <w:noWrap/>
            <w:vAlign w:val="bottom"/>
            <w:hideMark/>
          </w:tcPr>
          <w:p w14:paraId="08CABE66"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366.590</w:t>
            </w:r>
          </w:p>
        </w:tc>
      </w:tr>
      <w:tr w:rsidR="00A7599D" w:rsidRPr="007C7F94" w14:paraId="2B6330EE" w14:textId="77777777" w:rsidTr="00A7599D">
        <w:trPr>
          <w:trHeight w:val="288"/>
        </w:trPr>
        <w:tc>
          <w:tcPr>
            <w:tcW w:w="1142" w:type="dxa"/>
            <w:shd w:val="clear" w:color="000000" w:fill="FFFFFF"/>
            <w:vAlign w:val="bottom"/>
          </w:tcPr>
          <w:p w14:paraId="746ADE97"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GP</w:t>
            </w:r>
          </w:p>
        </w:tc>
        <w:tc>
          <w:tcPr>
            <w:tcW w:w="3094" w:type="dxa"/>
            <w:shd w:val="clear" w:color="000000" w:fill="FFFFFF"/>
            <w:noWrap/>
            <w:vAlign w:val="bottom"/>
            <w:hideMark/>
          </w:tcPr>
          <w:p w14:paraId="42EA4569"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Guadalupe</w:t>
            </w:r>
          </w:p>
        </w:tc>
        <w:tc>
          <w:tcPr>
            <w:tcW w:w="1355" w:type="dxa"/>
            <w:shd w:val="clear" w:color="auto" w:fill="F2F2F2" w:themeFill="background1" w:themeFillShade="F2"/>
            <w:noWrap/>
            <w:vAlign w:val="bottom"/>
            <w:hideMark/>
          </w:tcPr>
          <w:p w14:paraId="30759F0B"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454.800</w:t>
            </w:r>
          </w:p>
        </w:tc>
      </w:tr>
      <w:tr w:rsidR="00A7599D" w:rsidRPr="007C7F94" w14:paraId="21D8E839" w14:textId="77777777" w:rsidTr="00A7599D">
        <w:trPr>
          <w:trHeight w:val="288"/>
        </w:trPr>
        <w:tc>
          <w:tcPr>
            <w:tcW w:w="1142" w:type="dxa"/>
            <w:shd w:val="clear" w:color="000000" w:fill="FFFFFF"/>
            <w:vAlign w:val="bottom"/>
          </w:tcPr>
          <w:p w14:paraId="1758DC53"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GU</w:t>
            </w:r>
          </w:p>
        </w:tc>
        <w:tc>
          <w:tcPr>
            <w:tcW w:w="3094" w:type="dxa"/>
            <w:shd w:val="clear" w:color="000000" w:fill="FFFFFF"/>
            <w:noWrap/>
            <w:vAlign w:val="bottom"/>
            <w:hideMark/>
          </w:tcPr>
          <w:p w14:paraId="47092907"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Guam</w:t>
            </w:r>
          </w:p>
        </w:tc>
        <w:tc>
          <w:tcPr>
            <w:tcW w:w="1355" w:type="dxa"/>
            <w:shd w:val="clear" w:color="auto" w:fill="F2F2F2" w:themeFill="background1" w:themeFillShade="F2"/>
            <w:noWrap/>
            <w:vAlign w:val="bottom"/>
            <w:hideMark/>
          </w:tcPr>
          <w:p w14:paraId="4577D952"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139.550</w:t>
            </w:r>
          </w:p>
        </w:tc>
      </w:tr>
      <w:tr w:rsidR="00A7599D" w:rsidRPr="007C7F94" w14:paraId="5F87D354" w14:textId="77777777" w:rsidTr="00A7599D">
        <w:trPr>
          <w:trHeight w:val="288"/>
        </w:trPr>
        <w:tc>
          <w:tcPr>
            <w:tcW w:w="1142" w:type="dxa"/>
            <w:shd w:val="clear" w:color="000000" w:fill="FFFFFF"/>
            <w:vAlign w:val="bottom"/>
          </w:tcPr>
          <w:p w14:paraId="1951867C"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IM</w:t>
            </w:r>
          </w:p>
        </w:tc>
        <w:tc>
          <w:tcPr>
            <w:tcW w:w="3094" w:type="dxa"/>
            <w:shd w:val="clear" w:color="000000" w:fill="FFFFFF"/>
            <w:noWrap/>
            <w:vAlign w:val="bottom"/>
            <w:hideMark/>
          </w:tcPr>
          <w:p w14:paraId="67A10A3A"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 de Man</w:t>
            </w:r>
          </w:p>
        </w:tc>
        <w:tc>
          <w:tcPr>
            <w:tcW w:w="1355" w:type="dxa"/>
            <w:shd w:val="clear" w:color="auto" w:fill="F2F2F2" w:themeFill="background1" w:themeFillShade="F2"/>
            <w:noWrap/>
            <w:vAlign w:val="bottom"/>
            <w:hideMark/>
          </w:tcPr>
          <w:p w14:paraId="28124257"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88.085</w:t>
            </w:r>
          </w:p>
        </w:tc>
      </w:tr>
      <w:tr w:rsidR="00A7599D" w:rsidRPr="007C7F94" w14:paraId="60CD23C5" w14:textId="77777777" w:rsidTr="00A7599D">
        <w:trPr>
          <w:trHeight w:val="288"/>
        </w:trPr>
        <w:tc>
          <w:tcPr>
            <w:tcW w:w="1142" w:type="dxa"/>
            <w:shd w:val="clear" w:color="000000" w:fill="FFFFFF"/>
            <w:vAlign w:val="bottom"/>
          </w:tcPr>
          <w:p w14:paraId="78C3218B"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MQ</w:t>
            </w:r>
          </w:p>
        </w:tc>
        <w:tc>
          <w:tcPr>
            <w:tcW w:w="3094" w:type="dxa"/>
            <w:shd w:val="clear" w:color="000000" w:fill="FFFFFF"/>
            <w:noWrap/>
            <w:vAlign w:val="bottom"/>
            <w:hideMark/>
          </w:tcPr>
          <w:p w14:paraId="70EABE24"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Martinica</w:t>
            </w:r>
          </w:p>
        </w:tc>
        <w:tc>
          <w:tcPr>
            <w:tcW w:w="1355" w:type="dxa"/>
            <w:shd w:val="clear" w:color="auto" w:fill="F2F2F2" w:themeFill="background1" w:themeFillShade="F2"/>
            <w:noWrap/>
            <w:vAlign w:val="bottom"/>
            <w:hideMark/>
          </w:tcPr>
          <w:p w14:paraId="788D539A"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377.100</w:t>
            </w:r>
          </w:p>
        </w:tc>
      </w:tr>
      <w:tr w:rsidR="00A7599D" w:rsidRPr="007C7F94" w14:paraId="31B3B7CC" w14:textId="77777777" w:rsidTr="00A7599D">
        <w:trPr>
          <w:trHeight w:val="288"/>
        </w:trPr>
        <w:tc>
          <w:tcPr>
            <w:tcW w:w="1142" w:type="dxa"/>
            <w:shd w:val="clear" w:color="000000" w:fill="FFFFFF"/>
            <w:vAlign w:val="bottom"/>
          </w:tcPr>
          <w:p w14:paraId="38E21AE7"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NF</w:t>
            </w:r>
          </w:p>
        </w:tc>
        <w:tc>
          <w:tcPr>
            <w:tcW w:w="3094" w:type="dxa"/>
            <w:shd w:val="clear" w:color="000000" w:fill="FFFFFF"/>
            <w:noWrap/>
            <w:vAlign w:val="bottom"/>
            <w:hideMark/>
          </w:tcPr>
          <w:p w14:paraId="552EDDB1"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 Norfolk</w:t>
            </w:r>
          </w:p>
        </w:tc>
        <w:tc>
          <w:tcPr>
            <w:tcW w:w="1355" w:type="dxa"/>
            <w:shd w:val="clear" w:color="auto" w:fill="F2F2F2" w:themeFill="background1" w:themeFillShade="F2"/>
            <w:noWrap/>
            <w:vAlign w:val="bottom"/>
            <w:hideMark/>
          </w:tcPr>
          <w:p w14:paraId="01FBBDF9"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1.500</w:t>
            </w:r>
          </w:p>
        </w:tc>
      </w:tr>
      <w:tr w:rsidR="00A7599D" w:rsidRPr="007C7F94" w14:paraId="7B839FC1" w14:textId="77777777" w:rsidTr="00A7599D">
        <w:trPr>
          <w:trHeight w:val="288"/>
        </w:trPr>
        <w:tc>
          <w:tcPr>
            <w:tcW w:w="1142" w:type="dxa"/>
            <w:shd w:val="clear" w:color="000000" w:fill="FFFFFF"/>
            <w:vAlign w:val="bottom"/>
          </w:tcPr>
          <w:p w14:paraId="569EEBBF" w14:textId="77777777" w:rsidR="00A7599D" w:rsidRPr="007C7F94" w:rsidRDefault="00A7599D" w:rsidP="00A7599D">
            <w:pPr>
              <w:spacing w:after="0" w:line="240" w:lineRule="auto"/>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KP</w:t>
            </w:r>
          </w:p>
        </w:tc>
        <w:tc>
          <w:tcPr>
            <w:tcW w:w="3094" w:type="dxa"/>
            <w:shd w:val="clear" w:color="000000" w:fill="FFFFFF"/>
            <w:noWrap/>
            <w:vAlign w:val="bottom"/>
            <w:hideMark/>
          </w:tcPr>
          <w:p w14:paraId="29C6D8AD" w14:textId="77777777" w:rsidR="00A7599D" w:rsidRPr="007C7F94" w:rsidRDefault="00A7599D" w:rsidP="00A7599D">
            <w:pPr>
              <w:spacing w:after="0" w:line="240" w:lineRule="auto"/>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Coréia do Norte</w:t>
            </w:r>
          </w:p>
        </w:tc>
        <w:tc>
          <w:tcPr>
            <w:tcW w:w="1355" w:type="dxa"/>
            <w:shd w:val="clear" w:color="auto" w:fill="F2F2F2" w:themeFill="background1" w:themeFillShade="F2"/>
            <w:noWrap/>
            <w:vAlign w:val="bottom"/>
            <w:hideMark/>
          </w:tcPr>
          <w:p w14:paraId="4C7339F7" w14:textId="77777777" w:rsidR="00A7599D" w:rsidRPr="007C7F94" w:rsidRDefault="00A7599D" w:rsidP="00A7599D">
            <w:pPr>
              <w:spacing w:after="0" w:line="240" w:lineRule="auto"/>
              <w:jc w:val="right"/>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25.579.000</w:t>
            </w:r>
          </w:p>
        </w:tc>
      </w:tr>
      <w:tr w:rsidR="00A7599D" w:rsidRPr="007C7F94" w14:paraId="1D189AC5" w14:textId="77777777" w:rsidTr="00A7599D">
        <w:trPr>
          <w:trHeight w:val="288"/>
        </w:trPr>
        <w:tc>
          <w:tcPr>
            <w:tcW w:w="1142" w:type="dxa"/>
            <w:shd w:val="clear" w:color="000000" w:fill="FFFFFF"/>
            <w:vAlign w:val="bottom"/>
          </w:tcPr>
          <w:p w14:paraId="0394A5F4"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MP</w:t>
            </w:r>
          </w:p>
        </w:tc>
        <w:tc>
          <w:tcPr>
            <w:tcW w:w="3094" w:type="dxa"/>
            <w:shd w:val="clear" w:color="000000" w:fill="FFFFFF"/>
            <w:noWrap/>
            <w:vAlign w:val="bottom"/>
            <w:hideMark/>
          </w:tcPr>
          <w:p w14:paraId="78AF3869"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Ilhas Marianas do Norte</w:t>
            </w:r>
          </w:p>
        </w:tc>
        <w:tc>
          <w:tcPr>
            <w:tcW w:w="1355" w:type="dxa"/>
            <w:shd w:val="clear" w:color="auto" w:fill="F2F2F2" w:themeFill="background1" w:themeFillShade="F2"/>
            <w:noWrap/>
            <w:vAlign w:val="bottom"/>
            <w:hideMark/>
          </w:tcPr>
          <w:p w14:paraId="75140BE1"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53.280</w:t>
            </w:r>
          </w:p>
        </w:tc>
      </w:tr>
      <w:tr w:rsidR="00A7599D" w:rsidRPr="007C7F94" w14:paraId="08CC9DEA" w14:textId="77777777" w:rsidTr="00A7599D">
        <w:trPr>
          <w:trHeight w:val="288"/>
        </w:trPr>
        <w:tc>
          <w:tcPr>
            <w:tcW w:w="1142" w:type="dxa"/>
            <w:shd w:val="clear" w:color="000000" w:fill="FFFFFF"/>
            <w:vAlign w:val="bottom"/>
          </w:tcPr>
          <w:p w14:paraId="53F63DEC"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PW</w:t>
            </w:r>
          </w:p>
        </w:tc>
        <w:tc>
          <w:tcPr>
            <w:tcW w:w="3094" w:type="dxa"/>
            <w:shd w:val="clear" w:color="000000" w:fill="FFFFFF"/>
            <w:noWrap/>
            <w:vAlign w:val="bottom"/>
            <w:hideMark/>
          </w:tcPr>
          <w:p w14:paraId="28B27614"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Palau</w:t>
            </w:r>
          </w:p>
        </w:tc>
        <w:tc>
          <w:tcPr>
            <w:tcW w:w="1355" w:type="dxa"/>
            <w:shd w:val="clear" w:color="auto" w:fill="F2F2F2" w:themeFill="background1" w:themeFillShade="F2"/>
            <w:noWrap/>
            <w:vAlign w:val="bottom"/>
            <w:hideMark/>
          </w:tcPr>
          <w:p w14:paraId="6168B3F5"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17.550</w:t>
            </w:r>
          </w:p>
        </w:tc>
      </w:tr>
      <w:tr w:rsidR="00A7599D" w:rsidRPr="007C7F94" w14:paraId="605852EE" w14:textId="77777777" w:rsidTr="00A7599D">
        <w:trPr>
          <w:trHeight w:val="288"/>
        </w:trPr>
        <w:tc>
          <w:tcPr>
            <w:tcW w:w="1142" w:type="dxa"/>
            <w:shd w:val="clear" w:color="000000" w:fill="FFFFFF"/>
            <w:vAlign w:val="bottom"/>
          </w:tcPr>
          <w:p w14:paraId="2CD2E0AB"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PN</w:t>
            </w:r>
          </w:p>
        </w:tc>
        <w:tc>
          <w:tcPr>
            <w:tcW w:w="3094" w:type="dxa"/>
            <w:shd w:val="clear" w:color="000000" w:fill="FFFFFF"/>
            <w:noWrap/>
            <w:vAlign w:val="bottom"/>
            <w:hideMark/>
          </w:tcPr>
          <w:p w14:paraId="3101BE9D"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Pitcairn</w:t>
            </w:r>
          </w:p>
        </w:tc>
        <w:tc>
          <w:tcPr>
            <w:tcW w:w="1355" w:type="dxa"/>
            <w:shd w:val="clear" w:color="auto" w:fill="F2F2F2" w:themeFill="background1" w:themeFillShade="F2"/>
            <w:noWrap/>
            <w:vAlign w:val="bottom"/>
            <w:hideMark/>
          </w:tcPr>
          <w:p w14:paraId="2AFA533F"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36</w:t>
            </w:r>
          </w:p>
        </w:tc>
      </w:tr>
      <w:tr w:rsidR="00A7599D" w:rsidRPr="007C7F94" w14:paraId="3E5138E5" w14:textId="77777777" w:rsidTr="00A7599D">
        <w:trPr>
          <w:trHeight w:val="288"/>
        </w:trPr>
        <w:tc>
          <w:tcPr>
            <w:tcW w:w="1142" w:type="dxa"/>
            <w:shd w:val="clear" w:color="000000" w:fill="FFFFFF"/>
            <w:vAlign w:val="bottom"/>
          </w:tcPr>
          <w:p w14:paraId="37725365"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RE</w:t>
            </w:r>
          </w:p>
        </w:tc>
        <w:tc>
          <w:tcPr>
            <w:tcW w:w="3094" w:type="dxa"/>
            <w:shd w:val="clear" w:color="000000" w:fill="FFFFFF"/>
            <w:noWrap/>
            <w:vAlign w:val="bottom"/>
            <w:hideMark/>
          </w:tcPr>
          <w:p w14:paraId="37F628DA"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Reunião</w:t>
            </w:r>
          </w:p>
        </w:tc>
        <w:tc>
          <w:tcPr>
            <w:tcW w:w="1355" w:type="dxa"/>
            <w:shd w:val="clear" w:color="auto" w:fill="F2F2F2" w:themeFill="background1" w:themeFillShade="F2"/>
            <w:noWrap/>
            <w:vAlign w:val="bottom"/>
            <w:hideMark/>
          </w:tcPr>
          <w:p w14:paraId="798A00E5"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751.580</w:t>
            </w:r>
          </w:p>
        </w:tc>
      </w:tr>
      <w:tr w:rsidR="00A7599D" w:rsidRPr="007C7F94" w14:paraId="18244B7F" w14:textId="77777777" w:rsidTr="00A7599D">
        <w:trPr>
          <w:trHeight w:val="288"/>
        </w:trPr>
        <w:tc>
          <w:tcPr>
            <w:tcW w:w="1142" w:type="dxa"/>
            <w:shd w:val="clear" w:color="000000" w:fill="FFFFFF"/>
            <w:vAlign w:val="bottom"/>
          </w:tcPr>
          <w:p w14:paraId="4D006BA7"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BL</w:t>
            </w:r>
          </w:p>
        </w:tc>
        <w:tc>
          <w:tcPr>
            <w:tcW w:w="3094" w:type="dxa"/>
            <w:shd w:val="clear" w:color="000000" w:fill="FFFFFF"/>
            <w:noWrap/>
            <w:vAlign w:val="bottom"/>
            <w:hideMark/>
          </w:tcPr>
          <w:p w14:paraId="242EC3EE"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 xml:space="preserve">San </w:t>
            </w:r>
            <w:proofErr w:type="spellStart"/>
            <w:r w:rsidRPr="007C7F94">
              <w:rPr>
                <w:rFonts w:ascii="Calibri" w:eastAsia="Times New Roman" w:hAnsi="Calibri" w:cs="Calibri"/>
                <w:b/>
                <w:bCs/>
                <w:color w:val="000000"/>
                <w:lang w:val="pt-BR" w:eastAsia="es-ES"/>
              </w:rPr>
              <w:t>Bartolome</w:t>
            </w:r>
            <w:proofErr w:type="spellEnd"/>
          </w:p>
        </w:tc>
        <w:tc>
          <w:tcPr>
            <w:tcW w:w="1355" w:type="dxa"/>
            <w:shd w:val="clear" w:color="auto" w:fill="F2F2F2" w:themeFill="background1" w:themeFillShade="F2"/>
            <w:noWrap/>
            <w:vAlign w:val="bottom"/>
            <w:hideMark/>
          </w:tcPr>
          <w:p w14:paraId="311F4845"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7.850</w:t>
            </w:r>
          </w:p>
        </w:tc>
      </w:tr>
      <w:tr w:rsidR="00A7599D" w:rsidRPr="007C7F94" w14:paraId="244FA50E" w14:textId="77777777" w:rsidTr="00A7599D">
        <w:trPr>
          <w:trHeight w:val="288"/>
        </w:trPr>
        <w:tc>
          <w:tcPr>
            <w:tcW w:w="1142" w:type="dxa"/>
            <w:shd w:val="clear" w:color="000000" w:fill="FFFFFF"/>
            <w:vAlign w:val="bottom"/>
          </w:tcPr>
          <w:p w14:paraId="4371051A"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MF</w:t>
            </w:r>
          </w:p>
        </w:tc>
        <w:tc>
          <w:tcPr>
            <w:tcW w:w="3094" w:type="dxa"/>
            <w:shd w:val="clear" w:color="000000" w:fill="FFFFFF"/>
            <w:noWrap/>
            <w:vAlign w:val="bottom"/>
            <w:hideMark/>
          </w:tcPr>
          <w:p w14:paraId="61DD989A"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São Martim</w:t>
            </w:r>
          </w:p>
        </w:tc>
        <w:tc>
          <w:tcPr>
            <w:tcW w:w="1355" w:type="dxa"/>
            <w:shd w:val="clear" w:color="auto" w:fill="F2F2F2" w:themeFill="background1" w:themeFillShade="F2"/>
            <w:noWrap/>
            <w:vAlign w:val="bottom"/>
            <w:hideMark/>
          </w:tcPr>
          <w:p w14:paraId="0D3423D7"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28.500</w:t>
            </w:r>
          </w:p>
        </w:tc>
      </w:tr>
      <w:tr w:rsidR="00A7599D" w:rsidRPr="007C7F94" w14:paraId="3F9DC085" w14:textId="77777777" w:rsidTr="00A7599D">
        <w:trPr>
          <w:trHeight w:val="288"/>
        </w:trPr>
        <w:tc>
          <w:tcPr>
            <w:tcW w:w="1142" w:type="dxa"/>
            <w:shd w:val="clear" w:color="000000" w:fill="FFFFFF"/>
            <w:vAlign w:val="bottom"/>
          </w:tcPr>
          <w:p w14:paraId="1E7BDB89"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PM</w:t>
            </w:r>
          </w:p>
        </w:tc>
        <w:tc>
          <w:tcPr>
            <w:tcW w:w="3094" w:type="dxa"/>
            <w:shd w:val="clear" w:color="000000" w:fill="FFFFFF"/>
            <w:noWrap/>
            <w:vAlign w:val="bottom"/>
            <w:hideMark/>
          </w:tcPr>
          <w:p w14:paraId="10A1DB42"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 xml:space="preserve">São Pedro e </w:t>
            </w:r>
            <w:proofErr w:type="spellStart"/>
            <w:r w:rsidRPr="007C7F94">
              <w:rPr>
                <w:rFonts w:ascii="Calibri" w:eastAsia="Times New Roman" w:hAnsi="Calibri" w:cs="Calibri"/>
                <w:b/>
                <w:bCs/>
                <w:color w:val="000000"/>
                <w:lang w:val="pt-BR" w:eastAsia="es-ES"/>
              </w:rPr>
              <w:t>Miquelão</w:t>
            </w:r>
            <w:proofErr w:type="spellEnd"/>
          </w:p>
        </w:tc>
        <w:tc>
          <w:tcPr>
            <w:tcW w:w="1355" w:type="dxa"/>
            <w:shd w:val="clear" w:color="auto" w:fill="F2F2F2" w:themeFill="background1" w:themeFillShade="F2"/>
            <w:noWrap/>
            <w:vAlign w:val="bottom"/>
            <w:hideMark/>
          </w:tcPr>
          <w:p w14:paraId="2C652734"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6.340</w:t>
            </w:r>
          </w:p>
        </w:tc>
      </w:tr>
      <w:tr w:rsidR="00A7599D" w:rsidRPr="007C7F94" w14:paraId="2A145B89" w14:textId="77777777" w:rsidTr="00A7599D">
        <w:trPr>
          <w:trHeight w:val="288"/>
        </w:trPr>
        <w:tc>
          <w:tcPr>
            <w:tcW w:w="1142" w:type="dxa"/>
            <w:shd w:val="clear" w:color="000000" w:fill="FFFFFF"/>
            <w:vAlign w:val="bottom"/>
          </w:tcPr>
          <w:p w14:paraId="21EF84DC"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SX</w:t>
            </w:r>
          </w:p>
        </w:tc>
        <w:tc>
          <w:tcPr>
            <w:tcW w:w="3094" w:type="dxa"/>
            <w:shd w:val="clear" w:color="000000" w:fill="FFFFFF"/>
            <w:noWrap/>
            <w:vAlign w:val="bottom"/>
            <w:hideMark/>
          </w:tcPr>
          <w:p w14:paraId="7CC8BDE4"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São Martim</w:t>
            </w:r>
          </w:p>
        </w:tc>
        <w:tc>
          <w:tcPr>
            <w:tcW w:w="1355" w:type="dxa"/>
            <w:shd w:val="clear" w:color="auto" w:fill="F2F2F2" w:themeFill="background1" w:themeFillShade="F2"/>
            <w:noWrap/>
            <w:vAlign w:val="bottom"/>
            <w:hideMark/>
          </w:tcPr>
          <w:p w14:paraId="3C29C917"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33.470</w:t>
            </w:r>
          </w:p>
        </w:tc>
      </w:tr>
      <w:tr w:rsidR="00A7599D" w:rsidRPr="007C7F94" w14:paraId="2989CF71" w14:textId="77777777" w:rsidTr="00A7599D">
        <w:trPr>
          <w:trHeight w:val="288"/>
        </w:trPr>
        <w:tc>
          <w:tcPr>
            <w:tcW w:w="1142" w:type="dxa"/>
            <w:shd w:val="clear" w:color="000000" w:fill="FFFFFF"/>
            <w:vAlign w:val="bottom"/>
          </w:tcPr>
          <w:p w14:paraId="6A086AFD"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TC</w:t>
            </w:r>
          </w:p>
        </w:tc>
        <w:tc>
          <w:tcPr>
            <w:tcW w:w="3094" w:type="dxa"/>
            <w:shd w:val="clear" w:color="000000" w:fill="FFFFFF"/>
            <w:noWrap/>
            <w:vAlign w:val="bottom"/>
            <w:hideMark/>
          </w:tcPr>
          <w:p w14:paraId="5FFD4C0B"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Ilhas Turcas e Caicos</w:t>
            </w:r>
          </w:p>
        </w:tc>
        <w:tc>
          <w:tcPr>
            <w:tcW w:w="1355" w:type="dxa"/>
            <w:shd w:val="clear" w:color="auto" w:fill="F2F2F2" w:themeFill="background1" w:themeFillShade="F2"/>
            <w:noWrap/>
            <w:vAlign w:val="bottom"/>
            <w:hideMark/>
          </w:tcPr>
          <w:p w14:paraId="135B1D90"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30.170</w:t>
            </w:r>
          </w:p>
        </w:tc>
      </w:tr>
      <w:tr w:rsidR="00A7599D" w:rsidRPr="007C7F94" w14:paraId="73C9E4F8" w14:textId="77777777" w:rsidTr="00A7599D">
        <w:trPr>
          <w:trHeight w:val="288"/>
        </w:trPr>
        <w:tc>
          <w:tcPr>
            <w:tcW w:w="1142" w:type="dxa"/>
            <w:shd w:val="clear" w:color="000000" w:fill="FFFFFF"/>
            <w:vAlign w:val="bottom"/>
          </w:tcPr>
          <w:p w14:paraId="26E7E962" w14:textId="77777777" w:rsidR="00A7599D" w:rsidRPr="007C7F94" w:rsidRDefault="00A7599D" w:rsidP="00A7599D">
            <w:pPr>
              <w:spacing w:after="0" w:line="240" w:lineRule="auto"/>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VA</w:t>
            </w:r>
          </w:p>
        </w:tc>
        <w:tc>
          <w:tcPr>
            <w:tcW w:w="3094" w:type="dxa"/>
            <w:shd w:val="clear" w:color="000000" w:fill="FFFFFF"/>
            <w:noWrap/>
            <w:vAlign w:val="bottom"/>
            <w:hideMark/>
          </w:tcPr>
          <w:p w14:paraId="29F12B72" w14:textId="77777777" w:rsidR="00A7599D" w:rsidRPr="007C7F94" w:rsidRDefault="00A7599D" w:rsidP="00A7599D">
            <w:pPr>
              <w:spacing w:after="0" w:line="240" w:lineRule="auto"/>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Estado do Vaticano</w:t>
            </w:r>
          </w:p>
        </w:tc>
        <w:tc>
          <w:tcPr>
            <w:tcW w:w="1355" w:type="dxa"/>
            <w:shd w:val="clear" w:color="auto" w:fill="F2F2F2" w:themeFill="background1" w:themeFillShade="F2"/>
            <w:noWrap/>
            <w:vAlign w:val="bottom"/>
            <w:hideMark/>
          </w:tcPr>
          <w:p w14:paraId="241C7BE6" w14:textId="77777777" w:rsidR="00A7599D" w:rsidRPr="007C7F94" w:rsidRDefault="00A7599D" w:rsidP="00A7599D">
            <w:pPr>
              <w:spacing w:after="0" w:line="240" w:lineRule="auto"/>
              <w:jc w:val="right"/>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330</w:t>
            </w:r>
          </w:p>
        </w:tc>
      </w:tr>
      <w:tr w:rsidR="00A7599D" w:rsidRPr="007C7F94" w14:paraId="2B935B41" w14:textId="77777777" w:rsidTr="00A7599D">
        <w:trPr>
          <w:trHeight w:val="288"/>
        </w:trPr>
        <w:tc>
          <w:tcPr>
            <w:tcW w:w="1142" w:type="dxa"/>
            <w:tcBorders>
              <w:bottom w:val="single" w:sz="4" w:space="0" w:color="auto"/>
            </w:tcBorders>
            <w:shd w:val="clear" w:color="000000" w:fill="FFFFFF"/>
            <w:vAlign w:val="bottom"/>
          </w:tcPr>
          <w:p w14:paraId="2361E3B3" w14:textId="77777777" w:rsidR="00A7599D" w:rsidRPr="007C7F94" w:rsidRDefault="00A7599D" w:rsidP="00A7599D">
            <w:pPr>
              <w:spacing w:after="0" w:line="240" w:lineRule="auto"/>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EH</w:t>
            </w:r>
          </w:p>
        </w:tc>
        <w:tc>
          <w:tcPr>
            <w:tcW w:w="3094" w:type="dxa"/>
            <w:shd w:val="clear" w:color="000000" w:fill="FFFFFF"/>
            <w:noWrap/>
            <w:vAlign w:val="bottom"/>
            <w:hideMark/>
          </w:tcPr>
          <w:p w14:paraId="7D690930" w14:textId="77777777" w:rsidR="00A7599D" w:rsidRPr="007C7F94" w:rsidRDefault="00A7599D" w:rsidP="00A7599D">
            <w:pPr>
              <w:spacing w:after="0" w:line="240" w:lineRule="auto"/>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Saara Ocidental</w:t>
            </w:r>
          </w:p>
        </w:tc>
        <w:tc>
          <w:tcPr>
            <w:tcW w:w="1355" w:type="dxa"/>
            <w:shd w:val="clear" w:color="auto" w:fill="F2F2F2" w:themeFill="background1" w:themeFillShade="F2"/>
            <w:noWrap/>
            <w:vAlign w:val="bottom"/>
            <w:hideMark/>
          </w:tcPr>
          <w:p w14:paraId="41927B5C" w14:textId="77777777" w:rsidR="00A7599D" w:rsidRPr="007C7F94" w:rsidRDefault="00A7599D" w:rsidP="00A7599D">
            <w:pPr>
              <w:spacing w:after="0" w:line="240" w:lineRule="auto"/>
              <w:jc w:val="right"/>
              <w:rPr>
                <w:rFonts w:ascii="Calibri" w:eastAsia="Times New Roman" w:hAnsi="Calibri" w:cs="Calibri"/>
                <w:b/>
                <w:bCs/>
                <w:i/>
                <w:color w:val="000000"/>
                <w:lang w:val="pt-BR" w:eastAsia="es-ES"/>
              </w:rPr>
            </w:pPr>
            <w:r w:rsidRPr="007C7F94">
              <w:rPr>
                <w:rFonts w:ascii="Calibri" w:eastAsia="Times New Roman" w:hAnsi="Calibri" w:cs="Calibri"/>
                <w:b/>
                <w:bCs/>
                <w:i/>
                <w:color w:val="000000"/>
                <w:lang w:val="pt-BR" w:eastAsia="es-ES"/>
              </w:rPr>
              <w:t>544.150</w:t>
            </w:r>
          </w:p>
        </w:tc>
      </w:tr>
      <w:tr w:rsidR="00A7599D" w:rsidRPr="007C7F94" w14:paraId="46F860AD" w14:textId="77777777" w:rsidTr="00A7599D">
        <w:trPr>
          <w:trHeight w:val="288"/>
        </w:trPr>
        <w:tc>
          <w:tcPr>
            <w:tcW w:w="1142" w:type="dxa"/>
            <w:tcBorders>
              <w:left w:val="nil"/>
              <w:bottom w:val="nil"/>
            </w:tcBorders>
            <w:shd w:val="clear" w:color="000000" w:fill="FFFFFF"/>
            <w:vAlign w:val="bottom"/>
          </w:tcPr>
          <w:p w14:paraId="4F20967E" w14:textId="77777777" w:rsidR="00A7599D" w:rsidRPr="007C7F94" w:rsidRDefault="00A7599D" w:rsidP="00A7599D">
            <w:pPr>
              <w:spacing w:after="0" w:line="240" w:lineRule="auto"/>
              <w:rPr>
                <w:rFonts w:ascii="Calibri" w:eastAsia="Times New Roman" w:hAnsi="Calibri" w:cs="Calibri"/>
                <w:b/>
                <w:bCs/>
                <w:color w:val="000000"/>
                <w:lang w:val="pt-BR" w:eastAsia="es-ES"/>
              </w:rPr>
            </w:pPr>
          </w:p>
        </w:tc>
        <w:tc>
          <w:tcPr>
            <w:tcW w:w="3094" w:type="dxa"/>
            <w:shd w:val="clear" w:color="auto" w:fill="F2F2F2" w:themeFill="background1" w:themeFillShade="F2"/>
            <w:noWrap/>
            <w:vAlign w:val="bottom"/>
            <w:hideMark/>
          </w:tcPr>
          <w:p w14:paraId="303A3D5C" w14:textId="77777777" w:rsidR="00A7599D" w:rsidRPr="007C7F94" w:rsidRDefault="00A7599D" w:rsidP="00A7599D">
            <w:pPr>
              <w:spacing w:after="0" w:line="240" w:lineRule="auto"/>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TOTAL</w:t>
            </w:r>
          </w:p>
        </w:tc>
        <w:tc>
          <w:tcPr>
            <w:tcW w:w="1355" w:type="dxa"/>
            <w:shd w:val="clear" w:color="auto" w:fill="F2F2F2" w:themeFill="background1" w:themeFillShade="F2"/>
            <w:noWrap/>
            <w:vAlign w:val="bottom"/>
            <w:hideMark/>
          </w:tcPr>
          <w:p w14:paraId="4550C73E" w14:textId="77777777" w:rsidR="00A7599D" w:rsidRPr="007C7F94" w:rsidRDefault="00A7599D" w:rsidP="00A7599D">
            <w:pPr>
              <w:spacing w:after="0" w:line="240" w:lineRule="auto"/>
              <w:jc w:val="right"/>
              <w:rPr>
                <w:rFonts w:ascii="Calibri" w:eastAsia="Times New Roman" w:hAnsi="Calibri" w:cs="Calibri"/>
                <w:b/>
                <w:bCs/>
                <w:color w:val="000000"/>
                <w:lang w:val="pt-BR" w:eastAsia="es-ES"/>
              </w:rPr>
            </w:pPr>
            <w:r w:rsidRPr="007C7F94">
              <w:rPr>
                <w:rFonts w:ascii="Calibri" w:eastAsia="Times New Roman" w:hAnsi="Calibri" w:cs="Calibri"/>
                <w:b/>
                <w:bCs/>
                <w:color w:val="000000"/>
                <w:lang w:val="pt-BR" w:eastAsia="es-ES"/>
              </w:rPr>
              <w:t>28.689.463</w:t>
            </w:r>
          </w:p>
        </w:tc>
      </w:tr>
    </w:tbl>
    <w:p w14:paraId="41A1ADCE" w14:textId="77777777" w:rsidR="000553D9" w:rsidRPr="007C7F94" w:rsidRDefault="000553D9" w:rsidP="003941BF">
      <w:pPr>
        <w:pStyle w:val="Titre1"/>
        <w:rPr>
          <w:lang w:val="pt-BR"/>
        </w:rPr>
      </w:pPr>
    </w:p>
    <w:p w14:paraId="72959352" w14:textId="77777777" w:rsidR="000553D9" w:rsidRPr="007C7F94" w:rsidRDefault="000553D9" w:rsidP="000553D9">
      <w:pPr>
        <w:rPr>
          <w:rFonts w:ascii="Times New Roman" w:hAnsi="Times New Roman" w:cs="Times New Roman"/>
          <w:lang w:val="pt-BR"/>
        </w:rPr>
      </w:pPr>
      <w:r w:rsidRPr="007C7F94">
        <w:rPr>
          <w:rFonts w:ascii="Times New Roman" w:hAnsi="Times New Roman" w:cs="Times New Roman"/>
          <w:lang w:val="pt-BR"/>
        </w:rPr>
        <w:t>Existem duas razões possíveis pelas quais o país ou território foi excluído dos dados da UIT:</w:t>
      </w:r>
    </w:p>
    <w:p w14:paraId="6F41A8AC" w14:textId="77777777" w:rsidR="00377235" w:rsidRPr="007C7F94" w:rsidRDefault="00377235" w:rsidP="00AC31ED">
      <w:pPr>
        <w:pStyle w:val="Paragraphedeliste"/>
        <w:numPr>
          <w:ilvl w:val="0"/>
          <w:numId w:val="8"/>
        </w:numPr>
        <w:rPr>
          <w:rFonts w:ascii="Times New Roman" w:hAnsi="Times New Roman" w:cs="Times New Roman"/>
          <w:lang w:val="pt-BR"/>
        </w:rPr>
      </w:pPr>
      <w:r w:rsidRPr="007C7F94">
        <w:rPr>
          <w:rFonts w:ascii="Times New Roman" w:hAnsi="Times New Roman" w:cs="Times New Roman"/>
          <w:lang w:val="pt-BR"/>
        </w:rPr>
        <w:t>É um território cujos dados estão incluídos em um determinado país.</w:t>
      </w:r>
    </w:p>
    <w:p w14:paraId="44F0C04D" w14:textId="77777777" w:rsidR="00377235" w:rsidRPr="007C7F94" w:rsidRDefault="00377235" w:rsidP="00AC31ED">
      <w:pPr>
        <w:pStyle w:val="Paragraphedeliste"/>
        <w:numPr>
          <w:ilvl w:val="0"/>
          <w:numId w:val="8"/>
        </w:numPr>
        <w:rPr>
          <w:rFonts w:ascii="Times New Roman" w:hAnsi="Times New Roman" w:cs="Times New Roman"/>
          <w:lang w:val="pt-BR"/>
        </w:rPr>
      </w:pPr>
      <w:r w:rsidRPr="007C7F94">
        <w:rPr>
          <w:rFonts w:ascii="Times New Roman" w:hAnsi="Times New Roman" w:cs="Times New Roman"/>
          <w:lang w:val="pt-BR"/>
        </w:rPr>
        <w:t>Não há fonte ou estimativa do percentual de pessoas conectadas à Internet (em itálico na tabela).</w:t>
      </w:r>
    </w:p>
    <w:p w14:paraId="630E2083" w14:textId="77777777" w:rsidR="000553D9" w:rsidRPr="007C7F94" w:rsidRDefault="000553D9" w:rsidP="000553D9">
      <w:pPr>
        <w:ind w:left="360"/>
        <w:rPr>
          <w:rFonts w:ascii="Times New Roman" w:eastAsia="Times New Roman" w:hAnsi="Times New Roman" w:cs="Times New Roman"/>
          <w:color w:val="365F91" w:themeColor="accent1" w:themeShade="BF"/>
          <w:sz w:val="28"/>
          <w:szCs w:val="28"/>
          <w:lang w:val="pt-BR"/>
        </w:rPr>
      </w:pPr>
      <w:r w:rsidRPr="007C7F94">
        <w:rPr>
          <w:lang w:val="pt-BR"/>
        </w:rPr>
        <w:br w:type="page"/>
      </w:r>
    </w:p>
    <w:p w14:paraId="300239ED" w14:textId="20EC27F5" w:rsidR="00A9740C" w:rsidRPr="007C7F94" w:rsidRDefault="00B05298" w:rsidP="003941BF">
      <w:pPr>
        <w:pStyle w:val="Titre1"/>
        <w:rPr>
          <w:lang w:val="pt-BR"/>
        </w:rPr>
      </w:pPr>
      <w:bookmarkStart w:id="56" w:name="_Toc80534827"/>
      <w:r w:rsidRPr="007C7F94">
        <w:rPr>
          <w:lang w:val="pt-BR"/>
        </w:rPr>
        <w:lastRenderedPageBreak/>
        <w:t xml:space="preserve">ANEXO 4: RESULTADOS PARA TODAS AS </w:t>
      </w:r>
      <w:r w:rsidR="000E6857">
        <w:rPr>
          <w:lang w:val="pt-BR"/>
        </w:rPr>
        <w:t>LÍNGUAS</w:t>
      </w:r>
      <w:bookmarkEnd w:id="56"/>
    </w:p>
    <w:tbl>
      <w:tblPr>
        <w:tblW w:w="9026" w:type="dxa"/>
        <w:tblCellMar>
          <w:left w:w="70" w:type="dxa"/>
          <w:right w:w="70" w:type="dxa"/>
        </w:tblCellMar>
        <w:tblLook w:val="04A0" w:firstRow="1" w:lastRow="0" w:firstColumn="1" w:lastColumn="0" w:noHBand="0" w:noVBand="1"/>
      </w:tblPr>
      <w:tblGrid>
        <w:gridCol w:w="786"/>
        <w:gridCol w:w="766"/>
        <w:gridCol w:w="1233"/>
        <w:gridCol w:w="690"/>
        <w:gridCol w:w="564"/>
        <w:gridCol w:w="547"/>
        <w:gridCol w:w="605"/>
        <w:gridCol w:w="506"/>
        <w:gridCol w:w="563"/>
        <w:gridCol w:w="563"/>
        <w:gridCol w:w="563"/>
        <w:gridCol w:w="577"/>
        <w:gridCol w:w="529"/>
        <w:gridCol w:w="534"/>
      </w:tblGrid>
      <w:tr w:rsidR="00A733F9" w:rsidRPr="007C7F94" w14:paraId="12681F70" w14:textId="77777777" w:rsidTr="00A7599D">
        <w:trPr>
          <w:trHeight w:val="290"/>
        </w:trPr>
        <w:tc>
          <w:tcPr>
            <w:tcW w:w="786" w:type="dxa"/>
            <w:tcBorders>
              <w:top w:val="nil"/>
              <w:left w:val="nil"/>
              <w:bottom w:val="nil"/>
              <w:right w:val="nil"/>
            </w:tcBorders>
            <w:shd w:val="clear" w:color="000000" w:fill="F2F2F2"/>
            <w:noWrap/>
            <w:vAlign w:val="bottom"/>
            <w:hideMark/>
          </w:tcPr>
          <w:p w14:paraId="607507FF"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Classificação</w:t>
            </w:r>
          </w:p>
        </w:tc>
        <w:tc>
          <w:tcPr>
            <w:tcW w:w="810" w:type="dxa"/>
            <w:tcBorders>
              <w:top w:val="nil"/>
              <w:left w:val="nil"/>
              <w:bottom w:val="nil"/>
              <w:right w:val="nil"/>
            </w:tcBorders>
            <w:vAlign w:val="bottom"/>
          </w:tcPr>
          <w:p w14:paraId="04C0A5BF"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p>
        </w:tc>
        <w:tc>
          <w:tcPr>
            <w:tcW w:w="1215" w:type="dxa"/>
            <w:tcBorders>
              <w:top w:val="nil"/>
              <w:left w:val="nil"/>
              <w:bottom w:val="nil"/>
              <w:right w:val="nil"/>
            </w:tcBorders>
            <w:shd w:val="clear" w:color="auto" w:fill="auto"/>
            <w:noWrap/>
            <w:vAlign w:val="bottom"/>
            <w:hideMark/>
          </w:tcPr>
          <w:p w14:paraId="6DA33746" w14:textId="77777777" w:rsidR="00A733F9" w:rsidRPr="007C7F94" w:rsidRDefault="00A733F9" w:rsidP="00A733F9">
            <w:pPr>
              <w:spacing w:after="0" w:line="240" w:lineRule="auto"/>
              <w:jc w:val="center"/>
              <w:rPr>
                <w:rFonts w:ascii="Times New Roman" w:eastAsia="Times New Roman" w:hAnsi="Times New Roman" w:cs="Times New Roman"/>
                <w:sz w:val="10"/>
                <w:szCs w:val="10"/>
                <w:lang w:val="pt-BR" w:eastAsia="es-ES"/>
              </w:rPr>
            </w:pPr>
          </w:p>
        </w:tc>
        <w:tc>
          <w:tcPr>
            <w:tcW w:w="676" w:type="dxa"/>
            <w:tcBorders>
              <w:top w:val="nil"/>
              <w:left w:val="nil"/>
              <w:bottom w:val="nil"/>
              <w:right w:val="nil"/>
            </w:tcBorders>
            <w:shd w:val="clear" w:color="000000" w:fill="F2F2F2"/>
            <w:noWrap/>
            <w:vAlign w:val="bottom"/>
            <w:hideMark/>
          </w:tcPr>
          <w:p w14:paraId="298C5CAF"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proofErr w:type="gramStart"/>
            <w:r w:rsidRPr="007C7F94">
              <w:rPr>
                <w:rFonts w:ascii="Times New Roman" w:eastAsia="Times New Roman" w:hAnsi="Times New Roman" w:cs="Times New Roman"/>
                <w:b/>
                <w:bCs/>
                <w:color w:val="000000"/>
                <w:sz w:val="10"/>
                <w:szCs w:val="10"/>
                <w:lang w:val="pt-BR" w:eastAsia="es-ES"/>
              </w:rPr>
              <w:t>.</w:t>
            </w:r>
            <w:proofErr w:type="spellStart"/>
            <w:r w:rsidRPr="007C7F94">
              <w:rPr>
                <w:rFonts w:ascii="Times New Roman" w:eastAsia="Times New Roman" w:hAnsi="Times New Roman" w:cs="Times New Roman"/>
                <w:b/>
                <w:bCs/>
                <w:color w:val="000000"/>
                <w:sz w:val="10"/>
                <w:szCs w:val="10"/>
                <w:lang w:val="pt-BR" w:eastAsia="es-ES"/>
              </w:rPr>
              <w:t>Connect..</w:t>
            </w:r>
            <w:proofErr w:type="gramEnd"/>
            <w:r w:rsidRPr="007C7F94">
              <w:rPr>
                <w:rFonts w:ascii="Times New Roman" w:eastAsia="Times New Roman" w:hAnsi="Times New Roman" w:cs="Times New Roman"/>
                <w:b/>
                <w:bCs/>
                <w:color w:val="000000"/>
                <w:sz w:val="10"/>
                <w:szCs w:val="10"/>
                <w:lang w:val="pt-BR" w:eastAsia="es-ES"/>
              </w:rPr>
              <w:t>M</w:t>
            </w:r>
            <w:proofErr w:type="spellEnd"/>
            <w:r w:rsidRPr="007C7F94">
              <w:rPr>
                <w:rFonts w:ascii="Times New Roman" w:eastAsia="Times New Roman" w:hAnsi="Times New Roman" w:cs="Times New Roman"/>
                <w:b/>
                <w:bCs/>
                <w:color w:val="000000"/>
                <w:sz w:val="10"/>
                <w:szCs w:val="10"/>
                <w:lang w:val="pt-BR" w:eastAsia="es-ES"/>
              </w:rPr>
              <w:t>.</w:t>
            </w:r>
          </w:p>
        </w:tc>
        <w:tc>
          <w:tcPr>
            <w:tcW w:w="564" w:type="dxa"/>
            <w:tcBorders>
              <w:top w:val="nil"/>
              <w:left w:val="nil"/>
              <w:bottom w:val="nil"/>
              <w:right w:val="nil"/>
            </w:tcBorders>
            <w:shd w:val="clear" w:color="000000" w:fill="F2F2F2"/>
            <w:noWrap/>
            <w:vAlign w:val="bottom"/>
            <w:hideMark/>
          </w:tcPr>
          <w:p w14:paraId="08CC80EA"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proofErr w:type="spellStart"/>
            <w:r w:rsidRPr="007C7F94">
              <w:rPr>
                <w:rFonts w:ascii="Times New Roman" w:eastAsia="Times New Roman" w:hAnsi="Times New Roman" w:cs="Times New Roman"/>
                <w:b/>
                <w:bCs/>
                <w:color w:val="000000"/>
                <w:sz w:val="10"/>
                <w:szCs w:val="10"/>
                <w:lang w:val="pt-BR" w:eastAsia="es-ES"/>
              </w:rPr>
              <w:t>Pop.M</w:t>
            </w:r>
            <w:proofErr w:type="spellEnd"/>
            <w:r w:rsidRPr="007C7F94">
              <w:rPr>
                <w:rFonts w:ascii="Times New Roman" w:eastAsia="Times New Roman" w:hAnsi="Times New Roman" w:cs="Times New Roman"/>
                <w:b/>
                <w:bCs/>
                <w:color w:val="000000"/>
                <w:sz w:val="10"/>
                <w:szCs w:val="10"/>
                <w:lang w:val="pt-BR" w:eastAsia="es-ES"/>
              </w:rPr>
              <w:t>.</w:t>
            </w:r>
          </w:p>
        </w:tc>
        <w:tc>
          <w:tcPr>
            <w:tcW w:w="547" w:type="dxa"/>
            <w:tcBorders>
              <w:top w:val="nil"/>
              <w:left w:val="nil"/>
              <w:bottom w:val="nil"/>
              <w:right w:val="nil"/>
            </w:tcBorders>
            <w:shd w:val="clear" w:color="000000" w:fill="F2F2F2"/>
            <w:noWrap/>
            <w:vAlign w:val="bottom"/>
            <w:hideMark/>
          </w:tcPr>
          <w:p w14:paraId="287A5498"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TRAFF.</w:t>
            </w:r>
          </w:p>
        </w:tc>
        <w:tc>
          <w:tcPr>
            <w:tcW w:w="605" w:type="dxa"/>
            <w:tcBorders>
              <w:top w:val="nil"/>
              <w:left w:val="nil"/>
              <w:bottom w:val="nil"/>
              <w:right w:val="nil"/>
            </w:tcBorders>
            <w:shd w:val="clear" w:color="000000" w:fill="F2F2F2"/>
            <w:noWrap/>
            <w:vAlign w:val="bottom"/>
            <w:hideMark/>
          </w:tcPr>
          <w:p w14:paraId="780C1EE9"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proofErr w:type="spellStart"/>
            <w:r w:rsidRPr="007C7F94">
              <w:rPr>
                <w:rFonts w:ascii="Times New Roman" w:eastAsia="Times New Roman" w:hAnsi="Times New Roman" w:cs="Times New Roman"/>
                <w:b/>
                <w:bCs/>
                <w:color w:val="000000"/>
                <w:sz w:val="10"/>
                <w:szCs w:val="10"/>
                <w:lang w:val="pt-BR" w:eastAsia="es-ES"/>
              </w:rPr>
              <w:t>Connec.L</w:t>
            </w:r>
            <w:proofErr w:type="spellEnd"/>
            <w:r w:rsidRPr="007C7F94">
              <w:rPr>
                <w:rFonts w:ascii="Times New Roman" w:eastAsia="Times New Roman" w:hAnsi="Times New Roman" w:cs="Times New Roman"/>
                <w:b/>
                <w:bCs/>
                <w:color w:val="000000"/>
                <w:sz w:val="10"/>
                <w:szCs w:val="10"/>
                <w:lang w:val="pt-BR" w:eastAsia="es-ES"/>
              </w:rPr>
              <w:t>.</w:t>
            </w:r>
          </w:p>
        </w:tc>
        <w:tc>
          <w:tcPr>
            <w:tcW w:w="506" w:type="dxa"/>
            <w:tcBorders>
              <w:top w:val="nil"/>
              <w:left w:val="nil"/>
              <w:bottom w:val="nil"/>
              <w:right w:val="nil"/>
            </w:tcBorders>
            <w:shd w:val="clear" w:color="000000" w:fill="F2F2F2"/>
            <w:noWrap/>
            <w:vAlign w:val="bottom"/>
            <w:hideMark/>
          </w:tcPr>
          <w:p w14:paraId="040ACCBB"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USOD</w:t>
            </w:r>
          </w:p>
        </w:tc>
        <w:tc>
          <w:tcPr>
            <w:tcW w:w="563" w:type="dxa"/>
            <w:tcBorders>
              <w:top w:val="nil"/>
              <w:left w:val="nil"/>
              <w:bottom w:val="nil"/>
              <w:right w:val="nil"/>
            </w:tcBorders>
            <w:shd w:val="clear" w:color="000000" w:fill="F2F2F2"/>
            <w:noWrap/>
            <w:vAlign w:val="bottom"/>
            <w:hideMark/>
          </w:tcPr>
          <w:p w14:paraId="2D5CCD9E" w14:textId="77777777" w:rsidR="00A733F9" w:rsidRPr="007C7F94" w:rsidRDefault="00A733F9" w:rsidP="00A733F9">
            <w:pPr>
              <w:spacing w:after="0" w:line="240" w:lineRule="auto"/>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CONT.</w:t>
            </w:r>
          </w:p>
        </w:tc>
        <w:tc>
          <w:tcPr>
            <w:tcW w:w="563" w:type="dxa"/>
            <w:tcBorders>
              <w:top w:val="nil"/>
              <w:left w:val="nil"/>
              <w:bottom w:val="nil"/>
              <w:right w:val="nil"/>
            </w:tcBorders>
            <w:shd w:val="clear" w:color="000000" w:fill="F2F2F2"/>
            <w:noWrap/>
            <w:vAlign w:val="bottom"/>
            <w:hideMark/>
          </w:tcPr>
          <w:p w14:paraId="5C48FC44"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INTERF.</w:t>
            </w:r>
          </w:p>
        </w:tc>
        <w:tc>
          <w:tcPr>
            <w:tcW w:w="563" w:type="dxa"/>
            <w:tcBorders>
              <w:top w:val="nil"/>
              <w:left w:val="nil"/>
              <w:bottom w:val="nil"/>
              <w:right w:val="nil"/>
            </w:tcBorders>
            <w:shd w:val="clear" w:color="000000" w:fill="F2F2F2"/>
            <w:noWrap/>
            <w:vAlign w:val="bottom"/>
            <w:hideMark/>
          </w:tcPr>
          <w:p w14:paraId="77029CAF"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ÍNDICE</w:t>
            </w:r>
          </w:p>
        </w:tc>
        <w:tc>
          <w:tcPr>
            <w:tcW w:w="565" w:type="dxa"/>
            <w:tcBorders>
              <w:top w:val="nil"/>
              <w:left w:val="nil"/>
              <w:bottom w:val="nil"/>
              <w:right w:val="nil"/>
            </w:tcBorders>
            <w:shd w:val="clear" w:color="000000" w:fill="FFF2CC"/>
            <w:noWrap/>
            <w:vAlign w:val="bottom"/>
            <w:hideMark/>
          </w:tcPr>
          <w:p w14:paraId="3A41D990"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PANELA.</w:t>
            </w:r>
          </w:p>
        </w:tc>
        <w:tc>
          <w:tcPr>
            <w:tcW w:w="529" w:type="dxa"/>
            <w:tcBorders>
              <w:top w:val="nil"/>
              <w:left w:val="nil"/>
              <w:bottom w:val="nil"/>
              <w:right w:val="nil"/>
            </w:tcBorders>
            <w:shd w:val="clear" w:color="000000" w:fill="DDEBF7"/>
            <w:noWrap/>
            <w:vAlign w:val="bottom"/>
            <w:hideMark/>
          </w:tcPr>
          <w:p w14:paraId="0B444A0C"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CAPAC.</w:t>
            </w:r>
          </w:p>
        </w:tc>
        <w:tc>
          <w:tcPr>
            <w:tcW w:w="534" w:type="dxa"/>
            <w:tcBorders>
              <w:top w:val="nil"/>
              <w:left w:val="nil"/>
              <w:bottom w:val="nil"/>
              <w:right w:val="nil"/>
            </w:tcBorders>
            <w:shd w:val="clear" w:color="000000" w:fill="E2EFDA"/>
            <w:noWrap/>
            <w:vAlign w:val="bottom"/>
            <w:hideMark/>
          </w:tcPr>
          <w:p w14:paraId="55D974F1" w14:textId="77777777" w:rsidR="00A733F9" w:rsidRPr="007C7F94" w:rsidRDefault="00A733F9" w:rsidP="00A733F9">
            <w:pPr>
              <w:spacing w:after="0" w:line="240" w:lineRule="auto"/>
              <w:jc w:val="center"/>
              <w:rPr>
                <w:rFonts w:ascii="Times New Roman" w:eastAsia="Times New Roman" w:hAnsi="Times New Roman" w:cs="Times New Roman"/>
                <w:b/>
                <w:bCs/>
                <w:color w:val="000000"/>
                <w:sz w:val="10"/>
                <w:szCs w:val="10"/>
                <w:lang w:val="pt-BR" w:eastAsia="es-ES"/>
              </w:rPr>
            </w:pPr>
            <w:r w:rsidRPr="007C7F94">
              <w:rPr>
                <w:rFonts w:ascii="Times New Roman" w:eastAsia="Times New Roman" w:hAnsi="Times New Roman" w:cs="Times New Roman"/>
                <w:b/>
                <w:bCs/>
                <w:color w:val="000000"/>
                <w:sz w:val="10"/>
                <w:szCs w:val="10"/>
                <w:lang w:val="pt-BR" w:eastAsia="es-ES"/>
              </w:rPr>
              <w:t>GRAD</w:t>
            </w:r>
            <w:proofErr w:type="gramStart"/>
            <w:r w:rsidRPr="007C7F94">
              <w:rPr>
                <w:rFonts w:ascii="Times New Roman" w:eastAsia="Times New Roman" w:hAnsi="Times New Roman" w:cs="Times New Roman"/>
                <w:b/>
                <w:bCs/>
                <w:color w:val="000000"/>
                <w:sz w:val="10"/>
                <w:szCs w:val="10"/>
                <w:lang w:val="pt-BR" w:eastAsia="es-ES"/>
              </w:rPr>
              <w:t xml:space="preserve"> ..</w:t>
            </w:r>
            <w:proofErr w:type="gramEnd"/>
          </w:p>
        </w:tc>
      </w:tr>
      <w:tr w:rsidR="00A733F9" w:rsidRPr="007C7F94" w14:paraId="07C6B957" w14:textId="77777777" w:rsidTr="00A7599D">
        <w:trPr>
          <w:trHeight w:val="290"/>
        </w:trPr>
        <w:tc>
          <w:tcPr>
            <w:tcW w:w="786" w:type="dxa"/>
            <w:tcBorders>
              <w:top w:val="nil"/>
              <w:left w:val="nil"/>
              <w:bottom w:val="nil"/>
              <w:right w:val="nil"/>
            </w:tcBorders>
            <w:shd w:val="clear" w:color="000000" w:fill="FFFF00"/>
            <w:noWrap/>
            <w:vAlign w:val="bottom"/>
            <w:hideMark/>
          </w:tcPr>
          <w:p w14:paraId="3F8AD604" w14:textId="77777777" w:rsidR="00A733F9" w:rsidRPr="007C7F94" w:rsidRDefault="00A733F9" w:rsidP="00A733F9">
            <w:pPr>
              <w:spacing w:after="0" w:line="240" w:lineRule="auto"/>
              <w:rPr>
                <w:rFonts w:ascii="Calibri" w:eastAsia="Times New Roman" w:hAnsi="Calibri" w:cs="Calibri"/>
                <w:color w:val="000000"/>
                <w:sz w:val="16"/>
                <w:szCs w:val="16"/>
                <w:lang w:val="pt-BR" w:eastAsia="es-ES"/>
              </w:rPr>
            </w:pPr>
          </w:p>
        </w:tc>
        <w:tc>
          <w:tcPr>
            <w:tcW w:w="810" w:type="dxa"/>
            <w:tcBorders>
              <w:top w:val="nil"/>
              <w:left w:val="nil"/>
              <w:bottom w:val="nil"/>
              <w:right w:val="nil"/>
            </w:tcBorders>
            <w:shd w:val="clear" w:color="000000" w:fill="FFFF00"/>
            <w:vAlign w:val="bottom"/>
          </w:tcPr>
          <w:p w14:paraId="4C41387C" w14:textId="77777777" w:rsidR="00A733F9" w:rsidRPr="007C7F94" w:rsidRDefault="00A733F9" w:rsidP="00A733F9">
            <w:pPr>
              <w:spacing w:after="0" w:line="240" w:lineRule="auto"/>
              <w:rPr>
                <w:rFonts w:ascii="Calibri" w:eastAsia="Times New Roman" w:hAnsi="Calibri" w:cs="Calibri"/>
                <w:b/>
                <w:bCs/>
                <w:color w:val="000000"/>
                <w:sz w:val="14"/>
                <w:szCs w:val="14"/>
                <w:lang w:val="pt-BR" w:eastAsia="es-ES"/>
              </w:rPr>
            </w:pPr>
            <w:r w:rsidRPr="007C7F94">
              <w:rPr>
                <w:rFonts w:ascii="Calibri" w:eastAsia="Times New Roman" w:hAnsi="Calibri" w:cs="Calibri"/>
                <w:b/>
                <w:bCs/>
                <w:color w:val="000000"/>
                <w:sz w:val="14"/>
                <w:szCs w:val="14"/>
                <w:lang w:val="pt-BR" w:eastAsia="es-ES"/>
              </w:rPr>
              <w:t>ISO</w:t>
            </w:r>
          </w:p>
        </w:tc>
        <w:tc>
          <w:tcPr>
            <w:tcW w:w="1215" w:type="dxa"/>
            <w:tcBorders>
              <w:top w:val="nil"/>
              <w:left w:val="nil"/>
              <w:bottom w:val="nil"/>
              <w:right w:val="nil"/>
            </w:tcBorders>
            <w:shd w:val="clear" w:color="000000" w:fill="FFFF00"/>
            <w:noWrap/>
            <w:vAlign w:val="bottom"/>
            <w:hideMark/>
          </w:tcPr>
          <w:p w14:paraId="7D20CF80" w14:textId="77777777" w:rsidR="00A733F9" w:rsidRPr="007C7F94" w:rsidRDefault="000A4A7E" w:rsidP="00A733F9">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Total ou média ---&gt;</w:t>
            </w:r>
          </w:p>
        </w:tc>
        <w:tc>
          <w:tcPr>
            <w:tcW w:w="676" w:type="dxa"/>
            <w:tcBorders>
              <w:top w:val="nil"/>
              <w:left w:val="nil"/>
              <w:bottom w:val="nil"/>
              <w:right w:val="nil"/>
            </w:tcBorders>
            <w:shd w:val="clear" w:color="000000" w:fill="FFFF00"/>
            <w:noWrap/>
            <w:vAlign w:val="bottom"/>
            <w:hideMark/>
          </w:tcPr>
          <w:p w14:paraId="6EC55543"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64" w:type="dxa"/>
            <w:tcBorders>
              <w:top w:val="nil"/>
              <w:left w:val="nil"/>
              <w:bottom w:val="nil"/>
              <w:right w:val="nil"/>
            </w:tcBorders>
            <w:shd w:val="clear" w:color="000000" w:fill="FFFF00"/>
            <w:noWrap/>
            <w:vAlign w:val="bottom"/>
            <w:hideMark/>
          </w:tcPr>
          <w:p w14:paraId="2364DD9C"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47" w:type="dxa"/>
            <w:tcBorders>
              <w:top w:val="nil"/>
              <w:left w:val="nil"/>
              <w:bottom w:val="nil"/>
              <w:right w:val="nil"/>
            </w:tcBorders>
            <w:shd w:val="clear" w:color="000000" w:fill="FFFF00"/>
            <w:noWrap/>
            <w:vAlign w:val="bottom"/>
            <w:hideMark/>
          </w:tcPr>
          <w:p w14:paraId="6F965D4B"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605" w:type="dxa"/>
            <w:tcBorders>
              <w:top w:val="nil"/>
              <w:left w:val="nil"/>
              <w:bottom w:val="nil"/>
              <w:right w:val="nil"/>
            </w:tcBorders>
            <w:shd w:val="clear" w:color="000000" w:fill="FFFF00"/>
            <w:noWrap/>
            <w:vAlign w:val="bottom"/>
            <w:hideMark/>
          </w:tcPr>
          <w:p w14:paraId="76860C37"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54,7%</w:t>
            </w:r>
          </w:p>
        </w:tc>
        <w:tc>
          <w:tcPr>
            <w:tcW w:w="506" w:type="dxa"/>
            <w:tcBorders>
              <w:top w:val="nil"/>
              <w:left w:val="nil"/>
              <w:bottom w:val="nil"/>
              <w:right w:val="nil"/>
            </w:tcBorders>
            <w:shd w:val="clear" w:color="000000" w:fill="FFFF00"/>
            <w:noWrap/>
            <w:vAlign w:val="bottom"/>
            <w:hideMark/>
          </w:tcPr>
          <w:p w14:paraId="0F8F917F"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63" w:type="dxa"/>
            <w:tcBorders>
              <w:top w:val="nil"/>
              <w:left w:val="nil"/>
              <w:bottom w:val="nil"/>
              <w:right w:val="nil"/>
            </w:tcBorders>
            <w:shd w:val="clear" w:color="000000" w:fill="FFFF00"/>
            <w:noWrap/>
            <w:vAlign w:val="bottom"/>
            <w:hideMark/>
          </w:tcPr>
          <w:p w14:paraId="11CD5DD3"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63" w:type="dxa"/>
            <w:tcBorders>
              <w:top w:val="nil"/>
              <w:left w:val="nil"/>
              <w:bottom w:val="nil"/>
              <w:right w:val="nil"/>
            </w:tcBorders>
            <w:shd w:val="clear" w:color="000000" w:fill="FFFF00"/>
            <w:noWrap/>
            <w:vAlign w:val="bottom"/>
            <w:hideMark/>
          </w:tcPr>
          <w:p w14:paraId="0E953355"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63" w:type="dxa"/>
            <w:tcBorders>
              <w:top w:val="nil"/>
              <w:left w:val="nil"/>
              <w:bottom w:val="nil"/>
              <w:right w:val="nil"/>
            </w:tcBorders>
            <w:shd w:val="clear" w:color="000000" w:fill="FFFF00"/>
            <w:noWrap/>
            <w:vAlign w:val="bottom"/>
            <w:hideMark/>
          </w:tcPr>
          <w:p w14:paraId="0CDF08E4"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65" w:type="dxa"/>
            <w:tcBorders>
              <w:top w:val="nil"/>
              <w:left w:val="nil"/>
              <w:bottom w:val="nil"/>
              <w:right w:val="nil"/>
            </w:tcBorders>
            <w:shd w:val="clear" w:color="000000" w:fill="FFFF00"/>
            <w:noWrap/>
            <w:vAlign w:val="bottom"/>
            <w:hideMark/>
          </w:tcPr>
          <w:p w14:paraId="6364D177"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529" w:type="dxa"/>
            <w:tcBorders>
              <w:top w:val="nil"/>
              <w:left w:val="nil"/>
              <w:bottom w:val="nil"/>
              <w:right w:val="nil"/>
            </w:tcBorders>
            <w:shd w:val="clear" w:color="000000" w:fill="FFFF00"/>
            <w:noWrap/>
            <w:vAlign w:val="bottom"/>
            <w:hideMark/>
          </w:tcPr>
          <w:p w14:paraId="2DC4BCBD"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0,75</w:t>
            </w:r>
          </w:p>
        </w:tc>
        <w:tc>
          <w:tcPr>
            <w:tcW w:w="534" w:type="dxa"/>
            <w:tcBorders>
              <w:top w:val="nil"/>
              <w:left w:val="nil"/>
              <w:bottom w:val="nil"/>
              <w:right w:val="nil"/>
            </w:tcBorders>
            <w:shd w:val="clear" w:color="000000" w:fill="FFFF00"/>
            <w:noWrap/>
            <w:vAlign w:val="bottom"/>
            <w:hideMark/>
          </w:tcPr>
          <w:p w14:paraId="6F8977D2" w14:textId="77777777" w:rsidR="00A733F9" w:rsidRPr="007C7F94" w:rsidRDefault="00A733F9" w:rsidP="00A733F9">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0,74</w:t>
            </w:r>
          </w:p>
        </w:tc>
      </w:tr>
      <w:tr w:rsidR="00A733F9" w:rsidRPr="007C7F94" w14:paraId="669ADBFE" w14:textId="77777777" w:rsidTr="00A7599D">
        <w:trPr>
          <w:trHeight w:val="290"/>
        </w:trPr>
        <w:tc>
          <w:tcPr>
            <w:tcW w:w="786" w:type="dxa"/>
            <w:tcBorders>
              <w:top w:val="nil"/>
              <w:left w:val="nil"/>
              <w:bottom w:val="nil"/>
              <w:right w:val="nil"/>
            </w:tcBorders>
            <w:shd w:val="clear" w:color="000000" w:fill="E7E6E6"/>
            <w:noWrap/>
            <w:vAlign w:val="bottom"/>
            <w:hideMark/>
          </w:tcPr>
          <w:p w14:paraId="6DC0F06E" w14:textId="77777777" w:rsidR="00A733F9" w:rsidRPr="007C7F94" w:rsidRDefault="00A733F9" w:rsidP="00A733F9">
            <w:pPr>
              <w:spacing w:after="0" w:line="240" w:lineRule="auto"/>
              <w:jc w:val="center"/>
              <w:rPr>
                <w:rFonts w:ascii="Calibri" w:eastAsia="Times New Roman" w:hAnsi="Calibri" w:cs="Calibri"/>
                <w:color w:val="000000"/>
                <w:sz w:val="16"/>
                <w:szCs w:val="16"/>
                <w:lang w:val="pt-BR" w:eastAsia="es-ES"/>
              </w:rPr>
            </w:pPr>
          </w:p>
        </w:tc>
        <w:tc>
          <w:tcPr>
            <w:tcW w:w="810" w:type="dxa"/>
            <w:tcBorders>
              <w:top w:val="nil"/>
              <w:left w:val="nil"/>
              <w:bottom w:val="nil"/>
              <w:right w:val="nil"/>
            </w:tcBorders>
            <w:shd w:val="clear" w:color="000000" w:fill="E7E6E6"/>
            <w:vAlign w:val="bottom"/>
          </w:tcPr>
          <w:p w14:paraId="1DD4A426" w14:textId="77777777" w:rsidR="00A733F9" w:rsidRPr="007C7F94" w:rsidRDefault="00A733F9" w:rsidP="00A733F9">
            <w:pPr>
              <w:spacing w:after="0" w:line="240" w:lineRule="auto"/>
              <w:rPr>
                <w:rFonts w:ascii="Calibri" w:eastAsia="Times New Roman" w:hAnsi="Calibri" w:cs="Calibri"/>
                <w:color w:val="000000"/>
                <w:sz w:val="14"/>
                <w:szCs w:val="14"/>
                <w:lang w:val="pt-BR" w:eastAsia="es-ES"/>
              </w:rPr>
            </w:pPr>
          </w:p>
        </w:tc>
        <w:tc>
          <w:tcPr>
            <w:tcW w:w="1215" w:type="dxa"/>
            <w:tcBorders>
              <w:top w:val="nil"/>
              <w:left w:val="nil"/>
              <w:bottom w:val="nil"/>
              <w:right w:val="nil"/>
            </w:tcBorders>
            <w:shd w:val="clear" w:color="000000" w:fill="E7E6E6"/>
            <w:noWrap/>
            <w:vAlign w:val="bottom"/>
            <w:hideMark/>
          </w:tcPr>
          <w:p w14:paraId="01AA06C6" w14:textId="77777777" w:rsidR="00A733F9" w:rsidRPr="007C7F94" w:rsidRDefault="00A7599D" w:rsidP="00A733F9">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Resto</w:t>
            </w:r>
          </w:p>
        </w:tc>
        <w:tc>
          <w:tcPr>
            <w:tcW w:w="676" w:type="dxa"/>
            <w:tcBorders>
              <w:top w:val="nil"/>
              <w:left w:val="nil"/>
              <w:bottom w:val="nil"/>
              <w:right w:val="nil"/>
            </w:tcBorders>
            <w:shd w:val="clear" w:color="000000" w:fill="E7E6E6"/>
            <w:noWrap/>
            <w:vAlign w:val="bottom"/>
            <w:hideMark/>
          </w:tcPr>
          <w:p w14:paraId="72D2798C"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10,13%</w:t>
            </w:r>
          </w:p>
        </w:tc>
        <w:tc>
          <w:tcPr>
            <w:tcW w:w="564" w:type="dxa"/>
            <w:tcBorders>
              <w:top w:val="nil"/>
              <w:left w:val="nil"/>
              <w:bottom w:val="nil"/>
              <w:right w:val="nil"/>
            </w:tcBorders>
            <w:shd w:val="clear" w:color="000000" w:fill="E7E6E6"/>
            <w:noWrap/>
            <w:vAlign w:val="bottom"/>
            <w:hideMark/>
          </w:tcPr>
          <w:p w14:paraId="0F8DE2BB"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12,6%</w:t>
            </w:r>
          </w:p>
        </w:tc>
        <w:tc>
          <w:tcPr>
            <w:tcW w:w="547" w:type="dxa"/>
            <w:tcBorders>
              <w:top w:val="nil"/>
              <w:left w:val="nil"/>
              <w:bottom w:val="nil"/>
              <w:right w:val="nil"/>
            </w:tcBorders>
            <w:shd w:val="clear" w:color="000000" w:fill="E7E6E6"/>
            <w:noWrap/>
            <w:vAlign w:val="bottom"/>
            <w:hideMark/>
          </w:tcPr>
          <w:p w14:paraId="513FCA1E"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7,90%</w:t>
            </w:r>
          </w:p>
        </w:tc>
        <w:tc>
          <w:tcPr>
            <w:tcW w:w="605" w:type="dxa"/>
            <w:tcBorders>
              <w:top w:val="nil"/>
              <w:left w:val="nil"/>
              <w:bottom w:val="nil"/>
              <w:right w:val="nil"/>
            </w:tcBorders>
            <w:shd w:val="clear" w:color="000000" w:fill="E7E6E6"/>
            <w:noWrap/>
            <w:vAlign w:val="bottom"/>
            <w:hideMark/>
          </w:tcPr>
          <w:p w14:paraId="1739C4DB"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43,76%</w:t>
            </w:r>
          </w:p>
        </w:tc>
        <w:tc>
          <w:tcPr>
            <w:tcW w:w="506" w:type="dxa"/>
            <w:tcBorders>
              <w:top w:val="nil"/>
              <w:left w:val="nil"/>
              <w:bottom w:val="nil"/>
              <w:right w:val="nil"/>
            </w:tcBorders>
            <w:shd w:val="clear" w:color="000000" w:fill="E7E6E6"/>
            <w:noWrap/>
            <w:vAlign w:val="bottom"/>
            <w:hideMark/>
          </w:tcPr>
          <w:p w14:paraId="1E41C4E0"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8,59%</w:t>
            </w:r>
          </w:p>
        </w:tc>
        <w:tc>
          <w:tcPr>
            <w:tcW w:w="563" w:type="dxa"/>
            <w:tcBorders>
              <w:top w:val="nil"/>
              <w:left w:val="nil"/>
              <w:bottom w:val="nil"/>
              <w:right w:val="nil"/>
            </w:tcBorders>
            <w:shd w:val="clear" w:color="000000" w:fill="E7E6E6"/>
            <w:noWrap/>
            <w:vAlign w:val="bottom"/>
            <w:hideMark/>
          </w:tcPr>
          <w:p w14:paraId="5C2A8B82"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2,88%</w:t>
            </w:r>
          </w:p>
        </w:tc>
        <w:tc>
          <w:tcPr>
            <w:tcW w:w="563" w:type="dxa"/>
            <w:tcBorders>
              <w:top w:val="nil"/>
              <w:left w:val="nil"/>
              <w:bottom w:val="nil"/>
              <w:right w:val="nil"/>
            </w:tcBorders>
            <w:shd w:val="clear" w:color="000000" w:fill="E7E6E6"/>
            <w:noWrap/>
            <w:vAlign w:val="bottom"/>
            <w:hideMark/>
          </w:tcPr>
          <w:p w14:paraId="6736D4AA"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E7E6E6"/>
            <w:noWrap/>
            <w:vAlign w:val="bottom"/>
            <w:hideMark/>
          </w:tcPr>
          <w:p w14:paraId="3D8960D0"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6,91%</w:t>
            </w:r>
          </w:p>
        </w:tc>
        <w:tc>
          <w:tcPr>
            <w:tcW w:w="565" w:type="dxa"/>
            <w:tcBorders>
              <w:top w:val="nil"/>
              <w:left w:val="nil"/>
              <w:bottom w:val="nil"/>
              <w:right w:val="nil"/>
            </w:tcBorders>
            <w:shd w:val="clear" w:color="000000" w:fill="E7E6E6"/>
            <w:noWrap/>
            <w:vAlign w:val="bottom"/>
            <w:hideMark/>
          </w:tcPr>
          <w:p w14:paraId="5A53EA58"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6,07%</w:t>
            </w:r>
          </w:p>
        </w:tc>
        <w:tc>
          <w:tcPr>
            <w:tcW w:w="529" w:type="dxa"/>
            <w:tcBorders>
              <w:top w:val="nil"/>
              <w:left w:val="nil"/>
              <w:bottom w:val="nil"/>
              <w:right w:val="nil"/>
            </w:tcBorders>
            <w:shd w:val="clear" w:color="000000" w:fill="E7E6E6"/>
            <w:noWrap/>
            <w:vAlign w:val="bottom"/>
            <w:hideMark/>
          </w:tcPr>
          <w:p w14:paraId="6052298D"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0,48</w:t>
            </w:r>
          </w:p>
        </w:tc>
        <w:tc>
          <w:tcPr>
            <w:tcW w:w="534" w:type="dxa"/>
            <w:tcBorders>
              <w:top w:val="nil"/>
              <w:left w:val="nil"/>
              <w:bottom w:val="nil"/>
              <w:right w:val="nil"/>
            </w:tcBorders>
            <w:shd w:val="clear" w:color="000000" w:fill="E7E6E6"/>
            <w:noWrap/>
            <w:vAlign w:val="bottom"/>
            <w:hideMark/>
          </w:tcPr>
          <w:p w14:paraId="4B110287" w14:textId="77777777" w:rsidR="00A733F9" w:rsidRPr="007C7F94" w:rsidRDefault="00A733F9" w:rsidP="00A733F9">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r>
      <w:tr w:rsidR="00A7599D" w:rsidRPr="007C7F94" w14:paraId="55D6B31E" w14:textId="77777777" w:rsidTr="00A7599D">
        <w:trPr>
          <w:trHeight w:val="290"/>
        </w:trPr>
        <w:tc>
          <w:tcPr>
            <w:tcW w:w="786" w:type="dxa"/>
            <w:tcBorders>
              <w:top w:val="nil"/>
              <w:left w:val="nil"/>
              <w:bottom w:val="nil"/>
              <w:right w:val="nil"/>
            </w:tcBorders>
            <w:shd w:val="clear" w:color="auto" w:fill="auto"/>
            <w:noWrap/>
            <w:vAlign w:val="bottom"/>
            <w:hideMark/>
          </w:tcPr>
          <w:p w14:paraId="5DF68F2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54</w:t>
            </w:r>
          </w:p>
        </w:tc>
        <w:tc>
          <w:tcPr>
            <w:tcW w:w="810" w:type="dxa"/>
            <w:tcBorders>
              <w:top w:val="nil"/>
              <w:left w:val="nil"/>
              <w:bottom w:val="nil"/>
              <w:right w:val="nil"/>
            </w:tcBorders>
            <w:vAlign w:val="bottom"/>
          </w:tcPr>
          <w:p w14:paraId="56DE392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afr</w:t>
            </w:r>
            <w:proofErr w:type="spellEnd"/>
          </w:p>
        </w:tc>
        <w:tc>
          <w:tcPr>
            <w:tcW w:w="1215" w:type="dxa"/>
            <w:tcBorders>
              <w:top w:val="nil"/>
              <w:left w:val="nil"/>
              <w:bottom w:val="nil"/>
              <w:right w:val="nil"/>
            </w:tcBorders>
            <w:shd w:val="clear" w:color="auto" w:fill="auto"/>
            <w:noWrap/>
            <w:vAlign w:val="bottom"/>
            <w:hideMark/>
          </w:tcPr>
          <w:p w14:paraId="2644A980"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AFRIKAANS</w:t>
            </w:r>
          </w:p>
        </w:tc>
        <w:tc>
          <w:tcPr>
            <w:tcW w:w="676" w:type="dxa"/>
            <w:tcBorders>
              <w:top w:val="nil"/>
              <w:left w:val="nil"/>
              <w:bottom w:val="nil"/>
              <w:right w:val="nil"/>
            </w:tcBorders>
            <w:shd w:val="clear" w:color="auto" w:fill="auto"/>
            <w:noWrap/>
            <w:vAlign w:val="bottom"/>
            <w:hideMark/>
          </w:tcPr>
          <w:p w14:paraId="33275CC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4" w:type="dxa"/>
            <w:tcBorders>
              <w:top w:val="nil"/>
              <w:left w:val="nil"/>
              <w:bottom w:val="nil"/>
              <w:right w:val="nil"/>
            </w:tcBorders>
            <w:shd w:val="clear" w:color="auto" w:fill="auto"/>
            <w:noWrap/>
            <w:vAlign w:val="bottom"/>
            <w:hideMark/>
          </w:tcPr>
          <w:p w14:paraId="081F30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47" w:type="dxa"/>
            <w:tcBorders>
              <w:top w:val="nil"/>
              <w:left w:val="nil"/>
              <w:bottom w:val="nil"/>
              <w:right w:val="nil"/>
            </w:tcBorders>
            <w:shd w:val="clear" w:color="auto" w:fill="auto"/>
            <w:noWrap/>
            <w:vAlign w:val="bottom"/>
            <w:hideMark/>
          </w:tcPr>
          <w:p w14:paraId="2FA237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605" w:type="dxa"/>
            <w:tcBorders>
              <w:top w:val="nil"/>
              <w:left w:val="nil"/>
              <w:bottom w:val="nil"/>
              <w:right w:val="nil"/>
            </w:tcBorders>
            <w:shd w:val="clear" w:color="000000" w:fill="FFFFFF"/>
            <w:noWrap/>
            <w:vAlign w:val="bottom"/>
            <w:hideMark/>
          </w:tcPr>
          <w:p w14:paraId="7D3219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59,75%</w:t>
            </w:r>
          </w:p>
        </w:tc>
        <w:tc>
          <w:tcPr>
            <w:tcW w:w="506" w:type="dxa"/>
            <w:tcBorders>
              <w:top w:val="nil"/>
              <w:left w:val="nil"/>
              <w:bottom w:val="nil"/>
              <w:right w:val="nil"/>
            </w:tcBorders>
            <w:shd w:val="clear" w:color="000000" w:fill="FFFFFF"/>
            <w:noWrap/>
            <w:vAlign w:val="bottom"/>
            <w:hideMark/>
          </w:tcPr>
          <w:p w14:paraId="0608A72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000000" w:fill="FFFFFF"/>
            <w:noWrap/>
            <w:vAlign w:val="bottom"/>
            <w:hideMark/>
          </w:tcPr>
          <w:p w14:paraId="1502506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63" w:type="dxa"/>
            <w:tcBorders>
              <w:top w:val="nil"/>
              <w:left w:val="nil"/>
              <w:bottom w:val="nil"/>
              <w:right w:val="nil"/>
            </w:tcBorders>
            <w:shd w:val="clear" w:color="auto" w:fill="auto"/>
            <w:noWrap/>
            <w:vAlign w:val="bottom"/>
            <w:hideMark/>
          </w:tcPr>
          <w:p w14:paraId="14D243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3" w:type="dxa"/>
            <w:tcBorders>
              <w:top w:val="nil"/>
              <w:left w:val="nil"/>
              <w:bottom w:val="nil"/>
              <w:right w:val="nil"/>
            </w:tcBorders>
            <w:shd w:val="clear" w:color="auto" w:fill="auto"/>
            <w:noWrap/>
            <w:vAlign w:val="bottom"/>
            <w:hideMark/>
          </w:tcPr>
          <w:p w14:paraId="616E8A5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5" w:type="dxa"/>
            <w:tcBorders>
              <w:top w:val="nil"/>
              <w:left w:val="nil"/>
              <w:bottom w:val="nil"/>
              <w:right w:val="nil"/>
            </w:tcBorders>
            <w:shd w:val="clear" w:color="000000" w:fill="FFF2CC"/>
            <w:noWrap/>
            <w:vAlign w:val="bottom"/>
            <w:hideMark/>
          </w:tcPr>
          <w:p w14:paraId="68BD2F3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29" w:type="dxa"/>
            <w:tcBorders>
              <w:top w:val="nil"/>
              <w:left w:val="nil"/>
              <w:bottom w:val="nil"/>
              <w:right w:val="nil"/>
            </w:tcBorders>
            <w:shd w:val="clear" w:color="000000" w:fill="DDEBF7"/>
            <w:noWrap/>
            <w:vAlign w:val="bottom"/>
            <w:hideMark/>
          </w:tcPr>
          <w:p w14:paraId="3CC989D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c>
          <w:tcPr>
            <w:tcW w:w="534" w:type="dxa"/>
            <w:tcBorders>
              <w:top w:val="nil"/>
              <w:left w:val="nil"/>
              <w:bottom w:val="nil"/>
              <w:right w:val="nil"/>
            </w:tcBorders>
            <w:shd w:val="clear" w:color="000000" w:fill="E2EFDA"/>
            <w:noWrap/>
            <w:vAlign w:val="bottom"/>
            <w:hideMark/>
          </w:tcPr>
          <w:p w14:paraId="1AB967F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0,73</w:t>
            </w:r>
          </w:p>
        </w:tc>
      </w:tr>
      <w:tr w:rsidR="00A7599D" w:rsidRPr="007C7F94" w14:paraId="635D7B9F" w14:textId="77777777" w:rsidTr="00A7599D">
        <w:trPr>
          <w:trHeight w:val="290"/>
        </w:trPr>
        <w:tc>
          <w:tcPr>
            <w:tcW w:w="786" w:type="dxa"/>
            <w:tcBorders>
              <w:top w:val="nil"/>
              <w:left w:val="nil"/>
              <w:bottom w:val="nil"/>
              <w:right w:val="nil"/>
            </w:tcBorders>
            <w:shd w:val="clear" w:color="auto" w:fill="auto"/>
            <w:noWrap/>
            <w:vAlign w:val="bottom"/>
            <w:hideMark/>
          </w:tcPr>
          <w:p w14:paraId="28A262D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102</w:t>
            </w:r>
          </w:p>
        </w:tc>
        <w:tc>
          <w:tcPr>
            <w:tcW w:w="810" w:type="dxa"/>
            <w:tcBorders>
              <w:top w:val="nil"/>
              <w:left w:val="nil"/>
              <w:bottom w:val="nil"/>
              <w:right w:val="nil"/>
            </w:tcBorders>
            <w:vAlign w:val="bottom"/>
          </w:tcPr>
          <w:p w14:paraId="78B5820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aka</w:t>
            </w:r>
            <w:proofErr w:type="spellEnd"/>
          </w:p>
        </w:tc>
        <w:tc>
          <w:tcPr>
            <w:tcW w:w="1215" w:type="dxa"/>
            <w:tcBorders>
              <w:top w:val="nil"/>
              <w:left w:val="nil"/>
              <w:bottom w:val="nil"/>
              <w:right w:val="nil"/>
            </w:tcBorders>
            <w:shd w:val="clear" w:color="auto" w:fill="auto"/>
            <w:noWrap/>
            <w:vAlign w:val="bottom"/>
            <w:hideMark/>
          </w:tcPr>
          <w:p w14:paraId="664A36C9"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AKAN</w:t>
            </w:r>
          </w:p>
        </w:tc>
        <w:tc>
          <w:tcPr>
            <w:tcW w:w="676" w:type="dxa"/>
            <w:tcBorders>
              <w:top w:val="nil"/>
              <w:left w:val="nil"/>
              <w:bottom w:val="nil"/>
              <w:right w:val="nil"/>
            </w:tcBorders>
            <w:shd w:val="clear" w:color="auto" w:fill="auto"/>
            <w:noWrap/>
            <w:vAlign w:val="bottom"/>
            <w:hideMark/>
          </w:tcPr>
          <w:p w14:paraId="48249AC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4" w:type="dxa"/>
            <w:tcBorders>
              <w:top w:val="nil"/>
              <w:left w:val="nil"/>
              <w:bottom w:val="nil"/>
              <w:right w:val="nil"/>
            </w:tcBorders>
            <w:shd w:val="clear" w:color="auto" w:fill="auto"/>
            <w:noWrap/>
            <w:vAlign w:val="bottom"/>
            <w:hideMark/>
          </w:tcPr>
          <w:p w14:paraId="3F51C0D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47" w:type="dxa"/>
            <w:tcBorders>
              <w:top w:val="nil"/>
              <w:left w:val="nil"/>
              <w:bottom w:val="nil"/>
              <w:right w:val="nil"/>
            </w:tcBorders>
            <w:shd w:val="clear" w:color="auto" w:fill="auto"/>
            <w:noWrap/>
            <w:vAlign w:val="bottom"/>
            <w:hideMark/>
          </w:tcPr>
          <w:p w14:paraId="3E60EDE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279458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38,80%</w:t>
            </w:r>
          </w:p>
        </w:tc>
        <w:tc>
          <w:tcPr>
            <w:tcW w:w="506" w:type="dxa"/>
            <w:tcBorders>
              <w:top w:val="nil"/>
              <w:left w:val="nil"/>
              <w:bottom w:val="nil"/>
              <w:right w:val="nil"/>
            </w:tcBorders>
            <w:shd w:val="clear" w:color="000000" w:fill="FFFFFF"/>
            <w:noWrap/>
            <w:vAlign w:val="bottom"/>
            <w:hideMark/>
          </w:tcPr>
          <w:p w14:paraId="0111BB8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000000" w:fill="FFFFFF"/>
            <w:noWrap/>
            <w:vAlign w:val="bottom"/>
            <w:hideMark/>
          </w:tcPr>
          <w:p w14:paraId="2052C5D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27B8B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78AD9CF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5" w:type="dxa"/>
            <w:tcBorders>
              <w:top w:val="nil"/>
              <w:left w:val="nil"/>
              <w:bottom w:val="nil"/>
              <w:right w:val="nil"/>
            </w:tcBorders>
            <w:shd w:val="clear" w:color="000000" w:fill="FFF2CC"/>
            <w:noWrap/>
            <w:vAlign w:val="bottom"/>
            <w:hideMark/>
          </w:tcPr>
          <w:p w14:paraId="376B2E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25E0A5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534" w:type="dxa"/>
            <w:tcBorders>
              <w:top w:val="nil"/>
              <w:left w:val="nil"/>
              <w:bottom w:val="nil"/>
              <w:right w:val="nil"/>
            </w:tcBorders>
            <w:shd w:val="clear" w:color="000000" w:fill="E2EFDA"/>
            <w:noWrap/>
            <w:vAlign w:val="bottom"/>
            <w:hideMark/>
          </w:tcPr>
          <w:p w14:paraId="362C7A5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0,49</w:t>
            </w:r>
          </w:p>
        </w:tc>
      </w:tr>
      <w:tr w:rsidR="00A7599D" w:rsidRPr="007C7F94" w14:paraId="53A9E9B9" w14:textId="77777777" w:rsidTr="00A7599D">
        <w:trPr>
          <w:trHeight w:val="290"/>
        </w:trPr>
        <w:tc>
          <w:tcPr>
            <w:tcW w:w="786" w:type="dxa"/>
            <w:tcBorders>
              <w:top w:val="nil"/>
              <w:left w:val="nil"/>
              <w:bottom w:val="nil"/>
              <w:right w:val="nil"/>
            </w:tcBorders>
            <w:shd w:val="clear" w:color="auto" w:fill="auto"/>
            <w:noWrap/>
            <w:vAlign w:val="bottom"/>
            <w:hideMark/>
          </w:tcPr>
          <w:p w14:paraId="145C68D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60</w:t>
            </w:r>
          </w:p>
        </w:tc>
        <w:tc>
          <w:tcPr>
            <w:tcW w:w="810" w:type="dxa"/>
            <w:tcBorders>
              <w:top w:val="nil"/>
              <w:left w:val="nil"/>
              <w:bottom w:val="nil"/>
              <w:right w:val="nil"/>
            </w:tcBorders>
            <w:vAlign w:val="bottom"/>
          </w:tcPr>
          <w:p w14:paraId="382DDC8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amh</w:t>
            </w:r>
            <w:proofErr w:type="spellEnd"/>
          </w:p>
        </w:tc>
        <w:tc>
          <w:tcPr>
            <w:tcW w:w="1215" w:type="dxa"/>
            <w:tcBorders>
              <w:top w:val="nil"/>
              <w:left w:val="nil"/>
              <w:bottom w:val="nil"/>
              <w:right w:val="nil"/>
            </w:tcBorders>
            <w:shd w:val="clear" w:color="auto" w:fill="auto"/>
            <w:noWrap/>
            <w:vAlign w:val="bottom"/>
            <w:hideMark/>
          </w:tcPr>
          <w:p w14:paraId="52725FF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AMARICO</w:t>
            </w:r>
          </w:p>
        </w:tc>
        <w:tc>
          <w:tcPr>
            <w:tcW w:w="676" w:type="dxa"/>
            <w:tcBorders>
              <w:top w:val="nil"/>
              <w:left w:val="nil"/>
              <w:bottom w:val="nil"/>
              <w:right w:val="nil"/>
            </w:tcBorders>
            <w:shd w:val="clear" w:color="auto" w:fill="auto"/>
            <w:noWrap/>
            <w:vAlign w:val="bottom"/>
            <w:hideMark/>
          </w:tcPr>
          <w:p w14:paraId="08D86B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0,21%</w:t>
            </w:r>
          </w:p>
        </w:tc>
        <w:tc>
          <w:tcPr>
            <w:tcW w:w="564" w:type="dxa"/>
            <w:tcBorders>
              <w:top w:val="nil"/>
              <w:left w:val="nil"/>
              <w:bottom w:val="nil"/>
              <w:right w:val="nil"/>
            </w:tcBorders>
            <w:shd w:val="clear" w:color="auto" w:fill="auto"/>
            <w:noWrap/>
            <w:vAlign w:val="bottom"/>
            <w:hideMark/>
          </w:tcPr>
          <w:p w14:paraId="71A6FF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c>
          <w:tcPr>
            <w:tcW w:w="547" w:type="dxa"/>
            <w:tcBorders>
              <w:top w:val="nil"/>
              <w:left w:val="nil"/>
              <w:bottom w:val="nil"/>
              <w:right w:val="nil"/>
            </w:tcBorders>
            <w:shd w:val="clear" w:color="auto" w:fill="auto"/>
            <w:noWrap/>
            <w:vAlign w:val="bottom"/>
            <w:hideMark/>
          </w:tcPr>
          <w:p w14:paraId="2EA761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605" w:type="dxa"/>
            <w:tcBorders>
              <w:top w:val="nil"/>
              <w:left w:val="nil"/>
              <w:bottom w:val="nil"/>
              <w:right w:val="nil"/>
            </w:tcBorders>
            <w:shd w:val="clear" w:color="000000" w:fill="FFFFFF"/>
            <w:noWrap/>
            <w:vAlign w:val="bottom"/>
            <w:hideMark/>
          </w:tcPr>
          <w:p w14:paraId="664D8C8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20,57%</w:t>
            </w:r>
          </w:p>
        </w:tc>
        <w:tc>
          <w:tcPr>
            <w:tcW w:w="506" w:type="dxa"/>
            <w:tcBorders>
              <w:top w:val="nil"/>
              <w:left w:val="nil"/>
              <w:bottom w:val="nil"/>
              <w:right w:val="nil"/>
            </w:tcBorders>
            <w:shd w:val="clear" w:color="000000" w:fill="FFFFFF"/>
            <w:noWrap/>
            <w:vAlign w:val="bottom"/>
            <w:hideMark/>
          </w:tcPr>
          <w:p w14:paraId="4815466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000000" w:fill="FFFFFF"/>
            <w:noWrap/>
            <w:vAlign w:val="bottom"/>
            <w:hideMark/>
          </w:tcPr>
          <w:p w14:paraId="7339AC3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06907D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3" w:type="dxa"/>
            <w:tcBorders>
              <w:top w:val="nil"/>
              <w:left w:val="nil"/>
              <w:bottom w:val="nil"/>
              <w:right w:val="nil"/>
            </w:tcBorders>
            <w:shd w:val="clear" w:color="auto" w:fill="auto"/>
            <w:noWrap/>
            <w:vAlign w:val="bottom"/>
            <w:hideMark/>
          </w:tcPr>
          <w:p w14:paraId="702DF78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5" w:type="dxa"/>
            <w:tcBorders>
              <w:top w:val="nil"/>
              <w:left w:val="nil"/>
              <w:bottom w:val="nil"/>
              <w:right w:val="nil"/>
            </w:tcBorders>
            <w:shd w:val="clear" w:color="000000" w:fill="FFF2CC"/>
            <w:noWrap/>
            <w:vAlign w:val="bottom"/>
            <w:hideMark/>
          </w:tcPr>
          <w:p w14:paraId="2E7D8CF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29" w:type="dxa"/>
            <w:tcBorders>
              <w:top w:val="nil"/>
              <w:left w:val="nil"/>
              <w:bottom w:val="nil"/>
              <w:right w:val="nil"/>
            </w:tcBorders>
            <w:shd w:val="clear" w:color="000000" w:fill="DDEBF7"/>
            <w:noWrap/>
            <w:vAlign w:val="bottom"/>
            <w:hideMark/>
          </w:tcPr>
          <w:p w14:paraId="2195F66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34" w:type="dxa"/>
            <w:tcBorders>
              <w:top w:val="nil"/>
              <w:left w:val="nil"/>
              <w:bottom w:val="nil"/>
              <w:right w:val="nil"/>
            </w:tcBorders>
            <w:shd w:val="clear" w:color="000000" w:fill="E2EFDA"/>
            <w:noWrap/>
            <w:vAlign w:val="bottom"/>
            <w:hideMark/>
          </w:tcPr>
          <w:p w14:paraId="111AFEB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r>
      <w:tr w:rsidR="00A7599D" w:rsidRPr="007C7F94" w14:paraId="76A7DA86" w14:textId="77777777" w:rsidTr="00A7599D">
        <w:trPr>
          <w:trHeight w:val="290"/>
        </w:trPr>
        <w:tc>
          <w:tcPr>
            <w:tcW w:w="786" w:type="dxa"/>
            <w:tcBorders>
              <w:top w:val="nil"/>
              <w:left w:val="nil"/>
              <w:bottom w:val="nil"/>
              <w:right w:val="nil"/>
            </w:tcBorders>
            <w:shd w:val="clear" w:color="auto" w:fill="auto"/>
            <w:noWrap/>
            <w:vAlign w:val="bottom"/>
            <w:hideMark/>
          </w:tcPr>
          <w:p w14:paraId="3878501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w:t>
            </w:r>
          </w:p>
        </w:tc>
        <w:tc>
          <w:tcPr>
            <w:tcW w:w="810" w:type="dxa"/>
            <w:tcBorders>
              <w:top w:val="nil"/>
              <w:left w:val="nil"/>
              <w:bottom w:val="nil"/>
              <w:right w:val="nil"/>
            </w:tcBorders>
            <w:vAlign w:val="bottom"/>
          </w:tcPr>
          <w:p w14:paraId="7AA5AC8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ara</w:t>
            </w:r>
          </w:p>
        </w:tc>
        <w:tc>
          <w:tcPr>
            <w:tcW w:w="1215" w:type="dxa"/>
            <w:tcBorders>
              <w:top w:val="nil"/>
              <w:left w:val="nil"/>
              <w:bottom w:val="nil"/>
              <w:right w:val="nil"/>
            </w:tcBorders>
            <w:shd w:val="clear" w:color="auto" w:fill="auto"/>
            <w:noWrap/>
            <w:vAlign w:val="bottom"/>
            <w:hideMark/>
          </w:tcPr>
          <w:p w14:paraId="40D83133"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ÁRABE </w:t>
            </w:r>
          </w:p>
        </w:tc>
        <w:tc>
          <w:tcPr>
            <w:tcW w:w="676" w:type="dxa"/>
            <w:tcBorders>
              <w:top w:val="nil"/>
              <w:left w:val="nil"/>
              <w:bottom w:val="nil"/>
              <w:right w:val="nil"/>
            </w:tcBorders>
            <w:shd w:val="clear" w:color="auto" w:fill="auto"/>
            <w:noWrap/>
            <w:vAlign w:val="bottom"/>
            <w:hideMark/>
          </w:tcPr>
          <w:p w14:paraId="40E4451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3,89%</w:t>
            </w:r>
          </w:p>
        </w:tc>
        <w:tc>
          <w:tcPr>
            <w:tcW w:w="564" w:type="dxa"/>
            <w:tcBorders>
              <w:top w:val="nil"/>
              <w:left w:val="nil"/>
              <w:bottom w:val="nil"/>
              <w:right w:val="nil"/>
            </w:tcBorders>
            <w:shd w:val="clear" w:color="auto" w:fill="auto"/>
            <w:noWrap/>
            <w:vAlign w:val="bottom"/>
            <w:hideMark/>
          </w:tcPr>
          <w:p w14:paraId="103AB1B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3,53%</w:t>
            </w:r>
          </w:p>
        </w:tc>
        <w:tc>
          <w:tcPr>
            <w:tcW w:w="547" w:type="dxa"/>
            <w:tcBorders>
              <w:top w:val="nil"/>
              <w:left w:val="nil"/>
              <w:bottom w:val="nil"/>
              <w:right w:val="nil"/>
            </w:tcBorders>
            <w:shd w:val="clear" w:color="auto" w:fill="auto"/>
            <w:noWrap/>
            <w:vAlign w:val="bottom"/>
            <w:hideMark/>
          </w:tcPr>
          <w:p w14:paraId="36BF60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2,30%</w:t>
            </w:r>
          </w:p>
        </w:tc>
        <w:tc>
          <w:tcPr>
            <w:tcW w:w="605" w:type="dxa"/>
            <w:tcBorders>
              <w:top w:val="nil"/>
              <w:left w:val="nil"/>
              <w:bottom w:val="nil"/>
              <w:right w:val="nil"/>
            </w:tcBorders>
            <w:shd w:val="clear" w:color="000000" w:fill="FFFFFF"/>
            <w:noWrap/>
            <w:vAlign w:val="bottom"/>
            <w:hideMark/>
          </w:tcPr>
          <w:p w14:paraId="66F3D36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60,14%</w:t>
            </w:r>
          </w:p>
        </w:tc>
        <w:tc>
          <w:tcPr>
            <w:tcW w:w="506" w:type="dxa"/>
            <w:tcBorders>
              <w:top w:val="nil"/>
              <w:left w:val="nil"/>
              <w:bottom w:val="nil"/>
              <w:right w:val="nil"/>
            </w:tcBorders>
            <w:shd w:val="clear" w:color="000000" w:fill="FFFFFF"/>
            <w:noWrap/>
            <w:vAlign w:val="bottom"/>
            <w:hideMark/>
          </w:tcPr>
          <w:p w14:paraId="3301FD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3,02%</w:t>
            </w:r>
          </w:p>
        </w:tc>
        <w:tc>
          <w:tcPr>
            <w:tcW w:w="563" w:type="dxa"/>
            <w:tcBorders>
              <w:top w:val="nil"/>
              <w:left w:val="nil"/>
              <w:bottom w:val="nil"/>
              <w:right w:val="nil"/>
            </w:tcBorders>
            <w:shd w:val="clear" w:color="000000" w:fill="FFFFFF"/>
            <w:noWrap/>
            <w:vAlign w:val="bottom"/>
            <w:hideMark/>
          </w:tcPr>
          <w:p w14:paraId="6E64CEE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2,05%</w:t>
            </w:r>
          </w:p>
        </w:tc>
        <w:tc>
          <w:tcPr>
            <w:tcW w:w="563" w:type="dxa"/>
            <w:tcBorders>
              <w:top w:val="nil"/>
              <w:left w:val="nil"/>
              <w:bottom w:val="nil"/>
              <w:right w:val="nil"/>
            </w:tcBorders>
            <w:shd w:val="clear" w:color="auto" w:fill="auto"/>
            <w:noWrap/>
            <w:vAlign w:val="bottom"/>
            <w:hideMark/>
          </w:tcPr>
          <w:p w14:paraId="2C61B77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4,29%</w:t>
            </w:r>
          </w:p>
        </w:tc>
        <w:tc>
          <w:tcPr>
            <w:tcW w:w="563" w:type="dxa"/>
            <w:tcBorders>
              <w:top w:val="nil"/>
              <w:left w:val="nil"/>
              <w:bottom w:val="nil"/>
              <w:right w:val="nil"/>
            </w:tcBorders>
            <w:shd w:val="clear" w:color="auto" w:fill="auto"/>
            <w:noWrap/>
            <w:vAlign w:val="bottom"/>
            <w:hideMark/>
          </w:tcPr>
          <w:p w14:paraId="3BC7A0A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3,01%</w:t>
            </w:r>
          </w:p>
        </w:tc>
        <w:tc>
          <w:tcPr>
            <w:tcW w:w="565" w:type="dxa"/>
            <w:tcBorders>
              <w:top w:val="nil"/>
              <w:left w:val="nil"/>
              <w:bottom w:val="nil"/>
              <w:right w:val="nil"/>
            </w:tcBorders>
            <w:shd w:val="clear" w:color="000000" w:fill="FFF2CC"/>
            <w:noWrap/>
            <w:vAlign w:val="bottom"/>
            <w:hideMark/>
          </w:tcPr>
          <w:p w14:paraId="746AF36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3,09%</w:t>
            </w:r>
          </w:p>
        </w:tc>
        <w:tc>
          <w:tcPr>
            <w:tcW w:w="529" w:type="dxa"/>
            <w:tcBorders>
              <w:top w:val="nil"/>
              <w:left w:val="nil"/>
              <w:bottom w:val="nil"/>
              <w:right w:val="nil"/>
            </w:tcBorders>
            <w:shd w:val="clear" w:color="000000" w:fill="DDEBF7"/>
            <w:noWrap/>
            <w:vAlign w:val="bottom"/>
            <w:hideMark/>
          </w:tcPr>
          <w:p w14:paraId="4608438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0,88</w:t>
            </w:r>
          </w:p>
        </w:tc>
        <w:tc>
          <w:tcPr>
            <w:tcW w:w="534" w:type="dxa"/>
            <w:tcBorders>
              <w:top w:val="nil"/>
              <w:left w:val="nil"/>
              <w:bottom w:val="nil"/>
              <w:right w:val="nil"/>
            </w:tcBorders>
            <w:shd w:val="clear" w:color="000000" w:fill="E2EFDA"/>
            <w:noWrap/>
            <w:vAlign w:val="bottom"/>
            <w:hideMark/>
          </w:tcPr>
          <w:p w14:paraId="46138A2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0,80</w:t>
            </w:r>
          </w:p>
        </w:tc>
      </w:tr>
      <w:tr w:rsidR="00A7599D" w:rsidRPr="007C7F94" w14:paraId="7012DDEB" w14:textId="77777777" w:rsidTr="00A7599D">
        <w:trPr>
          <w:trHeight w:val="290"/>
        </w:trPr>
        <w:tc>
          <w:tcPr>
            <w:tcW w:w="786" w:type="dxa"/>
            <w:tcBorders>
              <w:top w:val="nil"/>
              <w:left w:val="nil"/>
              <w:bottom w:val="nil"/>
              <w:right w:val="nil"/>
            </w:tcBorders>
            <w:shd w:val="clear" w:color="auto" w:fill="auto"/>
            <w:noWrap/>
            <w:vAlign w:val="bottom"/>
            <w:hideMark/>
          </w:tcPr>
          <w:p w14:paraId="2077372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74</w:t>
            </w:r>
          </w:p>
        </w:tc>
        <w:tc>
          <w:tcPr>
            <w:tcW w:w="810" w:type="dxa"/>
            <w:tcBorders>
              <w:top w:val="nil"/>
              <w:left w:val="nil"/>
              <w:bottom w:val="nil"/>
              <w:right w:val="nil"/>
            </w:tcBorders>
            <w:vAlign w:val="bottom"/>
          </w:tcPr>
          <w:p w14:paraId="188B790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asm</w:t>
            </w:r>
            <w:proofErr w:type="spellEnd"/>
          </w:p>
        </w:tc>
        <w:tc>
          <w:tcPr>
            <w:tcW w:w="1215" w:type="dxa"/>
            <w:tcBorders>
              <w:top w:val="nil"/>
              <w:left w:val="nil"/>
              <w:bottom w:val="nil"/>
              <w:right w:val="nil"/>
            </w:tcBorders>
            <w:shd w:val="clear" w:color="auto" w:fill="auto"/>
            <w:noWrap/>
            <w:vAlign w:val="bottom"/>
            <w:hideMark/>
          </w:tcPr>
          <w:p w14:paraId="39AE112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ASSAMÊS</w:t>
            </w:r>
          </w:p>
        </w:tc>
        <w:tc>
          <w:tcPr>
            <w:tcW w:w="676" w:type="dxa"/>
            <w:tcBorders>
              <w:top w:val="nil"/>
              <w:left w:val="nil"/>
              <w:bottom w:val="nil"/>
              <w:right w:val="nil"/>
            </w:tcBorders>
            <w:shd w:val="clear" w:color="auto" w:fill="auto"/>
            <w:noWrap/>
            <w:vAlign w:val="bottom"/>
            <w:hideMark/>
          </w:tcPr>
          <w:p w14:paraId="65D4CD5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4" w:type="dxa"/>
            <w:tcBorders>
              <w:top w:val="nil"/>
              <w:left w:val="nil"/>
              <w:bottom w:val="nil"/>
              <w:right w:val="nil"/>
            </w:tcBorders>
            <w:shd w:val="clear" w:color="auto" w:fill="auto"/>
            <w:noWrap/>
            <w:vAlign w:val="bottom"/>
            <w:hideMark/>
          </w:tcPr>
          <w:p w14:paraId="2FD5BFE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47" w:type="dxa"/>
            <w:tcBorders>
              <w:top w:val="nil"/>
              <w:left w:val="nil"/>
              <w:bottom w:val="nil"/>
              <w:right w:val="nil"/>
            </w:tcBorders>
            <w:shd w:val="clear" w:color="auto" w:fill="auto"/>
            <w:noWrap/>
            <w:vAlign w:val="bottom"/>
            <w:hideMark/>
          </w:tcPr>
          <w:p w14:paraId="363081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605" w:type="dxa"/>
            <w:tcBorders>
              <w:top w:val="nil"/>
              <w:left w:val="nil"/>
              <w:bottom w:val="nil"/>
              <w:right w:val="nil"/>
            </w:tcBorders>
            <w:shd w:val="clear" w:color="000000" w:fill="FFFFFF"/>
            <w:noWrap/>
            <w:vAlign w:val="bottom"/>
            <w:hideMark/>
          </w:tcPr>
          <w:p w14:paraId="7DDB36C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40,03%</w:t>
            </w:r>
          </w:p>
        </w:tc>
        <w:tc>
          <w:tcPr>
            <w:tcW w:w="506" w:type="dxa"/>
            <w:tcBorders>
              <w:top w:val="nil"/>
              <w:left w:val="nil"/>
              <w:bottom w:val="nil"/>
              <w:right w:val="nil"/>
            </w:tcBorders>
            <w:shd w:val="clear" w:color="000000" w:fill="FFFFFF"/>
            <w:noWrap/>
            <w:vAlign w:val="bottom"/>
            <w:hideMark/>
          </w:tcPr>
          <w:p w14:paraId="5DD1A23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4E4A340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FBA2A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740B169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5" w:type="dxa"/>
            <w:tcBorders>
              <w:top w:val="nil"/>
              <w:left w:val="nil"/>
              <w:bottom w:val="nil"/>
              <w:right w:val="nil"/>
            </w:tcBorders>
            <w:shd w:val="clear" w:color="000000" w:fill="FFF2CC"/>
            <w:noWrap/>
            <w:vAlign w:val="bottom"/>
            <w:hideMark/>
          </w:tcPr>
          <w:p w14:paraId="686F2C9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29" w:type="dxa"/>
            <w:tcBorders>
              <w:top w:val="nil"/>
              <w:left w:val="nil"/>
              <w:bottom w:val="nil"/>
              <w:right w:val="nil"/>
            </w:tcBorders>
            <w:shd w:val="clear" w:color="000000" w:fill="DDEBF7"/>
            <w:noWrap/>
            <w:vAlign w:val="bottom"/>
            <w:hideMark/>
          </w:tcPr>
          <w:p w14:paraId="0C0EBFD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0,49</w:t>
            </w:r>
          </w:p>
        </w:tc>
        <w:tc>
          <w:tcPr>
            <w:tcW w:w="534" w:type="dxa"/>
            <w:tcBorders>
              <w:top w:val="nil"/>
              <w:left w:val="nil"/>
              <w:bottom w:val="nil"/>
              <w:right w:val="nil"/>
            </w:tcBorders>
            <w:shd w:val="clear" w:color="000000" w:fill="E2EFDA"/>
            <w:noWrap/>
            <w:vAlign w:val="bottom"/>
            <w:hideMark/>
          </w:tcPr>
          <w:p w14:paraId="2CE1DE1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0,66</w:t>
            </w:r>
          </w:p>
        </w:tc>
      </w:tr>
      <w:tr w:rsidR="00A7599D" w:rsidRPr="007C7F94" w14:paraId="366EB2DB" w14:textId="77777777" w:rsidTr="00A7599D">
        <w:trPr>
          <w:trHeight w:val="290"/>
        </w:trPr>
        <w:tc>
          <w:tcPr>
            <w:tcW w:w="786" w:type="dxa"/>
            <w:tcBorders>
              <w:top w:val="nil"/>
              <w:left w:val="nil"/>
              <w:bottom w:val="nil"/>
              <w:right w:val="nil"/>
            </w:tcBorders>
            <w:shd w:val="clear" w:color="auto" w:fill="auto"/>
            <w:noWrap/>
            <w:vAlign w:val="bottom"/>
            <w:hideMark/>
          </w:tcPr>
          <w:p w14:paraId="1ED862FB"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119</w:t>
            </w:r>
          </w:p>
        </w:tc>
        <w:tc>
          <w:tcPr>
            <w:tcW w:w="810" w:type="dxa"/>
            <w:tcBorders>
              <w:top w:val="nil"/>
              <w:left w:val="nil"/>
              <w:bottom w:val="nil"/>
              <w:right w:val="nil"/>
            </w:tcBorders>
            <w:vAlign w:val="bottom"/>
          </w:tcPr>
          <w:p w14:paraId="6E59EC2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awa</w:t>
            </w:r>
            <w:proofErr w:type="spellEnd"/>
          </w:p>
        </w:tc>
        <w:tc>
          <w:tcPr>
            <w:tcW w:w="1215" w:type="dxa"/>
            <w:tcBorders>
              <w:top w:val="nil"/>
              <w:left w:val="nil"/>
              <w:bottom w:val="nil"/>
              <w:right w:val="nil"/>
            </w:tcBorders>
            <w:shd w:val="clear" w:color="auto" w:fill="auto"/>
            <w:noWrap/>
            <w:vAlign w:val="bottom"/>
            <w:hideMark/>
          </w:tcPr>
          <w:p w14:paraId="0AC5A47C"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AWADHI</w:t>
            </w:r>
          </w:p>
        </w:tc>
        <w:tc>
          <w:tcPr>
            <w:tcW w:w="676" w:type="dxa"/>
            <w:tcBorders>
              <w:top w:val="nil"/>
              <w:left w:val="nil"/>
              <w:bottom w:val="nil"/>
              <w:right w:val="nil"/>
            </w:tcBorders>
            <w:shd w:val="clear" w:color="auto" w:fill="auto"/>
            <w:noWrap/>
            <w:vAlign w:val="bottom"/>
            <w:hideMark/>
          </w:tcPr>
          <w:p w14:paraId="5B43D68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5489DCB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47E488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256229F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39,25%</w:t>
            </w:r>
          </w:p>
        </w:tc>
        <w:tc>
          <w:tcPr>
            <w:tcW w:w="506" w:type="dxa"/>
            <w:tcBorders>
              <w:top w:val="nil"/>
              <w:left w:val="nil"/>
              <w:bottom w:val="nil"/>
              <w:right w:val="nil"/>
            </w:tcBorders>
            <w:shd w:val="clear" w:color="000000" w:fill="FFFFFF"/>
            <w:noWrap/>
            <w:vAlign w:val="bottom"/>
            <w:hideMark/>
          </w:tcPr>
          <w:p w14:paraId="41F1F4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7A409C8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BC264F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BA894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5D5A94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770915F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0,43</w:t>
            </w:r>
          </w:p>
        </w:tc>
        <w:tc>
          <w:tcPr>
            <w:tcW w:w="534" w:type="dxa"/>
            <w:tcBorders>
              <w:top w:val="nil"/>
              <w:left w:val="nil"/>
              <w:bottom w:val="nil"/>
              <w:right w:val="nil"/>
            </w:tcBorders>
            <w:shd w:val="clear" w:color="000000" w:fill="E2EFDA"/>
            <w:noWrap/>
            <w:vAlign w:val="bottom"/>
            <w:hideMark/>
          </w:tcPr>
          <w:p w14:paraId="329C6F8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r>
      <w:tr w:rsidR="00A7599D" w:rsidRPr="007C7F94" w14:paraId="02FCB698" w14:textId="77777777" w:rsidTr="00A7599D">
        <w:trPr>
          <w:trHeight w:val="290"/>
        </w:trPr>
        <w:tc>
          <w:tcPr>
            <w:tcW w:w="786" w:type="dxa"/>
            <w:tcBorders>
              <w:top w:val="nil"/>
              <w:left w:val="nil"/>
              <w:bottom w:val="nil"/>
              <w:right w:val="nil"/>
            </w:tcBorders>
            <w:shd w:val="clear" w:color="auto" w:fill="auto"/>
            <w:noWrap/>
            <w:vAlign w:val="bottom"/>
            <w:hideMark/>
          </w:tcPr>
          <w:p w14:paraId="4FD0533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42</w:t>
            </w:r>
          </w:p>
        </w:tc>
        <w:tc>
          <w:tcPr>
            <w:tcW w:w="810" w:type="dxa"/>
            <w:tcBorders>
              <w:top w:val="nil"/>
              <w:left w:val="nil"/>
              <w:bottom w:val="nil"/>
              <w:right w:val="nil"/>
            </w:tcBorders>
            <w:vAlign w:val="bottom"/>
          </w:tcPr>
          <w:p w14:paraId="06159F7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aze</w:t>
            </w:r>
          </w:p>
        </w:tc>
        <w:tc>
          <w:tcPr>
            <w:tcW w:w="1215" w:type="dxa"/>
            <w:tcBorders>
              <w:top w:val="nil"/>
              <w:left w:val="nil"/>
              <w:bottom w:val="nil"/>
              <w:right w:val="nil"/>
            </w:tcBorders>
            <w:shd w:val="clear" w:color="auto" w:fill="auto"/>
            <w:noWrap/>
            <w:vAlign w:val="bottom"/>
            <w:hideMark/>
          </w:tcPr>
          <w:p w14:paraId="0693E922"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AZERBAIJANI</w:t>
            </w:r>
          </w:p>
        </w:tc>
        <w:tc>
          <w:tcPr>
            <w:tcW w:w="676" w:type="dxa"/>
            <w:tcBorders>
              <w:top w:val="nil"/>
              <w:left w:val="nil"/>
              <w:bottom w:val="nil"/>
              <w:right w:val="nil"/>
            </w:tcBorders>
            <w:shd w:val="clear" w:color="auto" w:fill="auto"/>
            <w:noWrap/>
            <w:vAlign w:val="bottom"/>
            <w:hideMark/>
          </w:tcPr>
          <w:p w14:paraId="736380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64" w:type="dxa"/>
            <w:tcBorders>
              <w:top w:val="nil"/>
              <w:left w:val="nil"/>
              <w:bottom w:val="nil"/>
              <w:right w:val="nil"/>
            </w:tcBorders>
            <w:shd w:val="clear" w:color="auto" w:fill="auto"/>
            <w:noWrap/>
            <w:vAlign w:val="bottom"/>
            <w:hideMark/>
          </w:tcPr>
          <w:p w14:paraId="4B4DAB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47" w:type="dxa"/>
            <w:tcBorders>
              <w:top w:val="nil"/>
              <w:left w:val="nil"/>
              <w:bottom w:val="nil"/>
              <w:right w:val="nil"/>
            </w:tcBorders>
            <w:shd w:val="clear" w:color="auto" w:fill="auto"/>
            <w:noWrap/>
            <w:vAlign w:val="bottom"/>
            <w:hideMark/>
          </w:tcPr>
          <w:p w14:paraId="7DB0584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605" w:type="dxa"/>
            <w:tcBorders>
              <w:top w:val="nil"/>
              <w:left w:val="nil"/>
              <w:bottom w:val="nil"/>
              <w:right w:val="nil"/>
            </w:tcBorders>
            <w:shd w:val="clear" w:color="000000" w:fill="FFFFFF"/>
            <w:noWrap/>
            <w:vAlign w:val="bottom"/>
            <w:hideMark/>
          </w:tcPr>
          <w:p w14:paraId="71383A7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74,76%</w:t>
            </w:r>
          </w:p>
        </w:tc>
        <w:tc>
          <w:tcPr>
            <w:tcW w:w="506" w:type="dxa"/>
            <w:tcBorders>
              <w:top w:val="nil"/>
              <w:left w:val="nil"/>
              <w:bottom w:val="nil"/>
              <w:right w:val="nil"/>
            </w:tcBorders>
            <w:shd w:val="clear" w:color="000000" w:fill="FFFFFF"/>
            <w:noWrap/>
            <w:vAlign w:val="bottom"/>
            <w:hideMark/>
          </w:tcPr>
          <w:p w14:paraId="1527E5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3" w:type="dxa"/>
            <w:tcBorders>
              <w:top w:val="nil"/>
              <w:left w:val="nil"/>
              <w:bottom w:val="nil"/>
              <w:right w:val="nil"/>
            </w:tcBorders>
            <w:shd w:val="clear" w:color="000000" w:fill="FFFFFF"/>
            <w:noWrap/>
            <w:vAlign w:val="bottom"/>
            <w:hideMark/>
          </w:tcPr>
          <w:p w14:paraId="36ACE1A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auto" w:fill="auto"/>
            <w:noWrap/>
            <w:vAlign w:val="bottom"/>
            <w:hideMark/>
          </w:tcPr>
          <w:p w14:paraId="2159D01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3" w:type="dxa"/>
            <w:tcBorders>
              <w:top w:val="nil"/>
              <w:left w:val="nil"/>
              <w:bottom w:val="nil"/>
              <w:right w:val="nil"/>
            </w:tcBorders>
            <w:shd w:val="clear" w:color="auto" w:fill="auto"/>
            <w:noWrap/>
            <w:vAlign w:val="bottom"/>
            <w:hideMark/>
          </w:tcPr>
          <w:p w14:paraId="0D909E9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65" w:type="dxa"/>
            <w:tcBorders>
              <w:top w:val="nil"/>
              <w:left w:val="nil"/>
              <w:bottom w:val="nil"/>
              <w:right w:val="nil"/>
            </w:tcBorders>
            <w:shd w:val="clear" w:color="000000" w:fill="FFF2CC"/>
            <w:noWrap/>
            <w:vAlign w:val="bottom"/>
            <w:hideMark/>
          </w:tcPr>
          <w:p w14:paraId="0021662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29" w:type="dxa"/>
            <w:tcBorders>
              <w:top w:val="nil"/>
              <w:left w:val="nil"/>
              <w:bottom w:val="nil"/>
              <w:right w:val="nil"/>
            </w:tcBorders>
            <w:shd w:val="clear" w:color="000000" w:fill="DDEBF7"/>
            <w:noWrap/>
            <w:vAlign w:val="bottom"/>
            <w:hideMark/>
          </w:tcPr>
          <w:p w14:paraId="1C58580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0,94</w:t>
            </w:r>
          </w:p>
        </w:tc>
        <w:tc>
          <w:tcPr>
            <w:tcW w:w="534" w:type="dxa"/>
            <w:tcBorders>
              <w:top w:val="nil"/>
              <w:left w:val="nil"/>
              <w:bottom w:val="nil"/>
              <w:right w:val="nil"/>
            </w:tcBorders>
            <w:shd w:val="clear" w:color="000000" w:fill="E2EFDA"/>
            <w:noWrap/>
            <w:vAlign w:val="bottom"/>
            <w:hideMark/>
          </w:tcPr>
          <w:p w14:paraId="043511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r>
      <w:tr w:rsidR="00A7599D" w:rsidRPr="007C7F94" w14:paraId="2B112CF8" w14:textId="77777777" w:rsidTr="00A7599D">
        <w:trPr>
          <w:trHeight w:val="290"/>
        </w:trPr>
        <w:tc>
          <w:tcPr>
            <w:tcW w:w="786" w:type="dxa"/>
            <w:tcBorders>
              <w:top w:val="nil"/>
              <w:left w:val="nil"/>
              <w:bottom w:val="nil"/>
              <w:right w:val="nil"/>
            </w:tcBorders>
            <w:shd w:val="clear" w:color="auto" w:fill="auto"/>
            <w:noWrap/>
            <w:vAlign w:val="bottom"/>
            <w:hideMark/>
          </w:tcPr>
          <w:p w14:paraId="33F5995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106</w:t>
            </w:r>
          </w:p>
        </w:tc>
        <w:tc>
          <w:tcPr>
            <w:tcW w:w="810" w:type="dxa"/>
            <w:tcBorders>
              <w:top w:val="nil"/>
              <w:left w:val="nil"/>
              <w:bottom w:val="nil"/>
              <w:right w:val="nil"/>
            </w:tcBorders>
            <w:vAlign w:val="bottom"/>
          </w:tcPr>
          <w:p w14:paraId="7009952C"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bal</w:t>
            </w:r>
            <w:proofErr w:type="spellEnd"/>
          </w:p>
        </w:tc>
        <w:tc>
          <w:tcPr>
            <w:tcW w:w="1215" w:type="dxa"/>
            <w:tcBorders>
              <w:top w:val="nil"/>
              <w:left w:val="nil"/>
              <w:bottom w:val="nil"/>
              <w:right w:val="nil"/>
            </w:tcBorders>
            <w:shd w:val="clear" w:color="auto" w:fill="auto"/>
            <w:noWrap/>
            <w:vAlign w:val="bottom"/>
            <w:hideMark/>
          </w:tcPr>
          <w:p w14:paraId="3AACAAA7"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BALUTCHI</w:t>
            </w:r>
          </w:p>
        </w:tc>
        <w:tc>
          <w:tcPr>
            <w:tcW w:w="676" w:type="dxa"/>
            <w:tcBorders>
              <w:top w:val="nil"/>
              <w:left w:val="nil"/>
              <w:bottom w:val="nil"/>
              <w:right w:val="nil"/>
            </w:tcBorders>
            <w:shd w:val="clear" w:color="auto" w:fill="auto"/>
            <w:noWrap/>
            <w:vAlign w:val="bottom"/>
            <w:hideMark/>
          </w:tcPr>
          <w:p w14:paraId="0D1B91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75A104A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47" w:type="dxa"/>
            <w:tcBorders>
              <w:top w:val="nil"/>
              <w:left w:val="nil"/>
              <w:bottom w:val="nil"/>
              <w:right w:val="nil"/>
            </w:tcBorders>
            <w:shd w:val="clear" w:color="auto" w:fill="auto"/>
            <w:noWrap/>
            <w:vAlign w:val="bottom"/>
            <w:hideMark/>
          </w:tcPr>
          <w:p w14:paraId="3D3BFC1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4142E9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30,72%</w:t>
            </w:r>
          </w:p>
        </w:tc>
        <w:tc>
          <w:tcPr>
            <w:tcW w:w="506" w:type="dxa"/>
            <w:tcBorders>
              <w:top w:val="nil"/>
              <w:left w:val="nil"/>
              <w:bottom w:val="nil"/>
              <w:right w:val="nil"/>
            </w:tcBorders>
            <w:shd w:val="clear" w:color="000000" w:fill="FFFFFF"/>
            <w:noWrap/>
            <w:vAlign w:val="bottom"/>
            <w:hideMark/>
          </w:tcPr>
          <w:p w14:paraId="3F07A9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240B2C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BC133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DE61B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1FAB759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0FCAE8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0,36</w:t>
            </w:r>
          </w:p>
        </w:tc>
        <w:tc>
          <w:tcPr>
            <w:tcW w:w="534" w:type="dxa"/>
            <w:tcBorders>
              <w:top w:val="nil"/>
              <w:left w:val="nil"/>
              <w:bottom w:val="nil"/>
              <w:right w:val="nil"/>
            </w:tcBorders>
            <w:shd w:val="clear" w:color="000000" w:fill="E2EFDA"/>
            <w:noWrap/>
            <w:vAlign w:val="bottom"/>
            <w:hideMark/>
          </w:tcPr>
          <w:p w14:paraId="76580D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0,63</w:t>
            </w:r>
          </w:p>
        </w:tc>
      </w:tr>
      <w:tr w:rsidR="00A7599D" w:rsidRPr="007C7F94" w14:paraId="669EE88A" w14:textId="77777777" w:rsidTr="00A7599D">
        <w:trPr>
          <w:trHeight w:val="290"/>
        </w:trPr>
        <w:tc>
          <w:tcPr>
            <w:tcW w:w="786" w:type="dxa"/>
            <w:tcBorders>
              <w:top w:val="nil"/>
              <w:left w:val="nil"/>
              <w:bottom w:val="nil"/>
              <w:right w:val="nil"/>
            </w:tcBorders>
            <w:shd w:val="clear" w:color="auto" w:fill="auto"/>
            <w:noWrap/>
            <w:vAlign w:val="bottom"/>
            <w:hideMark/>
          </w:tcPr>
          <w:p w14:paraId="4CF6E37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127</w:t>
            </w:r>
          </w:p>
        </w:tc>
        <w:tc>
          <w:tcPr>
            <w:tcW w:w="810" w:type="dxa"/>
            <w:tcBorders>
              <w:top w:val="nil"/>
              <w:left w:val="nil"/>
              <w:bottom w:val="nil"/>
              <w:right w:val="nil"/>
            </w:tcBorders>
            <w:vAlign w:val="bottom"/>
          </w:tcPr>
          <w:p w14:paraId="3680F6A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bam</w:t>
            </w:r>
            <w:proofErr w:type="spellEnd"/>
          </w:p>
        </w:tc>
        <w:tc>
          <w:tcPr>
            <w:tcW w:w="1215" w:type="dxa"/>
            <w:tcBorders>
              <w:top w:val="nil"/>
              <w:left w:val="nil"/>
              <w:bottom w:val="nil"/>
              <w:right w:val="nil"/>
            </w:tcBorders>
            <w:shd w:val="clear" w:color="auto" w:fill="auto"/>
            <w:noWrap/>
            <w:vAlign w:val="bottom"/>
            <w:hideMark/>
          </w:tcPr>
          <w:p w14:paraId="0C82C41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BAMANANKAN</w:t>
            </w:r>
          </w:p>
        </w:tc>
        <w:tc>
          <w:tcPr>
            <w:tcW w:w="676" w:type="dxa"/>
            <w:tcBorders>
              <w:top w:val="nil"/>
              <w:left w:val="nil"/>
              <w:bottom w:val="nil"/>
              <w:right w:val="nil"/>
            </w:tcBorders>
            <w:shd w:val="clear" w:color="auto" w:fill="auto"/>
            <w:noWrap/>
            <w:vAlign w:val="bottom"/>
            <w:hideMark/>
          </w:tcPr>
          <w:p w14:paraId="0FA8E63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5D94B99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47" w:type="dxa"/>
            <w:tcBorders>
              <w:top w:val="nil"/>
              <w:left w:val="nil"/>
              <w:bottom w:val="nil"/>
              <w:right w:val="nil"/>
            </w:tcBorders>
            <w:shd w:val="clear" w:color="auto" w:fill="auto"/>
            <w:noWrap/>
            <w:vAlign w:val="bottom"/>
            <w:hideMark/>
          </w:tcPr>
          <w:p w14:paraId="2DA118D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1841FB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12,94%</w:t>
            </w:r>
          </w:p>
        </w:tc>
        <w:tc>
          <w:tcPr>
            <w:tcW w:w="506" w:type="dxa"/>
            <w:tcBorders>
              <w:top w:val="nil"/>
              <w:left w:val="nil"/>
              <w:bottom w:val="nil"/>
              <w:right w:val="nil"/>
            </w:tcBorders>
            <w:shd w:val="clear" w:color="000000" w:fill="FFFFFF"/>
            <w:noWrap/>
            <w:vAlign w:val="bottom"/>
            <w:hideMark/>
          </w:tcPr>
          <w:p w14:paraId="36693E3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7E85468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9F0AFB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19202A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5" w:type="dxa"/>
            <w:tcBorders>
              <w:top w:val="nil"/>
              <w:left w:val="nil"/>
              <w:bottom w:val="nil"/>
              <w:right w:val="nil"/>
            </w:tcBorders>
            <w:shd w:val="clear" w:color="000000" w:fill="FFF2CC"/>
            <w:noWrap/>
            <w:vAlign w:val="bottom"/>
            <w:hideMark/>
          </w:tcPr>
          <w:p w14:paraId="597DA9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44CC0BE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34" w:type="dxa"/>
            <w:tcBorders>
              <w:top w:val="nil"/>
              <w:left w:val="nil"/>
              <w:bottom w:val="nil"/>
              <w:right w:val="nil"/>
            </w:tcBorders>
            <w:shd w:val="clear" w:color="000000" w:fill="E2EFDA"/>
            <w:noWrap/>
            <w:vAlign w:val="bottom"/>
            <w:hideMark/>
          </w:tcPr>
          <w:p w14:paraId="62F1859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r>
      <w:tr w:rsidR="00A7599D" w:rsidRPr="007C7F94" w14:paraId="578427B1" w14:textId="77777777" w:rsidTr="00A7599D">
        <w:trPr>
          <w:trHeight w:val="290"/>
        </w:trPr>
        <w:tc>
          <w:tcPr>
            <w:tcW w:w="786" w:type="dxa"/>
            <w:tcBorders>
              <w:top w:val="nil"/>
              <w:left w:val="nil"/>
              <w:bottom w:val="nil"/>
              <w:right w:val="nil"/>
            </w:tcBorders>
            <w:shd w:val="clear" w:color="auto" w:fill="auto"/>
            <w:noWrap/>
            <w:vAlign w:val="bottom"/>
            <w:hideMark/>
          </w:tcPr>
          <w:p w14:paraId="794BEB8B"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53</w:t>
            </w:r>
          </w:p>
        </w:tc>
        <w:tc>
          <w:tcPr>
            <w:tcW w:w="810" w:type="dxa"/>
            <w:tcBorders>
              <w:top w:val="nil"/>
              <w:left w:val="nil"/>
              <w:bottom w:val="nil"/>
              <w:right w:val="nil"/>
            </w:tcBorders>
            <w:vAlign w:val="bottom"/>
          </w:tcPr>
          <w:p w14:paraId="7098258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bar</w:t>
            </w:r>
          </w:p>
        </w:tc>
        <w:tc>
          <w:tcPr>
            <w:tcW w:w="1215" w:type="dxa"/>
            <w:tcBorders>
              <w:top w:val="nil"/>
              <w:left w:val="nil"/>
              <w:bottom w:val="nil"/>
              <w:right w:val="nil"/>
            </w:tcBorders>
            <w:shd w:val="clear" w:color="auto" w:fill="auto"/>
            <w:noWrap/>
            <w:vAlign w:val="bottom"/>
            <w:hideMark/>
          </w:tcPr>
          <w:p w14:paraId="17E4E44B"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BÁVARO</w:t>
            </w:r>
          </w:p>
        </w:tc>
        <w:tc>
          <w:tcPr>
            <w:tcW w:w="676" w:type="dxa"/>
            <w:tcBorders>
              <w:top w:val="nil"/>
              <w:left w:val="nil"/>
              <w:bottom w:val="nil"/>
              <w:right w:val="nil"/>
            </w:tcBorders>
            <w:shd w:val="clear" w:color="auto" w:fill="auto"/>
            <w:noWrap/>
            <w:vAlign w:val="bottom"/>
            <w:hideMark/>
          </w:tcPr>
          <w:p w14:paraId="4316DDE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64" w:type="dxa"/>
            <w:tcBorders>
              <w:top w:val="nil"/>
              <w:left w:val="nil"/>
              <w:bottom w:val="nil"/>
              <w:right w:val="nil"/>
            </w:tcBorders>
            <w:shd w:val="clear" w:color="auto" w:fill="auto"/>
            <w:noWrap/>
            <w:vAlign w:val="bottom"/>
            <w:hideMark/>
          </w:tcPr>
          <w:p w14:paraId="5F4B93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47" w:type="dxa"/>
            <w:tcBorders>
              <w:top w:val="nil"/>
              <w:left w:val="nil"/>
              <w:bottom w:val="nil"/>
              <w:right w:val="nil"/>
            </w:tcBorders>
            <w:shd w:val="clear" w:color="auto" w:fill="auto"/>
            <w:noWrap/>
            <w:vAlign w:val="bottom"/>
            <w:hideMark/>
          </w:tcPr>
          <w:p w14:paraId="7163926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605" w:type="dxa"/>
            <w:tcBorders>
              <w:top w:val="nil"/>
              <w:left w:val="nil"/>
              <w:bottom w:val="nil"/>
              <w:right w:val="nil"/>
            </w:tcBorders>
            <w:shd w:val="clear" w:color="000000" w:fill="FFFFFF"/>
            <w:noWrap/>
            <w:vAlign w:val="bottom"/>
            <w:hideMark/>
          </w:tcPr>
          <w:p w14:paraId="13F3DF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87,68%</w:t>
            </w:r>
          </w:p>
        </w:tc>
        <w:tc>
          <w:tcPr>
            <w:tcW w:w="506" w:type="dxa"/>
            <w:tcBorders>
              <w:top w:val="nil"/>
              <w:left w:val="nil"/>
              <w:bottom w:val="nil"/>
              <w:right w:val="nil"/>
            </w:tcBorders>
            <w:shd w:val="clear" w:color="000000" w:fill="FFFFFF"/>
            <w:noWrap/>
            <w:vAlign w:val="bottom"/>
            <w:hideMark/>
          </w:tcPr>
          <w:p w14:paraId="0DCC04B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3" w:type="dxa"/>
            <w:tcBorders>
              <w:top w:val="nil"/>
              <w:left w:val="nil"/>
              <w:bottom w:val="nil"/>
              <w:right w:val="nil"/>
            </w:tcBorders>
            <w:shd w:val="clear" w:color="000000" w:fill="FFFFFF"/>
            <w:noWrap/>
            <w:vAlign w:val="bottom"/>
            <w:hideMark/>
          </w:tcPr>
          <w:p w14:paraId="66DDC0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43BC23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3965D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65" w:type="dxa"/>
            <w:tcBorders>
              <w:top w:val="nil"/>
              <w:left w:val="nil"/>
              <w:bottom w:val="nil"/>
              <w:right w:val="nil"/>
            </w:tcBorders>
            <w:shd w:val="clear" w:color="000000" w:fill="FFF2CC"/>
            <w:noWrap/>
            <w:vAlign w:val="bottom"/>
            <w:hideMark/>
          </w:tcPr>
          <w:p w14:paraId="1A9730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29" w:type="dxa"/>
            <w:tcBorders>
              <w:top w:val="nil"/>
              <w:left w:val="nil"/>
              <w:bottom w:val="nil"/>
              <w:right w:val="nil"/>
            </w:tcBorders>
            <w:shd w:val="clear" w:color="000000" w:fill="DDEBF7"/>
            <w:noWrap/>
            <w:vAlign w:val="bottom"/>
            <w:hideMark/>
          </w:tcPr>
          <w:p w14:paraId="35399AB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0,97</w:t>
            </w:r>
          </w:p>
        </w:tc>
        <w:tc>
          <w:tcPr>
            <w:tcW w:w="534" w:type="dxa"/>
            <w:tcBorders>
              <w:top w:val="nil"/>
              <w:left w:val="nil"/>
              <w:bottom w:val="nil"/>
              <w:right w:val="nil"/>
            </w:tcBorders>
            <w:shd w:val="clear" w:color="000000" w:fill="E2EFDA"/>
            <w:noWrap/>
            <w:vAlign w:val="bottom"/>
            <w:hideMark/>
          </w:tcPr>
          <w:p w14:paraId="7DF267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0,61</w:t>
            </w:r>
          </w:p>
        </w:tc>
      </w:tr>
      <w:tr w:rsidR="00A7599D" w:rsidRPr="007C7F94" w14:paraId="0761F7D8" w14:textId="77777777" w:rsidTr="00A7599D">
        <w:trPr>
          <w:trHeight w:val="290"/>
        </w:trPr>
        <w:tc>
          <w:tcPr>
            <w:tcW w:w="786" w:type="dxa"/>
            <w:tcBorders>
              <w:top w:val="nil"/>
              <w:left w:val="nil"/>
              <w:bottom w:val="nil"/>
              <w:right w:val="nil"/>
            </w:tcBorders>
            <w:shd w:val="clear" w:color="auto" w:fill="auto"/>
            <w:noWrap/>
            <w:vAlign w:val="bottom"/>
            <w:hideMark/>
          </w:tcPr>
          <w:p w14:paraId="03F38872"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94</w:t>
            </w:r>
          </w:p>
        </w:tc>
        <w:tc>
          <w:tcPr>
            <w:tcW w:w="810" w:type="dxa"/>
            <w:tcBorders>
              <w:top w:val="nil"/>
              <w:left w:val="nil"/>
              <w:bottom w:val="nil"/>
              <w:right w:val="nil"/>
            </w:tcBorders>
            <w:vAlign w:val="bottom"/>
          </w:tcPr>
          <w:p w14:paraId="30C63A6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bel</w:t>
            </w:r>
          </w:p>
        </w:tc>
        <w:tc>
          <w:tcPr>
            <w:tcW w:w="1215" w:type="dxa"/>
            <w:tcBorders>
              <w:top w:val="nil"/>
              <w:left w:val="nil"/>
              <w:bottom w:val="nil"/>
              <w:right w:val="nil"/>
            </w:tcBorders>
            <w:shd w:val="clear" w:color="auto" w:fill="auto"/>
            <w:noWrap/>
            <w:vAlign w:val="bottom"/>
            <w:hideMark/>
          </w:tcPr>
          <w:p w14:paraId="3FBB7C13"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BIELO-RÚSSIA</w:t>
            </w:r>
          </w:p>
        </w:tc>
        <w:tc>
          <w:tcPr>
            <w:tcW w:w="676" w:type="dxa"/>
            <w:tcBorders>
              <w:top w:val="nil"/>
              <w:left w:val="nil"/>
              <w:bottom w:val="nil"/>
              <w:right w:val="nil"/>
            </w:tcBorders>
            <w:shd w:val="clear" w:color="auto" w:fill="auto"/>
            <w:noWrap/>
            <w:vAlign w:val="bottom"/>
            <w:hideMark/>
          </w:tcPr>
          <w:p w14:paraId="1693CC0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4" w:type="dxa"/>
            <w:tcBorders>
              <w:top w:val="nil"/>
              <w:left w:val="nil"/>
              <w:bottom w:val="nil"/>
              <w:right w:val="nil"/>
            </w:tcBorders>
            <w:shd w:val="clear" w:color="auto" w:fill="auto"/>
            <w:noWrap/>
            <w:vAlign w:val="bottom"/>
            <w:hideMark/>
          </w:tcPr>
          <w:p w14:paraId="3F0619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6818CC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1A71D9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82,27%</w:t>
            </w:r>
          </w:p>
        </w:tc>
        <w:tc>
          <w:tcPr>
            <w:tcW w:w="506" w:type="dxa"/>
            <w:tcBorders>
              <w:top w:val="nil"/>
              <w:left w:val="nil"/>
              <w:bottom w:val="nil"/>
              <w:right w:val="nil"/>
            </w:tcBorders>
            <w:shd w:val="clear" w:color="000000" w:fill="FFFFFF"/>
            <w:noWrap/>
            <w:vAlign w:val="bottom"/>
            <w:hideMark/>
          </w:tcPr>
          <w:p w14:paraId="1CA662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360F555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0549E42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7EC2046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5" w:type="dxa"/>
            <w:tcBorders>
              <w:top w:val="nil"/>
              <w:left w:val="nil"/>
              <w:bottom w:val="nil"/>
              <w:right w:val="nil"/>
            </w:tcBorders>
            <w:shd w:val="clear" w:color="000000" w:fill="FFF2CC"/>
            <w:noWrap/>
            <w:vAlign w:val="bottom"/>
            <w:hideMark/>
          </w:tcPr>
          <w:p w14:paraId="742EEC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4725A79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1,00</w:t>
            </w:r>
          </w:p>
        </w:tc>
        <w:tc>
          <w:tcPr>
            <w:tcW w:w="534" w:type="dxa"/>
            <w:tcBorders>
              <w:top w:val="nil"/>
              <w:left w:val="nil"/>
              <w:bottom w:val="nil"/>
              <w:right w:val="nil"/>
            </w:tcBorders>
            <w:shd w:val="clear" w:color="000000" w:fill="E2EFDA"/>
            <w:noWrap/>
            <w:vAlign w:val="bottom"/>
            <w:hideMark/>
          </w:tcPr>
          <w:p w14:paraId="0A9B6AE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0,66</w:t>
            </w:r>
          </w:p>
        </w:tc>
      </w:tr>
      <w:tr w:rsidR="00A7599D" w:rsidRPr="007C7F94" w14:paraId="1D0EEB98" w14:textId="77777777" w:rsidTr="00A7599D">
        <w:trPr>
          <w:trHeight w:val="290"/>
        </w:trPr>
        <w:tc>
          <w:tcPr>
            <w:tcW w:w="786" w:type="dxa"/>
            <w:tcBorders>
              <w:top w:val="nil"/>
              <w:left w:val="nil"/>
              <w:bottom w:val="nil"/>
              <w:right w:val="nil"/>
            </w:tcBorders>
            <w:shd w:val="clear" w:color="auto" w:fill="auto"/>
            <w:noWrap/>
            <w:vAlign w:val="bottom"/>
            <w:hideMark/>
          </w:tcPr>
          <w:p w14:paraId="546DC29A"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15</w:t>
            </w:r>
          </w:p>
        </w:tc>
        <w:tc>
          <w:tcPr>
            <w:tcW w:w="810" w:type="dxa"/>
            <w:tcBorders>
              <w:top w:val="nil"/>
              <w:left w:val="nil"/>
              <w:bottom w:val="nil"/>
              <w:right w:val="nil"/>
            </w:tcBorders>
            <w:vAlign w:val="bottom"/>
          </w:tcPr>
          <w:p w14:paraId="11CF837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ben</w:t>
            </w:r>
            <w:proofErr w:type="spellEnd"/>
          </w:p>
        </w:tc>
        <w:tc>
          <w:tcPr>
            <w:tcW w:w="1215" w:type="dxa"/>
            <w:tcBorders>
              <w:top w:val="nil"/>
              <w:left w:val="nil"/>
              <w:bottom w:val="nil"/>
              <w:right w:val="nil"/>
            </w:tcBorders>
            <w:shd w:val="clear" w:color="auto" w:fill="auto"/>
            <w:noWrap/>
            <w:vAlign w:val="bottom"/>
            <w:hideMark/>
          </w:tcPr>
          <w:p w14:paraId="60F20BF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BENGALI</w:t>
            </w:r>
          </w:p>
        </w:tc>
        <w:tc>
          <w:tcPr>
            <w:tcW w:w="676" w:type="dxa"/>
            <w:tcBorders>
              <w:top w:val="nil"/>
              <w:left w:val="nil"/>
              <w:bottom w:val="nil"/>
              <w:right w:val="nil"/>
            </w:tcBorders>
            <w:shd w:val="clear" w:color="auto" w:fill="auto"/>
            <w:noWrap/>
            <w:vAlign w:val="bottom"/>
            <w:hideMark/>
          </w:tcPr>
          <w:p w14:paraId="40C2105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1,14%</w:t>
            </w:r>
          </w:p>
        </w:tc>
        <w:tc>
          <w:tcPr>
            <w:tcW w:w="564" w:type="dxa"/>
            <w:tcBorders>
              <w:top w:val="nil"/>
              <w:left w:val="nil"/>
              <w:bottom w:val="nil"/>
              <w:right w:val="nil"/>
            </w:tcBorders>
            <w:shd w:val="clear" w:color="auto" w:fill="auto"/>
            <w:noWrap/>
            <w:vAlign w:val="bottom"/>
            <w:hideMark/>
          </w:tcPr>
          <w:p w14:paraId="6FF9E55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2,58%</w:t>
            </w:r>
          </w:p>
        </w:tc>
        <w:tc>
          <w:tcPr>
            <w:tcW w:w="547" w:type="dxa"/>
            <w:tcBorders>
              <w:top w:val="nil"/>
              <w:left w:val="nil"/>
              <w:bottom w:val="nil"/>
              <w:right w:val="nil"/>
            </w:tcBorders>
            <w:shd w:val="clear" w:color="auto" w:fill="auto"/>
            <w:noWrap/>
            <w:vAlign w:val="bottom"/>
            <w:hideMark/>
          </w:tcPr>
          <w:p w14:paraId="60E057F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c>
          <w:tcPr>
            <w:tcW w:w="605" w:type="dxa"/>
            <w:tcBorders>
              <w:top w:val="nil"/>
              <w:left w:val="nil"/>
              <w:bottom w:val="nil"/>
              <w:right w:val="nil"/>
            </w:tcBorders>
            <w:shd w:val="clear" w:color="000000" w:fill="FFFFFF"/>
            <w:noWrap/>
            <w:vAlign w:val="bottom"/>
            <w:hideMark/>
          </w:tcPr>
          <w:p w14:paraId="199B16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24,15%</w:t>
            </w:r>
          </w:p>
        </w:tc>
        <w:tc>
          <w:tcPr>
            <w:tcW w:w="506" w:type="dxa"/>
            <w:tcBorders>
              <w:top w:val="nil"/>
              <w:left w:val="nil"/>
              <w:bottom w:val="nil"/>
              <w:right w:val="nil"/>
            </w:tcBorders>
            <w:shd w:val="clear" w:color="000000" w:fill="FFFFFF"/>
            <w:noWrap/>
            <w:vAlign w:val="bottom"/>
            <w:hideMark/>
          </w:tcPr>
          <w:p w14:paraId="6DBD73D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1,13%</w:t>
            </w:r>
          </w:p>
        </w:tc>
        <w:tc>
          <w:tcPr>
            <w:tcW w:w="563" w:type="dxa"/>
            <w:tcBorders>
              <w:top w:val="nil"/>
              <w:left w:val="nil"/>
              <w:bottom w:val="nil"/>
              <w:right w:val="nil"/>
            </w:tcBorders>
            <w:shd w:val="clear" w:color="000000" w:fill="FFFFFF"/>
            <w:noWrap/>
            <w:vAlign w:val="bottom"/>
            <w:hideMark/>
          </w:tcPr>
          <w:p w14:paraId="1812F88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63" w:type="dxa"/>
            <w:tcBorders>
              <w:top w:val="nil"/>
              <w:left w:val="nil"/>
              <w:bottom w:val="nil"/>
              <w:right w:val="nil"/>
            </w:tcBorders>
            <w:shd w:val="clear" w:color="auto" w:fill="auto"/>
            <w:noWrap/>
            <w:vAlign w:val="bottom"/>
            <w:hideMark/>
          </w:tcPr>
          <w:p w14:paraId="2AD4DD4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0,72%</w:t>
            </w:r>
          </w:p>
        </w:tc>
        <w:tc>
          <w:tcPr>
            <w:tcW w:w="563" w:type="dxa"/>
            <w:tcBorders>
              <w:top w:val="nil"/>
              <w:left w:val="nil"/>
              <w:bottom w:val="nil"/>
              <w:right w:val="nil"/>
            </w:tcBorders>
            <w:shd w:val="clear" w:color="auto" w:fill="auto"/>
            <w:noWrap/>
            <w:vAlign w:val="bottom"/>
            <w:hideMark/>
          </w:tcPr>
          <w:p w14:paraId="433AF51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0,84%</w:t>
            </w:r>
          </w:p>
        </w:tc>
        <w:tc>
          <w:tcPr>
            <w:tcW w:w="565" w:type="dxa"/>
            <w:tcBorders>
              <w:top w:val="nil"/>
              <w:left w:val="nil"/>
              <w:bottom w:val="nil"/>
              <w:right w:val="nil"/>
            </w:tcBorders>
            <w:shd w:val="clear" w:color="000000" w:fill="FFF2CC"/>
            <w:noWrap/>
            <w:vAlign w:val="bottom"/>
            <w:hideMark/>
          </w:tcPr>
          <w:p w14:paraId="47DA5C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0,88%</w:t>
            </w:r>
          </w:p>
        </w:tc>
        <w:tc>
          <w:tcPr>
            <w:tcW w:w="529" w:type="dxa"/>
            <w:tcBorders>
              <w:top w:val="nil"/>
              <w:left w:val="nil"/>
              <w:bottom w:val="nil"/>
              <w:right w:val="nil"/>
            </w:tcBorders>
            <w:shd w:val="clear" w:color="000000" w:fill="DDEBF7"/>
            <w:noWrap/>
            <w:vAlign w:val="bottom"/>
            <w:hideMark/>
          </w:tcPr>
          <w:p w14:paraId="1F18F4A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0,34</w:t>
            </w:r>
          </w:p>
        </w:tc>
        <w:tc>
          <w:tcPr>
            <w:tcW w:w="534" w:type="dxa"/>
            <w:tcBorders>
              <w:top w:val="nil"/>
              <w:left w:val="nil"/>
              <w:bottom w:val="nil"/>
              <w:right w:val="nil"/>
            </w:tcBorders>
            <w:shd w:val="clear" w:color="000000" w:fill="E2EFDA"/>
            <w:noWrap/>
            <w:vAlign w:val="bottom"/>
            <w:hideMark/>
          </w:tcPr>
          <w:p w14:paraId="1B6F6F5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0,78</w:t>
            </w:r>
          </w:p>
        </w:tc>
      </w:tr>
      <w:tr w:rsidR="00A7599D" w:rsidRPr="007C7F94" w14:paraId="47B83CC2" w14:textId="77777777" w:rsidTr="00A7599D">
        <w:trPr>
          <w:trHeight w:val="290"/>
        </w:trPr>
        <w:tc>
          <w:tcPr>
            <w:tcW w:w="786" w:type="dxa"/>
            <w:tcBorders>
              <w:top w:val="nil"/>
              <w:left w:val="nil"/>
              <w:bottom w:val="nil"/>
              <w:right w:val="nil"/>
            </w:tcBorders>
            <w:shd w:val="clear" w:color="auto" w:fill="auto"/>
            <w:noWrap/>
            <w:vAlign w:val="bottom"/>
            <w:hideMark/>
          </w:tcPr>
          <w:p w14:paraId="6070E648"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112</w:t>
            </w:r>
          </w:p>
        </w:tc>
        <w:tc>
          <w:tcPr>
            <w:tcW w:w="810" w:type="dxa"/>
            <w:tcBorders>
              <w:top w:val="nil"/>
              <w:left w:val="nil"/>
              <w:bottom w:val="nil"/>
              <w:right w:val="nil"/>
            </w:tcBorders>
            <w:vAlign w:val="bottom"/>
          </w:tcPr>
          <w:p w14:paraId="663F3D9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bew</w:t>
            </w:r>
            <w:proofErr w:type="spellEnd"/>
          </w:p>
        </w:tc>
        <w:tc>
          <w:tcPr>
            <w:tcW w:w="1215" w:type="dxa"/>
            <w:tcBorders>
              <w:top w:val="nil"/>
              <w:left w:val="nil"/>
              <w:bottom w:val="nil"/>
              <w:right w:val="nil"/>
            </w:tcBorders>
            <w:shd w:val="clear" w:color="auto" w:fill="auto"/>
            <w:noWrap/>
            <w:vAlign w:val="bottom"/>
            <w:hideMark/>
          </w:tcPr>
          <w:p w14:paraId="232B614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BETAWI</w:t>
            </w:r>
          </w:p>
        </w:tc>
        <w:tc>
          <w:tcPr>
            <w:tcW w:w="676" w:type="dxa"/>
            <w:tcBorders>
              <w:top w:val="nil"/>
              <w:left w:val="nil"/>
              <w:bottom w:val="nil"/>
              <w:right w:val="nil"/>
            </w:tcBorders>
            <w:shd w:val="clear" w:color="auto" w:fill="auto"/>
            <w:noWrap/>
            <w:vAlign w:val="bottom"/>
            <w:hideMark/>
          </w:tcPr>
          <w:p w14:paraId="523F2E2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5CD9FD0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47" w:type="dxa"/>
            <w:tcBorders>
              <w:top w:val="nil"/>
              <w:left w:val="nil"/>
              <w:bottom w:val="nil"/>
              <w:right w:val="nil"/>
            </w:tcBorders>
            <w:shd w:val="clear" w:color="auto" w:fill="auto"/>
            <w:noWrap/>
            <w:vAlign w:val="bottom"/>
            <w:hideMark/>
          </w:tcPr>
          <w:p w14:paraId="31CC1F1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7ED1049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47,69%</w:t>
            </w:r>
          </w:p>
        </w:tc>
        <w:tc>
          <w:tcPr>
            <w:tcW w:w="506" w:type="dxa"/>
            <w:tcBorders>
              <w:top w:val="nil"/>
              <w:left w:val="nil"/>
              <w:bottom w:val="nil"/>
              <w:right w:val="nil"/>
            </w:tcBorders>
            <w:shd w:val="clear" w:color="000000" w:fill="FFFFFF"/>
            <w:noWrap/>
            <w:vAlign w:val="bottom"/>
            <w:hideMark/>
          </w:tcPr>
          <w:p w14:paraId="33A9721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000000" w:fill="FFFFFF"/>
            <w:noWrap/>
            <w:vAlign w:val="bottom"/>
            <w:hideMark/>
          </w:tcPr>
          <w:p w14:paraId="068AAB6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0DE807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2F2F3E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7D82BD6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1BA8066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c>
          <w:tcPr>
            <w:tcW w:w="534" w:type="dxa"/>
            <w:tcBorders>
              <w:top w:val="nil"/>
              <w:left w:val="nil"/>
              <w:bottom w:val="nil"/>
              <w:right w:val="nil"/>
            </w:tcBorders>
            <w:shd w:val="clear" w:color="000000" w:fill="E2EFDA"/>
            <w:noWrap/>
            <w:vAlign w:val="bottom"/>
            <w:hideMark/>
          </w:tcPr>
          <w:p w14:paraId="1809B6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r>
      <w:tr w:rsidR="00A7599D" w:rsidRPr="007C7F94" w14:paraId="7DA81106" w14:textId="77777777" w:rsidTr="00A7599D">
        <w:trPr>
          <w:trHeight w:val="290"/>
        </w:trPr>
        <w:tc>
          <w:tcPr>
            <w:tcW w:w="786" w:type="dxa"/>
            <w:tcBorders>
              <w:top w:val="nil"/>
              <w:left w:val="nil"/>
              <w:bottom w:val="nil"/>
              <w:right w:val="nil"/>
            </w:tcBorders>
            <w:shd w:val="clear" w:color="auto" w:fill="auto"/>
            <w:noWrap/>
            <w:vAlign w:val="bottom"/>
            <w:hideMark/>
          </w:tcPr>
          <w:p w14:paraId="01FFB27A"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34</w:t>
            </w:r>
          </w:p>
        </w:tc>
        <w:tc>
          <w:tcPr>
            <w:tcW w:w="810" w:type="dxa"/>
            <w:tcBorders>
              <w:top w:val="nil"/>
              <w:left w:val="nil"/>
              <w:bottom w:val="nil"/>
              <w:right w:val="nil"/>
            </w:tcBorders>
            <w:vAlign w:val="bottom"/>
          </w:tcPr>
          <w:p w14:paraId="496E972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bho</w:t>
            </w:r>
            <w:proofErr w:type="spellEnd"/>
          </w:p>
        </w:tc>
        <w:tc>
          <w:tcPr>
            <w:tcW w:w="1215" w:type="dxa"/>
            <w:tcBorders>
              <w:top w:val="nil"/>
              <w:left w:val="nil"/>
              <w:bottom w:val="nil"/>
              <w:right w:val="nil"/>
            </w:tcBorders>
            <w:shd w:val="clear" w:color="auto" w:fill="auto"/>
            <w:noWrap/>
            <w:vAlign w:val="bottom"/>
            <w:hideMark/>
          </w:tcPr>
          <w:p w14:paraId="32AACE0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BHOJPURI</w:t>
            </w:r>
          </w:p>
        </w:tc>
        <w:tc>
          <w:tcPr>
            <w:tcW w:w="676" w:type="dxa"/>
            <w:tcBorders>
              <w:top w:val="nil"/>
              <w:left w:val="nil"/>
              <w:bottom w:val="nil"/>
              <w:right w:val="nil"/>
            </w:tcBorders>
            <w:shd w:val="clear" w:color="auto" w:fill="auto"/>
            <w:noWrap/>
            <w:vAlign w:val="bottom"/>
            <w:hideMark/>
          </w:tcPr>
          <w:p w14:paraId="5DADC4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0,37%</w:t>
            </w:r>
          </w:p>
        </w:tc>
        <w:tc>
          <w:tcPr>
            <w:tcW w:w="564" w:type="dxa"/>
            <w:tcBorders>
              <w:top w:val="nil"/>
              <w:left w:val="nil"/>
              <w:bottom w:val="nil"/>
              <w:right w:val="nil"/>
            </w:tcBorders>
            <w:shd w:val="clear" w:color="auto" w:fill="auto"/>
            <w:noWrap/>
            <w:vAlign w:val="bottom"/>
            <w:hideMark/>
          </w:tcPr>
          <w:p w14:paraId="6E53395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47" w:type="dxa"/>
            <w:tcBorders>
              <w:top w:val="nil"/>
              <w:left w:val="nil"/>
              <w:bottom w:val="nil"/>
              <w:right w:val="nil"/>
            </w:tcBorders>
            <w:shd w:val="clear" w:color="auto" w:fill="auto"/>
            <w:noWrap/>
            <w:vAlign w:val="bottom"/>
            <w:hideMark/>
          </w:tcPr>
          <w:p w14:paraId="09CBADB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0,40%</w:t>
            </w:r>
          </w:p>
        </w:tc>
        <w:tc>
          <w:tcPr>
            <w:tcW w:w="605" w:type="dxa"/>
            <w:tcBorders>
              <w:top w:val="nil"/>
              <w:left w:val="nil"/>
              <w:bottom w:val="nil"/>
              <w:right w:val="nil"/>
            </w:tcBorders>
            <w:shd w:val="clear" w:color="000000" w:fill="FFFFFF"/>
            <w:noWrap/>
            <w:vAlign w:val="bottom"/>
            <w:hideMark/>
          </w:tcPr>
          <w:p w14:paraId="65D47A6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39,85%</w:t>
            </w:r>
          </w:p>
        </w:tc>
        <w:tc>
          <w:tcPr>
            <w:tcW w:w="506" w:type="dxa"/>
            <w:tcBorders>
              <w:top w:val="nil"/>
              <w:left w:val="nil"/>
              <w:bottom w:val="nil"/>
              <w:right w:val="nil"/>
            </w:tcBorders>
            <w:shd w:val="clear" w:color="000000" w:fill="FFFFFF"/>
            <w:noWrap/>
            <w:vAlign w:val="bottom"/>
            <w:hideMark/>
          </w:tcPr>
          <w:p w14:paraId="2369C1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63" w:type="dxa"/>
            <w:tcBorders>
              <w:top w:val="nil"/>
              <w:left w:val="nil"/>
              <w:bottom w:val="nil"/>
              <w:right w:val="nil"/>
            </w:tcBorders>
            <w:shd w:val="clear" w:color="000000" w:fill="FFFFFF"/>
            <w:noWrap/>
            <w:vAlign w:val="bottom"/>
            <w:hideMark/>
          </w:tcPr>
          <w:p w14:paraId="2B25A94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EDCDE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5A5ADF5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65" w:type="dxa"/>
            <w:tcBorders>
              <w:top w:val="nil"/>
              <w:left w:val="nil"/>
              <w:bottom w:val="nil"/>
              <w:right w:val="nil"/>
            </w:tcBorders>
            <w:shd w:val="clear" w:color="000000" w:fill="FFF2CC"/>
            <w:noWrap/>
            <w:vAlign w:val="bottom"/>
            <w:hideMark/>
          </w:tcPr>
          <w:p w14:paraId="6B36FA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29" w:type="dxa"/>
            <w:tcBorders>
              <w:top w:val="nil"/>
              <w:left w:val="nil"/>
              <w:bottom w:val="nil"/>
              <w:right w:val="nil"/>
            </w:tcBorders>
            <w:shd w:val="clear" w:color="000000" w:fill="DDEBF7"/>
            <w:noWrap/>
            <w:vAlign w:val="bottom"/>
            <w:hideMark/>
          </w:tcPr>
          <w:p w14:paraId="3727731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0,46</w:t>
            </w:r>
          </w:p>
        </w:tc>
        <w:tc>
          <w:tcPr>
            <w:tcW w:w="534" w:type="dxa"/>
            <w:tcBorders>
              <w:top w:val="nil"/>
              <w:left w:val="nil"/>
              <w:bottom w:val="nil"/>
              <w:right w:val="nil"/>
            </w:tcBorders>
            <w:shd w:val="clear" w:color="000000" w:fill="E2EFDA"/>
            <w:noWrap/>
            <w:vAlign w:val="bottom"/>
            <w:hideMark/>
          </w:tcPr>
          <w:p w14:paraId="7F766F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0,63</w:t>
            </w:r>
          </w:p>
        </w:tc>
      </w:tr>
      <w:tr w:rsidR="00A7599D" w:rsidRPr="007C7F94" w14:paraId="4DC3D64E" w14:textId="77777777" w:rsidTr="00A7599D">
        <w:trPr>
          <w:trHeight w:val="290"/>
        </w:trPr>
        <w:tc>
          <w:tcPr>
            <w:tcW w:w="786" w:type="dxa"/>
            <w:tcBorders>
              <w:top w:val="nil"/>
              <w:left w:val="nil"/>
              <w:bottom w:val="nil"/>
              <w:right w:val="nil"/>
            </w:tcBorders>
            <w:shd w:val="clear" w:color="auto" w:fill="auto"/>
            <w:noWrap/>
            <w:vAlign w:val="bottom"/>
            <w:hideMark/>
          </w:tcPr>
          <w:p w14:paraId="33A1FBB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118</w:t>
            </w:r>
          </w:p>
        </w:tc>
        <w:tc>
          <w:tcPr>
            <w:tcW w:w="810" w:type="dxa"/>
            <w:tcBorders>
              <w:top w:val="nil"/>
              <w:left w:val="nil"/>
              <w:bottom w:val="nil"/>
              <w:right w:val="nil"/>
            </w:tcBorders>
            <w:vAlign w:val="bottom"/>
          </w:tcPr>
          <w:p w14:paraId="6842113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bik</w:t>
            </w:r>
            <w:proofErr w:type="spellEnd"/>
          </w:p>
        </w:tc>
        <w:tc>
          <w:tcPr>
            <w:tcW w:w="1215" w:type="dxa"/>
            <w:tcBorders>
              <w:top w:val="nil"/>
              <w:left w:val="nil"/>
              <w:bottom w:val="nil"/>
              <w:right w:val="nil"/>
            </w:tcBorders>
            <w:shd w:val="clear" w:color="auto" w:fill="auto"/>
            <w:noWrap/>
            <w:vAlign w:val="bottom"/>
            <w:hideMark/>
          </w:tcPr>
          <w:p w14:paraId="499B493D"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BIKOL</w:t>
            </w:r>
          </w:p>
        </w:tc>
        <w:tc>
          <w:tcPr>
            <w:tcW w:w="676" w:type="dxa"/>
            <w:tcBorders>
              <w:top w:val="nil"/>
              <w:left w:val="nil"/>
              <w:bottom w:val="nil"/>
              <w:right w:val="nil"/>
            </w:tcBorders>
            <w:shd w:val="clear" w:color="auto" w:fill="auto"/>
            <w:noWrap/>
            <w:vAlign w:val="bottom"/>
            <w:hideMark/>
          </w:tcPr>
          <w:p w14:paraId="655596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1F75074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67A61F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6B199EE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43,03%</w:t>
            </w:r>
          </w:p>
        </w:tc>
        <w:tc>
          <w:tcPr>
            <w:tcW w:w="506" w:type="dxa"/>
            <w:tcBorders>
              <w:top w:val="nil"/>
              <w:left w:val="nil"/>
              <w:bottom w:val="nil"/>
              <w:right w:val="nil"/>
            </w:tcBorders>
            <w:shd w:val="clear" w:color="000000" w:fill="FFFFFF"/>
            <w:noWrap/>
            <w:vAlign w:val="bottom"/>
            <w:hideMark/>
          </w:tcPr>
          <w:p w14:paraId="50F24EE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7AC9A9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5895AF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1739C7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6B460F7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79CC35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34" w:type="dxa"/>
            <w:tcBorders>
              <w:top w:val="nil"/>
              <w:left w:val="nil"/>
              <w:bottom w:val="nil"/>
              <w:right w:val="nil"/>
            </w:tcBorders>
            <w:shd w:val="clear" w:color="000000" w:fill="E2EFDA"/>
            <w:noWrap/>
            <w:vAlign w:val="bottom"/>
            <w:hideMark/>
          </w:tcPr>
          <w:p w14:paraId="2A34FC6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0,65</w:t>
            </w:r>
          </w:p>
        </w:tc>
      </w:tr>
      <w:tr w:rsidR="00A7599D" w:rsidRPr="007C7F94" w14:paraId="7853993E" w14:textId="77777777" w:rsidTr="00A7599D">
        <w:trPr>
          <w:trHeight w:val="290"/>
        </w:trPr>
        <w:tc>
          <w:tcPr>
            <w:tcW w:w="786" w:type="dxa"/>
            <w:tcBorders>
              <w:top w:val="nil"/>
              <w:left w:val="nil"/>
              <w:bottom w:val="nil"/>
              <w:right w:val="nil"/>
            </w:tcBorders>
            <w:shd w:val="clear" w:color="auto" w:fill="auto"/>
            <w:noWrap/>
            <w:vAlign w:val="bottom"/>
            <w:hideMark/>
          </w:tcPr>
          <w:p w14:paraId="6D0154D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109</w:t>
            </w:r>
          </w:p>
        </w:tc>
        <w:tc>
          <w:tcPr>
            <w:tcW w:w="810" w:type="dxa"/>
            <w:tcBorders>
              <w:top w:val="nil"/>
              <w:left w:val="nil"/>
              <w:bottom w:val="nil"/>
              <w:right w:val="nil"/>
            </w:tcBorders>
            <w:vAlign w:val="bottom"/>
          </w:tcPr>
          <w:p w14:paraId="6720822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bjj</w:t>
            </w:r>
            <w:proofErr w:type="spellEnd"/>
          </w:p>
        </w:tc>
        <w:tc>
          <w:tcPr>
            <w:tcW w:w="1215" w:type="dxa"/>
            <w:tcBorders>
              <w:top w:val="nil"/>
              <w:left w:val="nil"/>
              <w:bottom w:val="nil"/>
              <w:right w:val="nil"/>
            </w:tcBorders>
            <w:shd w:val="clear" w:color="auto" w:fill="auto"/>
            <w:noWrap/>
            <w:vAlign w:val="bottom"/>
            <w:hideMark/>
          </w:tcPr>
          <w:p w14:paraId="652E58CD"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KANAUJI</w:t>
            </w:r>
          </w:p>
        </w:tc>
        <w:tc>
          <w:tcPr>
            <w:tcW w:w="676" w:type="dxa"/>
            <w:tcBorders>
              <w:top w:val="nil"/>
              <w:left w:val="nil"/>
              <w:bottom w:val="nil"/>
              <w:right w:val="nil"/>
            </w:tcBorders>
            <w:shd w:val="clear" w:color="auto" w:fill="auto"/>
            <w:noWrap/>
            <w:vAlign w:val="bottom"/>
            <w:hideMark/>
          </w:tcPr>
          <w:p w14:paraId="3E119E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44FEEDB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02F14E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605" w:type="dxa"/>
            <w:tcBorders>
              <w:top w:val="nil"/>
              <w:left w:val="nil"/>
              <w:bottom w:val="nil"/>
              <w:right w:val="nil"/>
            </w:tcBorders>
            <w:shd w:val="clear" w:color="000000" w:fill="FFFFFF"/>
            <w:noWrap/>
            <w:vAlign w:val="bottom"/>
            <w:hideMark/>
          </w:tcPr>
          <w:p w14:paraId="7E4C56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40,00%</w:t>
            </w:r>
          </w:p>
        </w:tc>
        <w:tc>
          <w:tcPr>
            <w:tcW w:w="506" w:type="dxa"/>
            <w:tcBorders>
              <w:top w:val="nil"/>
              <w:left w:val="nil"/>
              <w:bottom w:val="nil"/>
              <w:right w:val="nil"/>
            </w:tcBorders>
            <w:shd w:val="clear" w:color="000000" w:fill="FFFFFF"/>
            <w:noWrap/>
            <w:vAlign w:val="bottom"/>
            <w:hideMark/>
          </w:tcPr>
          <w:p w14:paraId="5190670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2BCCAB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5E74C1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55EAA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4BBE026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536EF06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c>
          <w:tcPr>
            <w:tcW w:w="534" w:type="dxa"/>
            <w:tcBorders>
              <w:top w:val="nil"/>
              <w:left w:val="nil"/>
              <w:bottom w:val="nil"/>
              <w:right w:val="nil"/>
            </w:tcBorders>
            <w:shd w:val="clear" w:color="000000" w:fill="E2EFDA"/>
            <w:noWrap/>
            <w:vAlign w:val="bottom"/>
            <w:hideMark/>
          </w:tcPr>
          <w:p w14:paraId="62086D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6425D0E4" w14:textId="77777777" w:rsidTr="00A7599D">
        <w:trPr>
          <w:trHeight w:val="290"/>
        </w:trPr>
        <w:tc>
          <w:tcPr>
            <w:tcW w:w="786" w:type="dxa"/>
            <w:tcBorders>
              <w:top w:val="nil"/>
              <w:left w:val="nil"/>
              <w:bottom w:val="nil"/>
              <w:right w:val="nil"/>
            </w:tcBorders>
            <w:shd w:val="clear" w:color="auto" w:fill="auto"/>
            <w:noWrap/>
            <w:vAlign w:val="bottom"/>
            <w:hideMark/>
          </w:tcPr>
          <w:p w14:paraId="3A2AE8CB"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116</w:t>
            </w:r>
          </w:p>
        </w:tc>
        <w:tc>
          <w:tcPr>
            <w:tcW w:w="810" w:type="dxa"/>
            <w:tcBorders>
              <w:top w:val="nil"/>
              <w:left w:val="nil"/>
              <w:bottom w:val="nil"/>
              <w:right w:val="nil"/>
            </w:tcBorders>
            <w:vAlign w:val="bottom"/>
          </w:tcPr>
          <w:p w14:paraId="1B31849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bug</w:t>
            </w:r>
          </w:p>
        </w:tc>
        <w:tc>
          <w:tcPr>
            <w:tcW w:w="1215" w:type="dxa"/>
            <w:tcBorders>
              <w:top w:val="nil"/>
              <w:left w:val="nil"/>
              <w:bottom w:val="nil"/>
              <w:right w:val="nil"/>
            </w:tcBorders>
            <w:shd w:val="clear" w:color="auto" w:fill="auto"/>
            <w:noWrap/>
            <w:vAlign w:val="bottom"/>
            <w:hideMark/>
          </w:tcPr>
          <w:p w14:paraId="55B894AF"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BUGIS</w:t>
            </w:r>
          </w:p>
        </w:tc>
        <w:tc>
          <w:tcPr>
            <w:tcW w:w="676" w:type="dxa"/>
            <w:tcBorders>
              <w:top w:val="nil"/>
              <w:left w:val="nil"/>
              <w:bottom w:val="nil"/>
              <w:right w:val="nil"/>
            </w:tcBorders>
            <w:shd w:val="clear" w:color="auto" w:fill="auto"/>
            <w:noWrap/>
            <w:vAlign w:val="bottom"/>
            <w:hideMark/>
          </w:tcPr>
          <w:p w14:paraId="252CD2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439E973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361B4B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503AD41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47,94%</w:t>
            </w:r>
          </w:p>
        </w:tc>
        <w:tc>
          <w:tcPr>
            <w:tcW w:w="506" w:type="dxa"/>
            <w:tcBorders>
              <w:top w:val="nil"/>
              <w:left w:val="nil"/>
              <w:bottom w:val="nil"/>
              <w:right w:val="nil"/>
            </w:tcBorders>
            <w:shd w:val="clear" w:color="000000" w:fill="FFFFFF"/>
            <w:noWrap/>
            <w:vAlign w:val="bottom"/>
            <w:hideMark/>
          </w:tcPr>
          <w:p w14:paraId="7BE7A95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015905F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F45A80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3E4BAD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785A121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3274BA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c>
          <w:tcPr>
            <w:tcW w:w="534" w:type="dxa"/>
            <w:tcBorders>
              <w:top w:val="nil"/>
              <w:left w:val="nil"/>
              <w:bottom w:val="nil"/>
              <w:right w:val="nil"/>
            </w:tcBorders>
            <w:shd w:val="clear" w:color="000000" w:fill="E2EFDA"/>
            <w:noWrap/>
            <w:vAlign w:val="bottom"/>
            <w:hideMark/>
          </w:tcPr>
          <w:p w14:paraId="4316FE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r>
      <w:tr w:rsidR="00A7599D" w:rsidRPr="007C7F94" w14:paraId="2577992A" w14:textId="77777777" w:rsidTr="00A7599D">
        <w:trPr>
          <w:trHeight w:val="290"/>
        </w:trPr>
        <w:tc>
          <w:tcPr>
            <w:tcW w:w="786" w:type="dxa"/>
            <w:tcBorders>
              <w:top w:val="nil"/>
              <w:left w:val="nil"/>
              <w:bottom w:val="nil"/>
              <w:right w:val="nil"/>
            </w:tcBorders>
            <w:shd w:val="clear" w:color="auto" w:fill="auto"/>
            <w:noWrap/>
            <w:vAlign w:val="bottom"/>
            <w:hideMark/>
          </w:tcPr>
          <w:p w14:paraId="19CBB8A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63</w:t>
            </w:r>
          </w:p>
        </w:tc>
        <w:tc>
          <w:tcPr>
            <w:tcW w:w="810" w:type="dxa"/>
            <w:tcBorders>
              <w:top w:val="nil"/>
              <w:left w:val="nil"/>
              <w:bottom w:val="nil"/>
              <w:right w:val="nil"/>
            </w:tcBorders>
            <w:vAlign w:val="bottom"/>
          </w:tcPr>
          <w:p w14:paraId="3776F7B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bul</w:t>
            </w:r>
            <w:proofErr w:type="spellEnd"/>
          </w:p>
        </w:tc>
        <w:tc>
          <w:tcPr>
            <w:tcW w:w="1215" w:type="dxa"/>
            <w:tcBorders>
              <w:top w:val="nil"/>
              <w:left w:val="nil"/>
              <w:bottom w:val="nil"/>
              <w:right w:val="nil"/>
            </w:tcBorders>
            <w:shd w:val="clear" w:color="auto" w:fill="auto"/>
            <w:noWrap/>
            <w:vAlign w:val="bottom"/>
            <w:hideMark/>
          </w:tcPr>
          <w:p w14:paraId="6A0A11A7"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BÚLGARO</w:t>
            </w:r>
          </w:p>
        </w:tc>
        <w:tc>
          <w:tcPr>
            <w:tcW w:w="676" w:type="dxa"/>
            <w:tcBorders>
              <w:top w:val="nil"/>
              <w:left w:val="nil"/>
              <w:bottom w:val="nil"/>
              <w:right w:val="nil"/>
            </w:tcBorders>
            <w:shd w:val="clear" w:color="auto" w:fill="auto"/>
            <w:noWrap/>
            <w:vAlign w:val="bottom"/>
            <w:hideMark/>
          </w:tcPr>
          <w:p w14:paraId="1F541C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4" w:type="dxa"/>
            <w:tcBorders>
              <w:top w:val="nil"/>
              <w:left w:val="nil"/>
              <w:bottom w:val="nil"/>
              <w:right w:val="nil"/>
            </w:tcBorders>
            <w:shd w:val="clear" w:color="auto" w:fill="auto"/>
            <w:noWrap/>
            <w:vAlign w:val="bottom"/>
            <w:hideMark/>
          </w:tcPr>
          <w:p w14:paraId="78CD4C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76F99E6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605" w:type="dxa"/>
            <w:tcBorders>
              <w:top w:val="nil"/>
              <w:left w:val="nil"/>
              <w:bottom w:val="nil"/>
              <w:right w:val="nil"/>
            </w:tcBorders>
            <w:shd w:val="clear" w:color="000000" w:fill="FFFFFF"/>
            <w:noWrap/>
            <w:vAlign w:val="bottom"/>
            <w:hideMark/>
          </w:tcPr>
          <w:p w14:paraId="613EC73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70,34%</w:t>
            </w:r>
          </w:p>
        </w:tc>
        <w:tc>
          <w:tcPr>
            <w:tcW w:w="506" w:type="dxa"/>
            <w:tcBorders>
              <w:top w:val="nil"/>
              <w:left w:val="nil"/>
              <w:bottom w:val="nil"/>
              <w:right w:val="nil"/>
            </w:tcBorders>
            <w:shd w:val="clear" w:color="000000" w:fill="FFFFFF"/>
            <w:noWrap/>
            <w:vAlign w:val="bottom"/>
            <w:hideMark/>
          </w:tcPr>
          <w:p w14:paraId="406E1F5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5BB51E9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3" w:type="dxa"/>
            <w:tcBorders>
              <w:top w:val="nil"/>
              <w:left w:val="nil"/>
              <w:bottom w:val="nil"/>
              <w:right w:val="nil"/>
            </w:tcBorders>
            <w:shd w:val="clear" w:color="auto" w:fill="auto"/>
            <w:noWrap/>
            <w:vAlign w:val="bottom"/>
            <w:hideMark/>
          </w:tcPr>
          <w:p w14:paraId="4E62E2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auto" w:fill="auto"/>
            <w:noWrap/>
            <w:vAlign w:val="bottom"/>
            <w:hideMark/>
          </w:tcPr>
          <w:p w14:paraId="429E77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5" w:type="dxa"/>
            <w:tcBorders>
              <w:top w:val="nil"/>
              <w:left w:val="nil"/>
              <w:bottom w:val="nil"/>
              <w:right w:val="nil"/>
            </w:tcBorders>
            <w:shd w:val="clear" w:color="000000" w:fill="FFF2CC"/>
            <w:noWrap/>
            <w:vAlign w:val="bottom"/>
            <w:hideMark/>
          </w:tcPr>
          <w:p w14:paraId="5469268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29" w:type="dxa"/>
            <w:tcBorders>
              <w:top w:val="nil"/>
              <w:left w:val="nil"/>
              <w:bottom w:val="nil"/>
              <w:right w:val="nil"/>
            </w:tcBorders>
            <w:shd w:val="clear" w:color="000000" w:fill="DDEBF7"/>
            <w:noWrap/>
            <w:vAlign w:val="bottom"/>
            <w:hideMark/>
          </w:tcPr>
          <w:p w14:paraId="60F83A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1,18</w:t>
            </w:r>
          </w:p>
        </w:tc>
        <w:tc>
          <w:tcPr>
            <w:tcW w:w="534" w:type="dxa"/>
            <w:tcBorders>
              <w:top w:val="nil"/>
              <w:left w:val="nil"/>
              <w:bottom w:val="nil"/>
              <w:right w:val="nil"/>
            </w:tcBorders>
            <w:shd w:val="clear" w:color="000000" w:fill="E2EFDA"/>
            <w:noWrap/>
            <w:vAlign w:val="bottom"/>
            <w:hideMark/>
          </w:tcPr>
          <w:p w14:paraId="2DD6D3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0,92</w:t>
            </w:r>
          </w:p>
        </w:tc>
      </w:tr>
      <w:tr w:rsidR="00A7599D" w:rsidRPr="007C7F94" w14:paraId="4D46B61F" w14:textId="77777777" w:rsidTr="00A7599D">
        <w:trPr>
          <w:trHeight w:val="290"/>
        </w:trPr>
        <w:tc>
          <w:tcPr>
            <w:tcW w:w="786" w:type="dxa"/>
            <w:tcBorders>
              <w:top w:val="nil"/>
              <w:left w:val="nil"/>
              <w:bottom w:val="nil"/>
              <w:right w:val="nil"/>
            </w:tcBorders>
            <w:shd w:val="clear" w:color="auto" w:fill="auto"/>
            <w:noWrap/>
            <w:vAlign w:val="bottom"/>
            <w:hideMark/>
          </w:tcPr>
          <w:p w14:paraId="783B95D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69</w:t>
            </w:r>
          </w:p>
        </w:tc>
        <w:tc>
          <w:tcPr>
            <w:tcW w:w="810" w:type="dxa"/>
            <w:tcBorders>
              <w:top w:val="nil"/>
              <w:left w:val="nil"/>
              <w:bottom w:val="nil"/>
              <w:right w:val="nil"/>
            </w:tcBorders>
            <w:vAlign w:val="bottom"/>
          </w:tcPr>
          <w:p w14:paraId="20EFE15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ceb</w:t>
            </w:r>
            <w:proofErr w:type="spellEnd"/>
          </w:p>
        </w:tc>
        <w:tc>
          <w:tcPr>
            <w:tcW w:w="1215" w:type="dxa"/>
            <w:tcBorders>
              <w:top w:val="nil"/>
              <w:left w:val="nil"/>
              <w:bottom w:val="nil"/>
              <w:right w:val="nil"/>
            </w:tcBorders>
            <w:shd w:val="clear" w:color="auto" w:fill="auto"/>
            <w:noWrap/>
            <w:vAlign w:val="bottom"/>
            <w:hideMark/>
          </w:tcPr>
          <w:p w14:paraId="2DA4EC93"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CEBUANO</w:t>
            </w:r>
          </w:p>
        </w:tc>
        <w:tc>
          <w:tcPr>
            <w:tcW w:w="676" w:type="dxa"/>
            <w:tcBorders>
              <w:top w:val="nil"/>
              <w:left w:val="nil"/>
              <w:bottom w:val="nil"/>
              <w:right w:val="nil"/>
            </w:tcBorders>
            <w:shd w:val="clear" w:color="auto" w:fill="auto"/>
            <w:noWrap/>
            <w:vAlign w:val="bottom"/>
            <w:hideMark/>
          </w:tcPr>
          <w:p w14:paraId="2B1483B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4" w:type="dxa"/>
            <w:tcBorders>
              <w:top w:val="nil"/>
              <w:left w:val="nil"/>
              <w:bottom w:val="nil"/>
              <w:right w:val="nil"/>
            </w:tcBorders>
            <w:shd w:val="clear" w:color="auto" w:fill="auto"/>
            <w:noWrap/>
            <w:vAlign w:val="bottom"/>
            <w:hideMark/>
          </w:tcPr>
          <w:p w14:paraId="4D0CF14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47" w:type="dxa"/>
            <w:tcBorders>
              <w:top w:val="nil"/>
              <w:left w:val="nil"/>
              <w:bottom w:val="nil"/>
              <w:right w:val="nil"/>
            </w:tcBorders>
            <w:shd w:val="clear" w:color="auto" w:fill="auto"/>
            <w:noWrap/>
            <w:vAlign w:val="bottom"/>
            <w:hideMark/>
          </w:tcPr>
          <w:p w14:paraId="0491BBD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65DFE8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43,15%</w:t>
            </w:r>
          </w:p>
        </w:tc>
        <w:tc>
          <w:tcPr>
            <w:tcW w:w="506" w:type="dxa"/>
            <w:tcBorders>
              <w:top w:val="nil"/>
              <w:left w:val="nil"/>
              <w:bottom w:val="nil"/>
              <w:right w:val="nil"/>
            </w:tcBorders>
            <w:shd w:val="clear" w:color="000000" w:fill="FFFFFF"/>
            <w:noWrap/>
            <w:vAlign w:val="bottom"/>
            <w:hideMark/>
          </w:tcPr>
          <w:p w14:paraId="59EDBF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3" w:type="dxa"/>
            <w:tcBorders>
              <w:top w:val="nil"/>
              <w:left w:val="nil"/>
              <w:bottom w:val="nil"/>
              <w:right w:val="nil"/>
            </w:tcBorders>
            <w:shd w:val="clear" w:color="000000" w:fill="FFFFFF"/>
            <w:noWrap/>
            <w:vAlign w:val="bottom"/>
            <w:hideMark/>
          </w:tcPr>
          <w:p w14:paraId="10D7F04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72ACE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5045DE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5" w:type="dxa"/>
            <w:tcBorders>
              <w:top w:val="nil"/>
              <w:left w:val="nil"/>
              <w:bottom w:val="nil"/>
              <w:right w:val="nil"/>
            </w:tcBorders>
            <w:shd w:val="clear" w:color="000000" w:fill="FFF2CC"/>
            <w:noWrap/>
            <w:vAlign w:val="bottom"/>
            <w:hideMark/>
          </w:tcPr>
          <w:p w14:paraId="237DDF5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29" w:type="dxa"/>
            <w:tcBorders>
              <w:top w:val="nil"/>
              <w:left w:val="nil"/>
              <w:bottom w:val="nil"/>
              <w:right w:val="nil"/>
            </w:tcBorders>
            <w:shd w:val="clear" w:color="000000" w:fill="DDEBF7"/>
            <w:noWrap/>
            <w:vAlign w:val="bottom"/>
            <w:hideMark/>
          </w:tcPr>
          <w:p w14:paraId="2EEE8D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0,54</w:t>
            </w:r>
          </w:p>
        </w:tc>
        <w:tc>
          <w:tcPr>
            <w:tcW w:w="534" w:type="dxa"/>
            <w:tcBorders>
              <w:top w:val="nil"/>
              <w:left w:val="nil"/>
              <w:bottom w:val="nil"/>
              <w:right w:val="nil"/>
            </w:tcBorders>
            <w:shd w:val="clear" w:color="000000" w:fill="E2EFDA"/>
            <w:noWrap/>
            <w:vAlign w:val="bottom"/>
            <w:hideMark/>
          </w:tcPr>
          <w:p w14:paraId="10C414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r>
      <w:tr w:rsidR="00A7599D" w:rsidRPr="007C7F94" w14:paraId="4D6E0E7F" w14:textId="77777777" w:rsidTr="00A7599D">
        <w:trPr>
          <w:trHeight w:val="290"/>
        </w:trPr>
        <w:tc>
          <w:tcPr>
            <w:tcW w:w="786" w:type="dxa"/>
            <w:tcBorders>
              <w:top w:val="nil"/>
              <w:left w:val="nil"/>
              <w:bottom w:val="nil"/>
              <w:right w:val="nil"/>
            </w:tcBorders>
            <w:shd w:val="clear" w:color="auto" w:fill="auto"/>
            <w:noWrap/>
            <w:vAlign w:val="bottom"/>
            <w:hideMark/>
          </w:tcPr>
          <w:p w14:paraId="2CC5B0C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38</w:t>
            </w:r>
          </w:p>
        </w:tc>
        <w:tc>
          <w:tcPr>
            <w:tcW w:w="810" w:type="dxa"/>
            <w:tcBorders>
              <w:top w:val="nil"/>
              <w:left w:val="nil"/>
              <w:bottom w:val="nil"/>
              <w:right w:val="nil"/>
            </w:tcBorders>
            <w:vAlign w:val="bottom"/>
          </w:tcPr>
          <w:p w14:paraId="371CBE1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ces</w:t>
            </w:r>
            <w:proofErr w:type="spellEnd"/>
          </w:p>
        </w:tc>
        <w:tc>
          <w:tcPr>
            <w:tcW w:w="1215" w:type="dxa"/>
            <w:tcBorders>
              <w:top w:val="nil"/>
              <w:left w:val="nil"/>
              <w:bottom w:val="nil"/>
              <w:right w:val="nil"/>
            </w:tcBorders>
            <w:shd w:val="clear" w:color="auto" w:fill="auto"/>
            <w:noWrap/>
            <w:vAlign w:val="bottom"/>
            <w:hideMark/>
          </w:tcPr>
          <w:p w14:paraId="64B5E18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TCHECO</w:t>
            </w:r>
          </w:p>
        </w:tc>
        <w:tc>
          <w:tcPr>
            <w:tcW w:w="676" w:type="dxa"/>
            <w:tcBorders>
              <w:top w:val="nil"/>
              <w:left w:val="nil"/>
              <w:bottom w:val="nil"/>
              <w:right w:val="nil"/>
            </w:tcBorders>
            <w:shd w:val="clear" w:color="auto" w:fill="auto"/>
            <w:noWrap/>
            <w:vAlign w:val="bottom"/>
            <w:hideMark/>
          </w:tcPr>
          <w:p w14:paraId="309A027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4" w:type="dxa"/>
            <w:tcBorders>
              <w:top w:val="nil"/>
              <w:left w:val="nil"/>
              <w:bottom w:val="nil"/>
              <w:right w:val="nil"/>
            </w:tcBorders>
            <w:shd w:val="clear" w:color="auto" w:fill="auto"/>
            <w:noWrap/>
            <w:vAlign w:val="bottom"/>
            <w:hideMark/>
          </w:tcPr>
          <w:p w14:paraId="1F5C48F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47" w:type="dxa"/>
            <w:tcBorders>
              <w:top w:val="nil"/>
              <w:left w:val="nil"/>
              <w:bottom w:val="nil"/>
              <w:right w:val="nil"/>
            </w:tcBorders>
            <w:shd w:val="clear" w:color="auto" w:fill="auto"/>
            <w:noWrap/>
            <w:vAlign w:val="bottom"/>
            <w:hideMark/>
          </w:tcPr>
          <w:p w14:paraId="32683A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605" w:type="dxa"/>
            <w:tcBorders>
              <w:top w:val="nil"/>
              <w:left w:val="nil"/>
              <w:bottom w:val="nil"/>
              <w:right w:val="nil"/>
            </w:tcBorders>
            <w:shd w:val="clear" w:color="000000" w:fill="FFFFFF"/>
            <w:noWrap/>
            <w:vAlign w:val="bottom"/>
            <w:hideMark/>
          </w:tcPr>
          <w:p w14:paraId="6397E86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81,37%</w:t>
            </w:r>
          </w:p>
        </w:tc>
        <w:tc>
          <w:tcPr>
            <w:tcW w:w="506" w:type="dxa"/>
            <w:tcBorders>
              <w:top w:val="nil"/>
              <w:left w:val="nil"/>
              <w:bottom w:val="nil"/>
              <w:right w:val="nil"/>
            </w:tcBorders>
            <w:shd w:val="clear" w:color="000000" w:fill="FFFFFF"/>
            <w:noWrap/>
            <w:vAlign w:val="bottom"/>
            <w:hideMark/>
          </w:tcPr>
          <w:p w14:paraId="55BBBD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3" w:type="dxa"/>
            <w:tcBorders>
              <w:top w:val="nil"/>
              <w:left w:val="nil"/>
              <w:bottom w:val="nil"/>
              <w:right w:val="nil"/>
            </w:tcBorders>
            <w:shd w:val="clear" w:color="000000" w:fill="FFFFFF"/>
            <w:noWrap/>
            <w:vAlign w:val="bottom"/>
            <w:hideMark/>
          </w:tcPr>
          <w:p w14:paraId="1E5A969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c>
          <w:tcPr>
            <w:tcW w:w="563" w:type="dxa"/>
            <w:tcBorders>
              <w:top w:val="nil"/>
              <w:left w:val="nil"/>
              <w:bottom w:val="nil"/>
              <w:right w:val="nil"/>
            </w:tcBorders>
            <w:shd w:val="clear" w:color="auto" w:fill="auto"/>
            <w:noWrap/>
            <w:vAlign w:val="bottom"/>
            <w:hideMark/>
          </w:tcPr>
          <w:p w14:paraId="14508B6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3" w:type="dxa"/>
            <w:tcBorders>
              <w:top w:val="nil"/>
              <w:left w:val="nil"/>
              <w:bottom w:val="nil"/>
              <w:right w:val="nil"/>
            </w:tcBorders>
            <w:shd w:val="clear" w:color="auto" w:fill="auto"/>
            <w:noWrap/>
            <w:vAlign w:val="bottom"/>
            <w:hideMark/>
          </w:tcPr>
          <w:p w14:paraId="7100D91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65" w:type="dxa"/>
            <w:tcBorders>
              <w:top w:val="nil"/>
              <w:left w:val="nil"/>
              <w:bottom w:val="nil"/>
              <w:right w:val="nil"/>
            </w:tcBorders>
            <w:shd w:val="clear" w:color="000000" w:fill="FFF2CC"/>
            <w:noWrap/>
            <w:vAlign w:val="bottom"/>
            <w:hideMark/>
          </w:tcPr>
          <w:p w14:paraId="4896208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29" w:type="dxa"/>
            <w:tcBorders>
              <w:top w:val="nil"/>
              <w:left w:val="nil"/>
              <w:bottom w:val="nil"/>
              <w:right w:val="nil"/>
            </w:tcBorders>
            <w:shd w:val="clear" w:color="000000" w:fill="DDEBF7"/>
            <w:noWrap/>
            <w:vAlign w:val="bottom"/>
            <w:hideMark/>
          </w:tcPr>
          <w:p w14:paraId="426B94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1,70</w:t>
            </w:r>
          </w:p>
        </w:tc>
        <w:tc>
          <w:tcPr>
            <w:tcW w:w="534" w:type="dxa"/>
            <w:tcBorders>
              <w:top w:val="nil"/>
              <w:left w:val="nil"/>
              <w:bottom w:val="nil"/>
              <w:right w:val="nil"/>
            </w:tcBorders>
            <w:shd w:val="clear" w:color="000000" w:fill="E2EFDA"/>
            <w:noWrap/>
            <w:vAlign w:val="bottom"/>
            <w:hideMark/>
          </w:tcPr>
          <w:p w14:paraId="342012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1,14</w:t>
            </w:r>
          </w:p>
        </w:tc>
      </w:tr>
      <w:tr w:rsidR="00A7599D" w:rsidRPr="007C7F94" w14:paraId="70A19568" w14:textId="77777777" w:rsidTr="00A7599D">
        <w:trPr>
          <w:trHeight w:val="290"/>
        </w:trPr>
        <w:tc>
          <w:tcPr>
            <w:tcW w:w="786" w:type="dxa"/>
            <w:tcBorders>
              <w:top w:val="nil"/>
              <w:left w:val="nil"/>
              <w:bottom w:val="nil"/>
              <w:right w:val="nil"/>
            </w:tcBorders>
            <w:shd w:val="clear" w:color="auto" w:fill="auto"/>
            <w:noWrap/>
            <w:vAlign w:val="bottom"/>
            <w:hideMark/>
          </w:tcPr>
          <w:p w14:paraId="122EF04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55</w:t>
            </w:r>
          </w:p>
        </w:tc>
        <w:tc>
          <w:tcPr>
            <w:tcW w:w="810" w:type="dxa"/>
            <w:tcBorders>
              <w:top w:val="nil"/>
              <w:left w:val="nil"/>
              <w:bottom w:val="nil"/>
              <w:right w:val="nil"/>
            </w:tcBorders>
            <w:vAlign w:val="bottom"/>
          </w:tcPr>
          <w:p w14:paraId="2DC3F0D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dan</w:t>
            </w:r>
            <w:proofErr w:type="spellEnd"/>
          </w:p>
        </w:tc>
        <w:tc>
          <w:tcPr>
            <w:tcW w:w="1215" w:type="dxa"/>
            <w:tcBorders>
              <w:top w:val="nil"/>
              <w:left w:val="nil"/>
              <w:bottom w:val="nil"/>
              <w:right w:val="nil"/>
            </w:tcBorders>
            <w:shd w:val="clear" w:color="auto" w:fill="auto"/>
            <w:noWrap/>
            <w:vAlign w:val="bottom"/>
            <w:hideMark/>
          </w:tcPr>
          <w:p w14:paraId="50FA376D"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DINAMARQUÊS</w:t>
            </w:r>
          </w:p>
        </w:tc>
        <w:tc>
          <w:tcPr>
            <w:tcW w:w="676" w:type="dxa"/>
            <w:tcBorders>
              <w:top w:val="nil"/>
              <w:left w:val="nil"/>
              <w:bottom w:val="nil"/>
              <w:right w:val="nil"/>
            </w:tcBorders>
            <w:shd w:val="clear" w:color="auto" w:fill="auto"/>
            <w:noWrap/>
            <w:vAlign w:val="bottom"/>
            <w:hideMark/>
          </w:tcPr>
          <w:p w14:paraId="2A2D1E9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4" w:type="dxa"/>
            <w:tcBorders>
              <w:top w:val="nil"/>
              <w:left w:val="nil"/>
              <w:bottom w:val="nil"/>
              <w:right w:val="nil"/>
            </w:tcBorders>
            <w:shd w:val="clear" w:color="auto" w:fill="auto"/>
            <w:noWrap/>
            <w:vAlign w:val="bottom"/>
            <w:hideMark/>
          </w:tcPr>
          <w:p w14:paraId="1FFBB0C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47" w:type="dxa"/>
            <w:tcBorders>
              <w:top w:val="nil"/>
              <w:left w:val="nil"/>
              <w:bottom w:val="nil"/>
              <w:right w:val="nil"/>
            </w:tcBorders>
            <w:shd w:val="clear" w:color="auto" w:fill="auto"/>
            <w:noWrap/>
            <w:vAlign w:val="bottom"/>
            <w:hideMark/>
          </w:tcPr>
          <w:p w14:paraId="15BA341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236D0FC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97,82%</w:t>
            </w:r>
          </w:p>
        </w:tc>
        <w:tc>
          <w:tcPr>
            <w:tcW w:w="506" w:type="dxa"/>
            <w:tcBorders>
              <w:top w:val="nil"/>
              <w:left w:val="nil"/>
              <w:bottom w:val="nil"/>
              <w:right w:val="nil"/>
            </w:tcBorders>
            <w:shd w:val="clear" w:color="000000" w:fill="FFFFFF"/>
            <w:noWrap/>
            <w:vAlign w:val="bottom"/>
            <w:hideMark/>
          </w:tcPr>
          <w:p w14:paraId="2A0217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2D59337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63" w:type="dxa"/>
            <w:tcBorders>
              <w:top w:val="nil"/>
              <w:left w:val="nil"/>
              <w:bottom w:val="nil"/>
              <w:right w:val="nil"/>
            </w:tcBorders>
            <w:shd w:val="clear" w:color="auto" w:fill="auto"/>
            <w:noWrap/>
            <w:vAlign w:val="bottom"/>
            <w:hideMark/>
          </w:tcPr>
          <w:p w14:paraId="521894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auto" w:fill="auto"/>
            <w:noWrap/>
            <w:vAlign w:val="bottom"/>
            <w:hideMark/>
          </w:tcPr>
          <w:p w14:paraId="14107EB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5" w:type="dxa"/>
            <w:tcBorders>
              <w:top w:val="nil"/>
              <w:left w:val="nil"/>
              <w:bottom w:val="nil"/>
              <w:right w:val="nil"/>
            </w:tcBorders>
            <w:shd w:val="clear" w:color="000000" w:fill="FFF2CC"/>
            <w:noWrap/>
            <w:vAlign w:val="bottom"/>
            <w:hideMark/>
          </w:tcPr>
          <w:p w14:paraId="57DB20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29" w:type="dxa"/>
            <w:tcBorders>
              <w:top w:val="nil"/>
              <w:left w:val="nil"/>
              <w:bottom w:val="nil"/>
              <w:right w:val="nil"/>
            </w:tcBorders>
            <w:shd w:val="clear" w:color="000000" w:fill="DDEBF7"/>
            <w:noWrap/>
            <w:vAlign w:val="bottom"/>
            <w:hideMark/>
          </w:tcPr>
          <w:p w14:paraId="0C865A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2,19</w:t>
            </w:r>
          </w:p>
        </w:tc>
        <w:tc>
          <w:tcPr>
            <w:tcW w:w="534" w:type="dxa"/>
            <w:tcBorders>
              <w:top w:val="nil"/>
              <w:left w:val="nil"/>
              <w:bottom w:val="nil"/>
              <w:right w:val="nil"/>
            </w:tcBorders>
            <w:shd w:val="clear" w:color="000000" w:fill="E2EFDA"/>
            <w:noWrap/>
            <w:vAlign w:val="bottom"/>
            <w:hideMark/>
          </w:tcPr>
          <w:p w14:paraId="194113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r>
      <w:tr w:rsidR="00A7599D" w:rsidRPr="007C7F94" w14:paraId="5EF9116B" w14:textId="77777777" w:rsidTr="00A7599D">
        <w:trPr>
          <w:trHeight w:val="290"/>
        </w:trPr>
        <w:tc>
          <w:tcPr>
            <w:tcW w:w="786" w:type="dxa"/>
            <w:tcBorders>
              <w:top w:val="nil"/>
              <w:left w:val="nil"/>
              <w:bottom w:val="nil"/>
              <w:right w:val="nil"/>
            </w:tcBorders>
            <w:shd w:val="clear" w:color="auto" w:fill="auto"/>
            <w:noWrap/>
            <w:vAlign w:val="bottom"/>
            <w:hideMark/>
          </w:tcPr>
          <w:p w14:paraId="01EDB33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w:t>
            </w:r>
          </w:p>
        </w:tc>
        <w:tc>
          <w:tcPr>
            <w:tcW w:w="810" w:type="dxa"/>
            <w:tcBorders>
              <w:top w:val="nil"/>
              <w:left w:val="nil"/>
              <w:bottom w:val="nil"/>
              <w:right w:val="nil"/>
            </w:tcBorders>
            <w:vAlign w:val="bottom"/>
          </w:tcPr>
          <w:p w14:paraId="1701F9C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deu</w:t>
            </w:r>
          </w:p>
        </w:tc>
        <w:tc>
          <w:tcPr>
            <w:tcW w:w="1215" w:type="dxa"/>
            <w:tcBorders>
              <w:top w:val="nil"/>
              <w:left w:val="nil"/>
              <w:bottom w:val="nil"/>
              <w:right w:val="nil"/>
            </w:tcBorders>
            <w:shd w:val="clear" w:color="auto" w:fill="auto"/>
            <w:noWrap/>
            <w:vAlign w:val="bottom"/>
            <w:hideMark/>
          </w:tcPr>
          <w:p w14:paraId="41D77613"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ALEMÃO</w:t>
            </w:r>
          </w:p>
        </w:tc>
        <w:tc>
          <w:tcPr>
            <w:tcW w:w="676" w:type="dxa"/>
            <w:tcBorders>
              <w:top w:val="nil"/>
              <w:left w:val="nil"/>
              <w:bottom w:val="nil"/>
              <w:right w:val="nil"/>
            </w:tcBorders>
            <w:shd w:val="clear" w:color="auto" w:fill="auto"/>
            <w:noWrap/>
            <w:vAlign w:val="bottom"/>
            <w:hideMark/>
          </w:tcPr>
          <w:p w14:paraId="01D9854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2,09%</w:t>
            </w:r>
          </w:p>
        </w:tc>
        <w:tc>
          <w:tcPr>
            <w:tcW w:w="564" w:type="dxa"/>
            <w:tcBorders>
              <w:top w:val="nil"/>
              <w:left w:val="nil"/>
              <w:bottom w:val="nil"/>
              <w:right w:val="nil"/>
            </w:tcBorders>
            <w:shd w:val="clear" w:color="auto" w:fill="auto"/>
            <w:noWrap/>
            <w:vAlign w:val="bottom"/>
            <w:hideMark/>
          </w:tcPr>
          <w:p w14:paraId="10DACE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1,30%</w:t>
            </w:r>
          </w:p>
        </w:tc>
        <w:tc>
          <w:tcPr>
            <w:tcW w:w="547" w:type="dxa"/>
            <w:tcBorders>
              <w:top w:val="nil"/>
              <w:left w:val="nil"/>
              <w:bottom w:val="nil"/>
              <w:right w:val="nil"/>
            </w:tcBorders>
            <w:shd w:val="clear" w:color="auto" w:fill="auto"/>
            <w:noWrap/>
            <w:vAlign w:val="bottom"/>
            <w:hideMark/>
          </w:tcPr>
          <w:p w14:paraId="35302EC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1,32%</w:t>
            </w:r>
          </w:p>
        </w:tc>
        <w:tc>
          <w:tcPr>
            <w:tcW w:w="605" w:type="dxa"/>
            <w:tcBorders>
              <w:top w:val="nil"/>
              <w:left w:val="nil"/>
              <w:bottom w:val="nil"/>
              <w:right w:val="nil"/>
            </w:tcBorders>
            <w:shd w:val="clear" w:color="000000" w:fill="FFFFFF"/>
            <w:noWrap/>
            <w:vAlign w:val="bottom"/>
            <w:hideMark/>
          </w:tcPr>
          <w:p w14:paraId="147FA74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87,65%</w:t>
            </w:r>
          </w:p>
        </w:tc>
        <w:tc>
          <w:tcPr>
            <w:tcW w:w="506" w:type="dxa"/>
            <w:tcBorders>
              <w:top w:val="nil"/>
              <w:left w:val="nil"/>
              <w:bottom w:val="nil"/>
              <w:right w:val="nil"/>
            </w:tcBorders>
            <w:shd w:val="clear" w:color="000000" w:fill="FFFFFF"/>
            <w:noWrap/>
            <w:vAlign w:val="bottom"/>
            <w:hideMark/>
          </w:tcPr>
          <w:p w14:paraId="0041ACA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1,95%</w:t>
            </w:r>
          </w:p>
        </w:tc>
        <w:tc>
          <w:tcPr>
            <w:tcW w:w="563" w:type="dxa"/>
            <w:tcBorders>
              <w:top w:val="nil"/>
              <w:left w:val="nil"/>
              <w:bottom w:val="nil"/>
              <w:right w:val="nil"/>
            </w:tcBorders>
            <w:shd w:val="clear" w:color="000000" w:fill="FFFFFF"/>
            <w:noWrap/>
            <w:vAlign w:val="bottom"/>
            <w:hideMark/>
          </w:tcPr>
          <w:p w14:paraId="72897CA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5,84%</w:t>
            </w:r>
          </w:p>
        </w:tc>
        <w:tc>
          <w:tcPr>
            <w:tcW w:w="563" w:type="dxa"/>
            <w:tcBorders>
              <w:top w:val="nil"/>
              <w:left w:val="nil"/>
              <w:bottom w:val="nil"/>
              <w:right w:val="nil"/>
            </w:tcBorders>
            <w:shd w:val="clear" w:color="auto" w:fill="auto"/>
            <w:noWrap/>
            <w:vAlign w:val="bottom"/>
            <w:hideMark/>
          </w:tcPr>
          <w:p w14:paraId="1F7FE1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2,97%</w:t>
            </w:r>
          </w:p>
        </w:tc>
        <w:tc>
          <w:tcPr>
            <w:tcW w:w="563" w:type="dxa"/>
            <w:tcBorders>
              <w:top w:val="nil"/>
              <w:left w:val="nil"/>
              <w:bottom w:val="nil"/>
              <w:right w:val="nil"/>
            </w:tcBorders>
            <w:shd w:val="clear" w:color="auto" w:fill="auto"/>
            <w:noWrap/>
            <w:vAlign w:val="bottom"/>
            <w:hideMark/>
          </w:tcPr>
          <w:p w14:paraId="07F7AA8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2,98%</w:t>
            </w:r>
          </w:p>
        </w:tc>
        <w:tc>
          <w:tcPr>
            <w:tcW w:w="565" w:type="dxa"/>
            <w:tcBorders>
              <w:top w:val="nil"/>
              <w:left w:val="nil"/>
              <w:bottom w:val="nil"/>
              <w:right w:val="nil"/>
            </w:tcBorders>
            <w:shd w:val="clear" w:color="000000" w:fill="FFF2CC"/>
            <w:noWrap/>
            <w:vAlign w:val="bottom"/>
            <w:hideMark/>
          </w:tcPr>
          <w:p w14:paraId="4354C8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2,86%</w:t>
            </w:r>
          </w:p>
        </w:tc>
        <w:tc>
          <w:tcPr>
            <w:tcW w:w="529" w:type="dxa"/>
            <w:tcBorders>
              <w:top w:val="nil"/>
              <w:left w:val="nil"/>
              <w:bottom w:val="nil"/>
              <w:right w:val="nil"/>
            </w:tcBorders>
            <w:shd w:val="clear" w:color="000000" w:fill="DDEBF7"/>
            <w:noWrap/>
            <w:vAlign w:val="bottom"/>
            <w:hideMark/>
          </w:tcPr>
          <w:p w14:paraId="268FE10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2,19</w:t>
            </w:r>
          </w:p>
        </w:tc>
        <w:tc>
          <w:tcPr>
            <w:tcW w:w="534" w:type="dxa"/>
            <w:tcBorders>
              <w:top w:val="nil"/>
              <w:left w:val="nil"/>
              <w:bottom w:val="nil"/>
              <w:right w:val="nil"/>
            </w:tcBorders>
            <w:shd w:val="clear" w:color="000000" w:fill="E2EFDA"/>
            <w:noWrap/>
            <w:vAlign w:val="bottom"/>
            <w:hideMark/>
          </w:tcPr>
          <w:p w14:paraId="78B8A7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1,37</w:t>
            </w:r>
          </w:p>
        </w:tc>
      </w:tr>
      <w:tr w:rsidR="00A7599D" w:rsidRPr="007C7F94" w14:paraId="3998406D" w14:textId="77777777" w:rsidTr="00A7599D">
        <w:trPr>
          <w:trHeight w:val="290"/>
        </w:trPr>
        <w:tc>
          <w:tcPr>
            <w:tcW w:w="786" w:type="dxa"/>
            <w:tcBorders>
              <w:top w:val="nil"/>
              <w:left w:val="nil"/>
              <w:bottom w:val="nil"/>
              <w:right w:val="nil"/>
            </w:tcBorders>
            <w:shd w:val="clear" w:color="auto" w:fill="auto"/>
            <w:noWrap/>
            <w:vAlign w:val="bottom"/>
            <w:hideMark/>
          </w:tcPr>
          <w:p w14:paraId="141E1B1A"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123</w:t>
            </w:r>
          </w:p>
        </w:tc>
        <w:tc>
          <w:tcPr>
            <w:tcW w:w="810" w:type="dxa"/>
            <w:tcBorders>
              <w:top w:val="nil"/>
              <w:left w:val="nil"/>
              <w:bottom w:val="nil"/>
              <w:right w:val="nil"/>
            </w:tcBorders>
            <w:vAlign w:val="bottom"/>
          </w:tcPr>
          <w:p w14:paraId="6202772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doi</w:t>
            </w:r>
            <w:proofErr w:type="spellEnd"/>
          </w:p>
        </w:tc>
        <w:tc>
          <w:tcPr>
            <w:tcW w:w="1215" w:type="dxa"/>
            <w:tcBorders>
              <w:top w:val="nil"/>
              <w:left w:val="nil"/>
              <w:bottom w:val="nil"/>
              <w:right w:val="nil"/>
            </w:tcBorders>
            <w:shd w:val="clear" w:color="auto" w:fill="auto"/>
            <w:noWrap/>
            <w:vAlign w:val="bottom"/>
            <w:hideMark/>
          </w:tcPr>
          <w:p w14:paraId="13A12028"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DOGRI</w:t>
            </w:r>
          </w:p>
        </w:tc>
        <w:tc>
          <w:tcPr>
            <w:tcW w:w="676" w:type="dxa"/>
            <w:tcBorders>
              <w:top w:val="nil"/>
              <w:left w:val="nil"/>
              <w:bottom w:val="nil"/>
              <w:right w:val="nil"/>
            </w:tcBorders>
            <w:shd w:val="clear" w:color="auto" w:fill="auto"/>
            <w:noWrap/>
            <w:vAlign w:val="bottom"/>
            <w:hideMark/>
          </w:tcPr>
          <w:p w14:paraId="275B58F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76713C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7125E24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556688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40,00%</w:t>
            </w:r>
          </w:p>
        </w:tc>
        <w:tc>
          <w:tcPr>
            <w:tcW w:w="506" w:type="dxa"/>
            <w:tcBorders>
              <w:top w:val="nil"/>
              <w:left w:val="nil"/>
              <w:bottom w:val="nil"/>
              <w:right w:val="nil"/>
            </w:tcBorders>
            <w:shd w:val="clear" w:color="000000" w:fill="FFFFFF"/>
            <w:noWrap/>
            <w:vAlign w:val="bottom"/>
            <w:hideMark/>
          </w:tcPr>
          <w:p w14:paraId="59950D7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46325AC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4D2831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AFC565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5" w:type="dxa"/>
            <w:tcBorders>
              <w:top w:val="nil"/>
              <w:left w:val="nil"/>
              <w:bottom w:val="nil"/>
              <w:right w:val="nil"/>
            </w:tcBorders>
            <w:shd w:val="clear" w:color="000000" w:fill="FFF2CC"/>
            <w:noWrap/>
            <w:vAlign w:val="bottom"/>
            <w:hideMark/>
          </w:tcPr>
          <w:p w14:paraId="6D89E0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5D659B2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0,46</w:t>
            </w:r>
          </w:p>
        </w:tc>
        <w:tc>
          <w:tcPr>
            <w:tcW w:w="534" w:type="dxa"/>
            <w:tcBorders>
              <w:top w:val="nil"/>
              <w:left w:val="nil"/>
              <w:bottom w:val="nil"/>
              <w:right w:val="nil"/>
            </w:tcBorders>
            <w:shd w:val="clear" w:color="000000" w:fill="E2EFDA"/>
            <w:noWrap/>
            <w:vAlign w:val="bottom"/>
            <w:hideMark/>
          </w:tcPr>
          <w:p w14:paraId="1DFE23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0,63</w:t>
            </w:r>
          </w:p>
        </w:tc>
      </w:tr>
      <w:tr w:rsidR="00A7599D" w:rsidRPr="007C7F94" w14:paraId="3CD3A966" w14:textId="77777777" w:rsidTr="00A7599D">
        <w:trPr>
          <w:trHeight w:val="290"/>
        </w:trPr>
        <w:tc>
          <w:tcPr>
            <w:tcW w:w="786" w:type="dxa"/>
            <w:tcBorders>
              <w:top w:val="nil"/>
              <w:left w:val="nil"/>
              <w:bottom w:val="nil"/>
              <w:right w:val="nil"/>
            </w:tcBorders>
            <w:shd w:val="clear" w:color="auto" w:fill="auto"/>
            <w:noWrap/>
            <w:vAlign w:val="bottom"/>
            <w:hideMark/>
          </w:tcPr>
          <w:p w14:paraId="20EC6F9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107</w:t>
            </w:r>
          </w:p>
        </w:tc>
        <w:tc>
          <w:tcPr>
            <w:tcW w:w="810" w:type="dxa"/>
            <w:tcBorders>
              <w:top w:val="nil"/>
              <w:left w:val="nil"/>
              <w:bottom w:val="nil"/>
              <w:right w:val="nil"/>
            </w:tcBorders>
            <w:vAlign w:val="bottom"/>
          </w:tcPr>
          <w:p w14:paraId="2981AD1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dyu</w:t>
            </w:r>
            <w:proofErr w:type="spellEnd"/>
          </w:p>
        </w:tc>
        <w:tc>
          <w:tcPr>
            <w:tcW w:w="1215" w:type="dxa"/>
            <w:tcBorders>
              <w:top w:val="nil"/>
              <w:left w:val="nil"/>
              <w:bottom w:val="nil"/>
              <w:right w:val="nil"/>
            </w:tcBorders>
            <w:shd w:val="clear" w:color="auto" w:fill="auto"/>
            <w:noWrap/>
            <w:vAlign w:val="bottom"/>
            <w:hideMark/>
          </w:tcPr>
          <w:p w14:paraId="6EDA8F9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JULA</w:t>
            </w:r>
          </w:p>
        </w:tc>
        <w:tc>
          <w:tcPr>
            <w:tcW w:w="676" w:type="dxa"/>
            <w:tcBorders>
              <w:top w:val="nil"/>
              <w:left w:val="nil"/>
              <w:bottom w:val="nil"/>
              <w:right w:val="nil"/>
            </w:tcBorders>
            <w:shd w:val="clear" w:color="auto" w:fill="auto"/>
            <w:noWrap/>
            <w:vAlign w:val="bottom"/>
            <w:hideMark/>
          </w:tcPr>
          <w:p w14:paraId="51C3893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557308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47" w:type="dxa"/>
            <w:tcBorders>
              <w:top w:val="nil"/>
              <w:left w:val="nil"/>
              <w:bottom w:val="nil"/>
              <w:right w:val="nil"/>
            </w:tcBorders>
            <w:shd w:val="clear" w:color="auto" w:fill="auto"/>
            <w:noWrap/>
            <w:vAlign w:val="bottom"/>
            <w:hideMark/>
          </w:tcPr>
          <w:p w14:paraId="3907A53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755B3E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30,85%</w:t>
            </w:r>
          </w:p>
        </w:tc>
        <w:tc>
          <w:tcPr>
            <w:tcW w:w="506" w:type="dxa"/>
            <w:tcBorders>
              <w:top w:val="nil"/>
              <w:left w:val="nil"/>
              <w:bottom w:val="nil"/>
              <w:right w:val="nil"/>
            </w:tcBorders>
            <w:shd w:val="clear" w:color="000000" w:fill="FFFFFF"/>
            <w:noWrap/>
            <w:vAlign w:val="bottom"/>
            <w:hideMark/>
          </w:tcPr>
          <w:p w14:paraId="4870DB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2CAED43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A0F5D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A74821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72AFBB0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5AA682A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34" w:type="dxa"/>
            <w:tcBorders>
              <w:top w:val="nil"/>
              <w:left w:val="nil"/>
              <w:bottom w:val="nil"/>
              <w:right w:val="nil"/>
            </w:tcBorders>
            <w:shd w:val="clear" w:color="000000" w:fill="E2EFDA"/>
            <w:noWrap/>
            <w:vAlign w:val="bottom"/>
            <w:hideMark/>
          </w:tcPr>
          <w:p w14:paraId="40EF71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0,43</w:t>
            </w:r>
          </w:p>
        </w:tc>
      </w:tr>
      <w:tr w:rsidR="00A7599D" w:rsidRPr="007C7F94" w14:paraId="1588ED65" w14:textId="77777777" w:rsidTr="00A7599D">
        <w:trPr>
          <w:trHeight w:val="290"/>
        </w:trPr>
        <w:tc>
          <w:tcPr>
            <w:tcW w:w="786" w:type="dxa"/>
            <w:tcBorders>
              <w:top w:val="nil"/>
              <w:left w:val="nil"/>
              <w:bottom w:val="nil"/>
              <w:right w:val="nil"/>
            </w:tcBorders>
            <w:shd w:val="clear" w:color="auto" w:fill="auto"/>
            <w:noWrap/>
            <w:vAlign w:val="bottom"/>
            <w:hideMark/>
          </w:tcPr>
          <w:p w14:paraId="1F16808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37</w:t>
            </w:r>
          </w:p>
        </w:tc>
        <w:tc>
          <w:tcPr>
            <w:tcW w:w="810" w:type="dxa"/>
            <w:tcBorders>
              <w:top w:val="nil"/>
              <w:left w:val="nil"/>
              <w:bottom w:val="nil"/>
              <w:right w:val="nil"/>
            </w:tcBorders>
            <w:vAlign w:val="bottom"/>
          </w:tcPr>
          <w:p w14:paraId="3D4E7A8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ell</w:t>
            </w:r>
            <w:proofErr w:type="spellEnd"/>
          </w:p>
        </w:tc>
        <w:tc>
          <w:tcPr>
            <w:tcW w:w="1215" w:type="dxa"/>
            <w:tcBorders>
              <w:top w:val="nil"/>
              <w:left w:val="nil"/>
              <w:bottom w:val="nil"/>
              <w:right w:val="nil"/>
            </w:tcBorders>
            <w:shd w:val="clear" w:color="auto" w:fill="auto"/>
            <w:noWrap/>
            <w:vAlign w:val="bottom"/>
            <w:hideMark/>
          </w:tcPr>
          <w:p w14:paraId="06BFC76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GREGO</w:t>
            </w:r>
          </w:p>
        </w:tc>
        <w:tc>
          <w:tcPr>
            <w:tcW w:w="676" w:type="dxa"/>
            <w:tcBorders>
              <w:top w:val="nil"/>
              <w:left w:val="nil"/>
              <w:bottom w:val="nil"/>
              <w:right w:val="nil"/>
            </w:tcBorders>
            <w:shd w:val="clear" w:color="auto" w:fill="auto"/>
            <w:noWrap/>
            <w:vAlign w:val="bottom"/>
            <w:hideMark/>
          </w:tcPr>
          <w:p w14:paraId="0651173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4" w:type="dxa"/>
            <w:tcBorders>
              <w:top w:val="nil"/>
              <w:left w:val="nil"/>
              <w:bottom w:val="nil"/>
              <w:right w:val="nil"/>
            </w:tcBorders>
            <w:shd w:val="clear" w:color="auto" w:fill="auto"/>
            <w:noWrap/>
            <w:vAlign w:val="bottom"/>
            <w:hideMark/>
          </w:tcPr>
          <w:p w14:paraId="6FF3F17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47" w:type="dxa"/>
            <w:tcBorders>
              <w:top w:val="nil"/>
              <w:left w:val="nil"/>
              <w:bottom w:val="nil"/>
              <w:right w:val="nil"/>
            </w:tcBorders>
            <w:shd w:val="clear" w:color="auto" w:fill="auto"/>
            <w:noWrap/>
            <w:vAlign w:val="bottom"/>
            <w:hideMark/>
          </w:tcPr>
          <w:p w14:paraId="7C8453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0,21%</w:t>
            </w:r>
          </w:p>
        </w:tc>
        <w:tc>
          <w:tcPr>
            <w:tcW w:w="605" w:type="dxa"/>
            <w:tcBorders>
              <w:top w:val="nil"/>
              <w:left w:val="nil"/>
              <w:bottom w:val="nil"/>
              <w:right w:val="nil"/>
            </w:tcBorders>
            <w:shd w:val="clear" w:color="000000" w:fill="FFFFFF"/>
            <w:noWrap/>
            <w:vAlign w:val="bottom"/>
            <w:hideMark/>
          </w:tcPr>
          <w:p w14:paraId="7B77CE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77,71%</w:t>
            </w:r>
          </w:p>
        </w:tc>
        <w:tc>
          <w:tcPr>
            <w:tcW w:w="506" w:type="dxa"/>
            <w:tcBorders>
              <w:top w:val="nil"/>
              <w:left w:val="nil"/>
              <w:bottom w:val="nil"/>
              <w:right w:val="nil"/>
            </w:tcBorders>
            <w:shd w:val="clear" w:color="000000" w:fill="FFFFFF"/>
            <w:noWrap/>
            <w:vAlign w:val="bottom"/>
            <w:hideMark/>
          </w:tcPr>
          <w:p w14:paraId="3E38CBC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3" w:type="dxa"/>
            <w:tcBorders>
              <w:top w:val="nil"/>
              <w:left w:val="nil"/>
              <w:bottom w:val="nil"/>
              <w:right w:val="nil"/>
            </w:tcBorders>
            <w:shd w:val="clear" w:color="000000" w:fill="FFFFFF"/>
            <w:noWrap/>
            <w:vAlign w:val="bottom"/>
            <w:hideMark/>
          </w:tcPr>
          <w:p w14:paraId="23EF5B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0,37%</w:t>
            </w:r>
          </w:p>
        </w:tc>
        <w:tc>
          <w:tcPr>
            <w:tcW w:w="563" w:type="dxa"/>
            <w:tcBorders>
              <w:top w:val="nil"/>
              <w:left w:val="nil"/>
              <w:bottom w:val="nil"/>
              <w:right w:val="nil"/>
            </w:tcBorders>
            <w:shd w:val="clear" w:color="auto" w:fill="auto"/>
            <w:noWrap/>
            <w:vAlign w:val="bottom"/>
            <w:hideMark/>
          </w:tcPr>
          <w:p w14:paraId="308AAA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3" w:type="dxa"/>
            <w:tcBorders>
              <w:top w:val="nil"/>
              <w:left w:val="nil"/>
              <w:bottom w:val="nil"/>
              <w:right w:val="nil"/>
            </w:tcBorders>
            <w:shd w:val="clear" w:color="auto" w:fill="auto"/>
            <w:noWrap/>
            <w:vAlign w:val="bottom"/>
            <w:hideMark/>
          </w:tcPr>
          <w:p w14:paraId="52C20E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5" w:type="dxa"/>
            <w:tcBorders>
              <w:top w:val="nil"/>
              <w:left w:val="nil"/>
              <w:bottom w:val="nil"/>
              <w:right w:val="nil"/>
            </w:tcBorders>
            <w:shd w:val="clear" w:color="000000" w:fill="FFF2CC"/>
            <w:noWrap/>
            <w:vAlign w:val="bottom"/>
            <w:hideMark/>
          </w:tcPr>
          <w:p w14:paraId="79A9ACE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29" w:type="dxa"/>
            <w:tcBorders>
              <w:top w:val="nil"/>
              <w:left w:val="nil"/>
              <w:bottom w:val="nil"/>
              <w:right w:val="nil"/>
            </w:tcBorders>
            <w:shd w:val="clear" w:color="000000" w:fill="DDEBF7"/>
            <w:noWrap/>
            <w:vAlign w:val="bottom"/>
            <w:hideMark/>
          </w:tcPr>
          <w:p w14:paraId="7D5BEDB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1,75</w:t>
            </w:r>
          </w:p>
        </w:tc>
        <w:tc>
          <w:tcPr>
            <w:tcW w:w="534" w:type="dxa"/>
            <w:tcBorders>
              <w:top w:val="nil"/>
              <w:left w:val="nil"/>
              <w:bottom w:val="nil"/>
              <w:right w:val="nil"/>
            </w:tcBorders>
            <w:shd w:val="clear" w:color="000000" w:fill="E2EFDA"/>
            <w:noWrap/>
            <w:vAlign w:val="bottom"/>
            <w:hideMark/>
          </w:tcPr>
          <w:p w14:paraId="4ABB7B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1,23</w:t>
            </w:r>
          </w:p>
        </w:tc>
      </w:tr>
      <w:tr w:rsidR="00A7599D" w:rsidRPr="007C7F94" w14:paraId="6DD016E6" w14:textId="77777777" w:rsidTr="00A7599D">
        <w:trPr>
          <w:trHeight w:val="290"/>
        </w:trPr>
        <w:tc>
          <w:tcPr>
            <w:tcW w:w="786" w:type="dxa"/>
            <w:tcBorders>
              <w:top w:val="nil"/>
              <w:left w:val="nil"/>
              <w:bottom w:val="nil"/>
              <w:right w:val="nil"/>
            </w:tcBorders>
            <w:shd w:val="clear" w:color="auto" w:fill="auto"/>
            <w:noWrap/>
            <w:vAlign w:val="bottom"/>
            <w:hideMark/>
          </w:tcPr>
          <w:p w14:paraId="4107FC9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w:t>
            </w:r>
          </w:p>
        </w:tc>
        <w:tc>
          <w:tcPr>
            <w:tcW w:w="810" w:type="dxa"/>
            <w:tcBorders>
              <w:top w:val="nil"/>
              <w:left w:val="nil"/>
              <w:bottom w:val="nil"/>
              <w:right w:val="nil"/>
            </w:tcBorders>
            <w:vAlign w:val="bottom"/>
          </w:tcPr>
          <w:p w14:paraId="6A719F2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eng</w:t>
            </w:r>
            <w:proofErr w:type="spellEnd"/>
          </w:p>
        </w:tc>
        <w:tc>
          <w:tcPr>
            <w:tcW w:w="1215" w:type="dxa"/>
            <w:tcBorders>
              <w:top w:val="nil"/>
              <w:left w:val="nil"/>
              <w:bottom w:val="nil"/>
              <w:right w:val="nil"/>
            </w:tcBorders>
            <w:shd w:val="clear" w:color="auto" w:fill="auto"/>
            <w:noWrap/>
            <w:vAlign w:val="bottom"/>
            <w:hideMark/>
          </w:tcPr>
          <w:p w14:paraId="23F31F1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INGLÊS</w:t>
            </w:r>
          </w:p>
        </w:tc>
        <w:tc>
          <w:tcPr>
            <w:tcW w:w="676" w:type="dxa"/>
            <w:tcBorders>
              <w:top w:val="nil"/>
              <w:left w:val="nil"/>
              <w:bottom w:val="nil"/>
              <w:right w:val="nil"/>
            </w:tcBorders>
            <w:shd w:val="clear" w:color="auto" w:fill="auto"/>
            <w:noWrap/>
            <w:vAlign w:val="bottom"/>
            <w:hideMark/>
          </w:tcPr>
          <w:p w14:paraId="40FB93B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15,30%</w:t>
            </w:r>
          </w:p>
        </w:tc>
        <w:tc>
          <w:tcPr>
            <w:tcW w:w="564" w:type="dxa"/>
            <w:tcBorders>
              <w:top w:val="nil"/>
              <w:left w:val="nil"/>
              <w:bottom w:val="nil"/>
              <w:right w:val="nil"/>
            </w:tcBorders>
            <w:shd w:val="clear" w:color="auto" w:fill="auto"/>
            <w:noWrap/>
            <w:vAlign w:val="bottom"/>
            <w:hideMark/>
          </w:tcPr>
          <w:p w14:paraId="0E5F74D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13,01%</w:t>
            </w:r>
          </w:p>
        </w:tc>
        <w:tc>
          <w:tcPr>
            <w:tcW w:w="547" w:type="dxa"/>
            <w:tcBorders>
              <w:top w:val="nil"/>
              <w:left w:val="nil"/>
              <w:bottom w:val="nil"/>
              <w:right w:val="nil"/>
            </w:tcBorders>
            <w:shd w:val="clear" w:color="auto" w:fill="auto"/>
            <w:noWrap/>
            <w:vAlign w:val="bottom"/>
            <w:hideMark/>
          </w:tcPr>
          <w:p w14:paraId="7F12BC1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37,4%</w:t>
            </w:r>
          </w:p>
        </w:tc>
        <w:tc>
          <w:tcPr>
            <w:tcW w:w="605" w:type="dxa"/>
            <w:tcBorders>
              <w:top w:val="nil"/>
              <w:left w:val="nil"/>
              <w:bottom w:val="nil"/>
              <w:right w:val="nil"/>
            </w:tcBorders>
            <w:shd w:val="clear" w:color="000000" w:fill="FFFFFF"/>
            <w:noWrap/>
            <w:vAlign w:val="bottom"/>
            <w:hideMark/>
          </w:tcPr>
          <w:p w14:paraId="0CC5AF1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64,33%</w:t>
            </w:r>
          </w:p>
        </w:tc>
        <w:tc>
          <w:tcPr>
            <w:tcW w:w="506" w:type="dxa"/>
            <w:tcBorders>
              <w:top w:val="nil"/>
              <w:left w:val="nil"/>
              <w:bottom w:val="nil"/>
              <w:right w:val="nil"/>
            </w:tcBorders>
            <w:shd w:val="clear" w:color="000000" w:fill="FFFFFF"/>
            <w:noWrap/>
            <w:vAlign w:val="bottom"/>
            <w:hideMark/>
          </w:tcPr>
          <w:p w14:paraId="16DAFA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27,9%</w:t>
            </w:r>
          </w:p>
        </w:tc>
        <w:tc>
          <w:tcPr>
            <w:tcW w:w="563" w:type="dxa"/>
            <w:tcBorders>
              <w:top w:val="nil"/>
              <w:left w:val="nil"/>
              <w:bottom w:val="nil"/>
              <w:right w:val="nil"/>
            </w:tcBorders>
            <w:shd w:val="clear" w:color="000000" w:fill="FFFFFF"/>
            <w:noWrap/>
            <w:vAlign w:val="bottom"/>
            <w:hideMark/>
          </w:tcPr>
          <w:p w14:paraId="69BC24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38,61%</w:t>
            </w:r>
          </w:p>
        </w:tc>
        <w:tc>
          <w:tcPr>
            <w:tcW w:w="563" w:type="dxa"/>
            <w:tcBorders>
              <w:top w:val="nil"/>
              <w:left w:val="nil"/>
              <w:bottom w:val="nil"/>
              <w:right w:val="nil"/>
            </w:tcBorders>
            <w:shd w:val="clear" w:color="auto" w:fill="auto"/>
            <w:noWrap/>
            <w:vAlign w:val="bottom"/>
            <w:hideMark/>
          </w:tcPr>
          <w:p w14:paraId="71C89D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21,73%</w:t>
            </w:r>
          </w:p>
        </w:tc>
        <w:tc>
          <w:tcPr>
            <w:tcW w:w="563" w:type="dxa"/>
            <w:tcBorders>
              <w:top w:val="nil"/>
              <w:left w:val="nil"/>
              <w:bottom w:val="nil"/>
              <w:right w:val="nil"/>
            </w:tcBorders>
            <w:shd w:val="clear" w:color="auto" w:fill="auto"/>
            <w:noWrap/>
            <w:vAlign w:val="bottom"/>
            <w:hideMark/>
          </w:tcPr>
          <w:p w14:paraId="3859709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17,87%</w:t>
            </w:r>
          </w:p>
        </w:tc>
        <w:tc>
          <w:tcPr>
            <w:tcW w:w="565" w:type="dxa"/>
            <w:tcBorders>
              <w:top w:val="nil"/>
              <w:left w:val="nil"/>
              <w:bottom w:val="nil"/>
              <w:right w:val="nil"/>
            </w:tcBorders>
            <w:shd w:val="clear" w:color="000000" w:fill="FFF2CC"/>
            <w:noWrap/>
            <w:vAlign w:val="bottom"/>
            <w:hideMark/>
          </w:tcPr>
          <w:p w14:paraId="5A40815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26,48%</w:t>
            </w:r>
          </w:p>
        </w:tc>
        <w:tc>
          <w:tcPr>
            <w:tcW w:w="529" w:type="dxa"/>
            <w:tcBorders>
              <w:top w:val="nil"/>
              <w:left w:val="nil"/>
              <w:bottom w:val="nil"/>
              <w:right w:val="nil"/>
            </w:tcBorders>
            <w:shd w:val="clear" w:color="000000" w:fill="DDEBF7"/>
            <w:noWrap/>
            <w:vAlign w:val="bottom"/>
            <w:hideMark/>
          </w:tcPr>
          <w:p w14:paraId="77AF649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2.04</w:t>
            </w:r>
          </w:p>
        </w:tc>
        <w:tc>
          <w:tcPr>
            <w:tcW w:w="534" w:type="dxa"/>
            <w:tcBorders>
              <w:top w:val="nil"/>
              <w:left w:val="nil"/>
              <w:bottom w:val="nil"/>
              <w:right w:val="nil"/>
            </w:tcBorders>
            <w:shd w:val="clear" w:color="000000" w:fill="E2EFDA"/>
            <w:noWrap/>
            <w:vAlign w:val="bottom"/>
            <w:hideMark/>
          </w:tcPr>
          <w:p w14:paraId="1EB3ABB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1,73</w:t>
            </w:r>
          </w:p>
        </w:tc>
      </w:tr>
      <w:tr w:rsidR="00A7599D" w:rsidRPr="007C7F94" w14:paraId="0ED68686" w14:textId="77777777" w:rsidTr="00A7599D">
        <w:trPr>
          <w:trHeight w:val="290"/>
        </w:trPr>
        <w:tc>
          <w:tcPr>
            <w:tcW w:w="786" w:type="dxa"/>
            <w:tcBorders>
              <w:top w:val="nil"/>
              <w:left w:val="nil"/>
              <w:bottom w:val="nil"/>
              <w:right w:val="nil"/>
            </w:tcBorders>
            <w:shd w:val="clear" w:color="auto" w:fill="auto"/>
            <w:noWrap/>
            <w:vAlign w:val="bottom"/>
            <w:hideMark/>
          </w:tcPr>
          <w:p w14:paraId="630B59F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125</w:t>
            </w:r>
          </w:p>
        </w:tc>
        <w:tc>
          <w:tcPr>
            <w:tcW w:w="810" w:type="dxa"/>
            <w:tcBorders>
              <w:top w:val="nil"/>
              <w:left w:val="nil"/>
              <w:bottom w:val="nil"/>
              <w:right w:val="nil"/>
            </w:tcBorders>
            <w:vAlign w:val="bottom"/>
          </w:tcPr>
          <w:p w14:paraId="4586F52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ewe</w:t>
            </w:r>
            <w:proofErr w:type="spellEnd"/>
          </w:p>
        </w:tc>
        <w:tc>
          <w:tcPr>
            <w:tcW w:w="1215" w:type="dxa"/>
            <w:tcBorders>
              <w:top w:val="nil"/>
              <w:left w:val="nil"/>
              <w:bottom w:val="nil"/>
              <w:right w:val="nil"/>
            </w:tcBorders>
            <w:shd w:val="clear" w:color="auto" w:fill="auto"/>
            <w:noWrap/>
            <w:vAlign w:val="bottom"/>
            <w:hideMark/>
          </w:tcPr>
          <w:p w14:paraId="6576C6C2"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OVELHA</w:t>
            </w:r>
          </w:p>
        </w:tc>
        <w:tc>
          <w:tcPr>
            <w:tcW w:w="676" w:type="dxa"/>
            <w:tcBorders>
              <w:top w:val="nil"/>
              <w:left w:val="nil"/>
              <w:bottom w:val="nil"/>
              <w:right w:val="nil"/>
            </w:tcBorders>
            <w:shd w:val="clear" w:color="auto" w:fill="auto"/>
            <w:noWrap/>
            <w:vAlign w:val="bottom"/>
            <w:hideMark/>
          </w:tcPr>
          <w:p w14:paraId="18B3DD2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4738622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47" w:type="dxa"/>
            <w:tcBorders>
              <w:top w:val="nil"/>
              <w:left w:val="nil"/>
              <w:bottom w:val="nil"/>
              <w:right w:val="nil"/>
            </w:tcBorders>
            <w:shd w:val="clear" w:color="auto" w:fill="auto"/>
            <w:noWrap/>
            <w:vAlign w:val="bottom"/>
            <w:hideMark/>
          </w:tcPr>
          <w:p w14:paraId="591B7B5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0E56AEE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31,78%</w:t>
            </w:r>
          </w:p>
        </w:tc>
        <w:tc>
          <w:tcPr>
            <w:tcW w:w="506" w:type="dxa"/>
            <w:tcBorders>
              <w:top w:val="nil"/>
              <w:left w:val="nil"/>
              <w:bottom w:val="nil"/>
              <w:right w:val="nil"/>
            </w:tcBorders>
            <w:shd w:val="clear" w:color="000000" w:fill="FFFFFF"/>
            <w:noWrap/>
            <w:vAlign w:val="bottom"/>
            <w:hideMark/>
          </w:tcPr>
          <w:p w14:paraId="2E8019D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036C7C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3EEB0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6E3C0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5" w:type="dxa"/>
            <w:tcBorders>
              <w:top w:val="nil"/>
              <w:left w:val="nil"/>
              <w:bottom w:val="nil"/>
              <w:right w:val="nil"/>
            </w:tcBorders>
            <w:shd w:val="clear" w:color="000000" w:fill="FFF2CC"/>
            <w:noWrap/>
            <w:vAlign w:val="bottom"/>
            <w:hideMark/>
          </w:tcPr>
          <w:p w14:paraId="0A4E85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0171200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34" w:type="dxa"/>
            <w:tcBorders>
              <w:top w:val="nil"/>
              <w:left w:val="nil"/>
              <w:bottom w:val="nil"/>
              <w:right w:val="nil"/>
            </w:tcBorders>
            <w:shd w:val="clear" w:color="000000" w:fill="E2EFDA"/>
            <w:noWrap/>
            <w:vAlign w:val="bottom"/>
            <w:hideMark/>
          </w:tcPr>
          <w:p w14:paraId="6BE6C3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r>
      <w:tr w:rsidR="00A7599D" w:rsidRPr="007C7F94" w14:paraId="35889C6C" w14:textId="77777777" w:rsidTr="00A7599D">
        <w:trPr>
          <w:trHeight w:val="290"/>
        </w:trPr>
        <w:tc>
          <w:tcPr>
            <w:tcW w:w="786" w:type="dxa"/>
            <w:tcBorders>
              <w:top w:val="nil"/>
              <w:left w:val="nil"/>
              <w:bottom w:val="nil"/>
              <w:right w:val="nil"/>
            </w:tcBorders>
            <w:shd w:val="clear" w:color="auto" w:fill="auto"/>
            <w:noWrap/>
            <w:vAlign w:val="bottom"/>
            <w:hideMark/>
          </w:tcPr>
          <w:p w14:paraId="56F380CB"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19</w:t>
            </w:r>
          </w:p>
        </w:tc>
        <w:tc>
          <w:tcPr>
            <w:tcW w:w="810" w:type="dxa"/>
            <w:tcBorders>
              <w:top w:val="nil"/>
              <w:left w:val="nil"/>
              <w:bottom w:val="nil"/>
              <w:right w:val="nil"/>
            </w:tcBorders>
            <w:vAlign w:val="bottom"/>
          </w:tcPr>
          <w:p w14:paraId="56A0DBD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fas</w:t>
            </w:r>
            <w:proofErr w:type="spellEnd"/>
          </w:p>
        </w:tc>
        <w:tc>
          <w:tcPr>
            <w:tcW w:w="1215" w:type="dxa"/>
            <w:tcBorders>
              <w:top w:val="nil"/>
              <w:left w:val="nil"/>
              <w:bottom w:val="nil"/>
              <w:right w:val="nil"/>
            </w:tcBorders>
            <w:shd w:val="clear" w:color="auto" w:fill="auto"/>
            <w:noWrap/>
            <w:vAlign w:val="bottom"/>
            <w:hideMark/>
          </w:tcPr>
          <w:p w14:paraId="741E96C0"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 xml:space="preserve">PERSA </w:t>
            </w:r>
          </w:p>
        </w:tc>
        <w:tc>
          <w:tcPr>
            <w:tcW w:w="676" w:type="dxa"/>
            <w:tcBorders>
              <w:top w:val="nil"/>
              <w:left w:val="nil"/>
              <w:bottom w:val="nil"/>
              <w:right w:val="nil"/>
            </w:tcBorders>
            <w:shd w:val="clear" w:color="auto" w:fill="auto"/>
            <w:noWrap/>
            <w:vAlign w:val="bottom"/>
            <w:hideMark/>
          </w:tcPr>
          <w:p w14:paraId="548A47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0,95%</w:t>
            </w:r>
          </w:p>
        </w:tc>
        <w:tc>
          <w:tcPr>
            <w:tcW w:w="564" w:type="dxa"/>
            <w:tcBorders>
              <w:top w:val="nil"/>
              <w:left w:val="nil"/>
              <w:bottom w:val="nil"/>
              <w:right w:val="nil"/>
            </w:tcBorders>
            <w:shd w:val="clear" w:color="auto" w:fill="auto"/>
            <w:noWrap/>
            <w:vAlign w:val="bottom"/>
            <w:hideMark/>
          </w:tcPr>
          <w:p w14:paraId="57D953E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0,81%</w:t>
            </w:r>
          </w:p>
        </w:tc>
        <w:tc>
          <w:tcPr>
            <w:tcW w:w="547" w:type="dxa"/>
            <w:tcBorders>
              <w:top w:val="nil"/>
              <w:left w:val="nil"/>
              <w:bottom w:val="nil"/>
              <w:right w:val="nil"/>
            </w:tcBorders>
            <w:shd w:val="clear" w:color="auto" w:fill="auto"/>
            <w:noWrap/>
            <w:vAlign w:val="bottom"/>
            <w:hideMark/>
          </w:tcPr>
          <w:p w14:paraId="4774947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c>
          <w:tcPr>
            <w:tcW w:w="605" w:type="dxa"/>
            <w:tcBorders>
              <w:top w:val="nil"/>
              <w:left w:val="nil"/>
              <w:bottom w:val="nil"/>
              <w:right w:val="nil"/>
            </w:tcBorders>
            <w:shd w:val="clear" w:color="000000" w:fill="FFFFFF"/>
            <w:noWrap/>
            <w:vAlign w:val="bottom"/>
            <w:hideMark/>
          </w:tcPr>
          <w:p w14:paraId="5E717B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64,58%</w:t>
            </w:r>
          </w:p>
        </w:tc>
        <w:tc>
          <w:tcPr>
            <w:tcW w:w="506" w:type="dxa"/>
            <w:tcBorders>
              <w:top w:val="nil"/>
              <w:left w:val="nil"/>
              <w:bottom w:val="nil"/>
              <w:right w:val="nil"/>
            </w:tcBorders>
            <w:shd w:val="clear" w:color="000000" w:fill="FFFFFF"/>
            <w:noWrap/>
            <w:vAlign w:val="bottom"/>
            <w:hideMark/>
          </w:tcPr>
          <w:p w14:paraId="42A9C2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0,39%</w:t>
            </w:r>
          </w:p>
        </w:tc>
        <w:tc>
          <w:tcPr>
            <w:tcW w:w="563" w:type="dxa"/>
            <w:tcBorders>
              <w:top w:val="nil"/>
              <w:left w:val="nil"/>
              <w:bottom w:val="nil"/>
              <w:right w:val="nil"/>
            </w:tcBorders>
            <w:shd w:val="clear" w:color="000000" w:fill="FFFFFF"/>
            <w:noWrap/>
            <w:vAlign w:val="bottom"/>
            <w:hideMark/>
          </w:tcPr>
          <w:p w14:paraId="058AF99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0,74%</w:t>
            </w:r>
          </w:p>
        </w:tc>
        <w:tc>
          <w:tcPr>
            <w:tcW w:w="563" w:type="dxa"/>
            <w:tcBorders>
              <w:top w:val="nil"/>
              <w:left w:val="nil"/>
              <w:bottom w:val="nil"/>
              <w:right w:val="nil"/>
            </w:tcBorders>
            <w:shd w:val="clear" w:color="auto" w:fill="auto"/>
            <w:noWrap/>
            <w:vAlign w:val="bottom"/>
            <w:hideMark/>
          </w:tcPr>
          <w:p w14:paraId="3F96B78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0,75%</w:t>
            </w:r>
          </w:p>
        </w:tc>
        <w:tc>
          <w:tcPr>
            <w:tcW w:w="563" w:type="dxa"/>
            <w:tcBorders>
              <w:top w:val="nil"/>
              <w:left w:val="nil"/>
              <w:bottom w:val="nil"/>
              <w:right w:val="nil"/>
            </w:tcBorders>
            <w:shd w:val="clear" w:color="auto" w:fill="auto"/>
            <w:noWrap/>
            <w:vAlign w:val="bottom"/>
            <w:hideMark/>
          </w:tcPr>
          <w:p w14:paraId="140B986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0,81%</w:t>
            </w:r>
          </w:p>
        </w:tc>
        <w:tc>
          <w:tcPr>
            <w:tcW w:w="565" w:type="dxa"/>
            <w:tcBorders>
              <w:top w:val="nil"/>
              <w:left w:val="nil"/>
              <w:bottom w:val="nil"/>
              <w:right w:val="nil"/>
            </w:tcBorders>
            <w:shd w:val="clear" w:color="000000" w:fill="FFF2CC"/>
            <w:noWrap/>
            <w:vAlign w:val="bottom"/>
            <w:hideMark/>
          </w:tcPr>
          <w:p w14:paraId="1BE3540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c>
          <w:tcPr>
            <w:tcW w:w="529" w:type="dxa"/>
            <w:tcBorders>
              <w:top w:val="nil"/>
              <w:left w:val="nil"/>
              <w:bottom w:val="nil"/>
              <w:right w:val="nil"/>
            </w:tcBorders>
            <w:shd w:val="clear" w:color="000000" w:fill="DDEBF7"/>
            <w:noWrap/>
            <w:vAlign w:val="bottom"/>
            <w:hideMark/>
          </w:tcPr>
          <w:p w14:paraId="7B1B86D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0,87</w:t>
            </w:r>
          </w:p>
        </w:tc>
        <w:tc>
          <w:tcPr>
            <w:tcW w:w="534" w:type="dxa"/>
            <w:tcBorders>
              <w:top w:val="nil"/>
              <w:left w:val="nil"/>
              <w:bottom w:val="nil"/>
              <w:right w:val="nil"/>
            </w:tcBorders>
            <w:shd w:val="clear" w:color="000000" w:fill="E2EFDA"/>
            <w:noWrap/>
            <w:vAlign w:val="bottom"/>
            <w:hideMark/>
          </w:tcPr>
          <w:p w14:paraId="6A1152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0,73</w:t>
            </w:r>
          </w:p>
        </w:tc>
      </w:tr>
      <w:tr w:rsidR="00A7599D" w:rsidRPr="007C7F94" w14:paraId="67657684" w14:textId="77777777" w:rsidTr="00A7599D">
        <w:trPr>
          <w:trHeight w:val="290"/>
        </w:trPr>
        <w:tc>
          <w:tcPr>
            <w:tcW w:w="786" w:type="dxa"/>
            <w:tcBorders>
              <w:top w:val="nil"/>
              <w:left w:val="nil"/>
              <w:bottom w:val="nil"/>
              <w:right w:val="nil"/>
            </w:tcBorders>
            <w:shd w:val="clear" w:color="auto" w:fill="auto"/>
            <w:noWrap/>
            <w:vAlign w:val="bottom"/>
            <w:hideMark/>
          </w:tcPr>
          <w:p w14:paraId="54E5AC4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44</w:t>
            </w:r>
          </w:p>
        </w:tc>
        <w:tc>
          <w:tcPr>
            <w:tcW w:w="810" w:type="dxa"/>
            <w:tcBorders>
              <w:top w:val="nil"/>
              <w:left w:val="nil"/>
              <w:bottom w:val="nil"/>
              <w:right w:val="nil"/>
            </w:tcBorders>
            <w:vAlign w:val="bottom"/>
          </w:tcPr>
          <w:p w14:paraId="0A101AB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fin</w:t>
            </w:r>
            <w:proofErr w:type="spellEnd"/>
          </w:p>
        </w:tc>
        <w:tc>
          <w:tcPr>
            <w:tcW w:w="1215" w:type="dxa"/>
            <w:tcBorders>
              <w:top w:val="nil"/>
              <w:left w:val="nil"/>
              <w:bottom w:val="nil"/>
              <w:right w:val="nil"/>
            </w:tcBorders>
            <w:shd w:val="clear" w:color="auto" w:fill="auto"/>
            <w:noWrap/>
            <w:vAlign w:val="bottom"/>
            <w:hideMark/>
          </w:tcPr>
          <w:p w14:paraId="26DD5A96"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FINLANDÊS</w:t>
            </w:r>
          </w:p>
        </w:tc>
        <w:tc>
          <w:tcPr>
            <w:tcW w:w="676" w:type="dxa"/>
            <w:tcBorders>
              <w:top w:val="nil"/>
              <w:left w:val="nil"/>
              <w:bottom w:val="nil"/>
              <w:right w:val="nil"/>
            </w:tcBorders>
            <w:shd w:val="clear" w:color="auto" w:fill="auto"/>
            <w:noWrap/>
            <w:vAlign w:val="bottom"/>
            <w:hideMark/>
          </w:tcPr>
          <w:p w14:paraId="14E8F5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4" w:type="dxa"/>
            <w:tcBorders>
              <w:top w:val="nil"/>
              <w:left w:val="nil"/>
              <w:bottom w:val="nil"/>
              <w:right w:val="nil"/>
            </w:tcBorders>
            <w:shd w:val="clear" w:color="auto" w:fill="auto"/>
            <w:noWrap/>
            <w:vAlign w:val="bottom"/>
            <w:hideMark/>
          </w:tcPr>
          <w:p w14:paraId="48155A0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762BF78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0FC4550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89,67%</w:t>
            </w:r>
          </w:p>
        </w:tc>
        <w:tc>
          <w:tcPr>
            <w:tcW w:w="506" w:type="dxa"/>
            <w:tcBorders>
              <w:top w:val="nil"/>
              <w:left w:val="nil"/>
              <w:bottom w:val="nil"/>
              <w:right w:val="nil"/>
            </w:tcBorders>
            <w:shd w:val="clear" w:color="000000" w:fill="FFFFFF"/>
            <w:noWrap/>
            <w:vAlign w:val="bottom"/>
            <w:hideMark/>
          </w:tcPr>
          <w:p w14:paraId="79FEDCF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000000" w:fill="FFFFFF"/>
            <w:noWrap/>
            <w:vAlign w:val="bottom"/>
            <w:hideMark/>
          </w:tcPr>
          <w:p w14:paraId="416FA70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0,74%</w:t>
            </w:r>
          </w:p>
        </w:tc>
        <w:tc>
          <w:tcPr>
            <w:tcW w:w="563" w:type="dxa"/>
            <w:tcBorders>
              <w:top w:val="nil"/>
              <w:left w:val="nil"/>
              <w:bottom w:val="nil"/>
              <w:right w:val="nil"/>
            </w:tcBorders>
            <w:shd w:val="clear" w:color="auto" w:fill="auto"/>
            <w:noWrap/>
            <w:vAlign w:val="bottom"/>
            <w:hideMark/>
          </w:tcPr>
          <w:p w14:paraId="7367937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auto" w:fill="auto"/>
            <w:noWrap/>
            <w:vAlign w:val="bottom"/>
            <w:hideMark/>
          </w:tcPr>
          <w:p w14:paraId="6791AAA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5" w:type="dxa"/>
            <w:tcBorders>
              <w:top w:val="nil"/>
              <w:left w:val="nil"/>
              <w:bottom w:val="nil"/>
              <w:right w:val="nil"/>
            </w:tcBorders>
            <w:shd w:val="clear" w:color="000000" w:fill="FFF2CC"/>
            <w:noWrap/>
            <w:vAlign w:val="bottom"/>
            <w:hideMark/>
          </w:tcPr>
          <w:p w14:paraId="5A4CA1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29" w:type="dxa"/>
            <w:tcBorders>
              <w:top w:val="nil"/>
              <w:left w:val="nil"/>
              <w:bottom w:val="nil"/>
              <w:right w:val="nil"/>
            </w:tcBorders>
            <w:shd w:val="clear" w:color="000000" w:fill="DDEBF7"/>
            <w:noWrap/>
            <w:vAlign w:val="bottom"/>
            <w:hideMark/>
          </w:tcPr>
          <w:p w14:paraId="48EC27E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3,42</w:t>
            </w:r>
          </w:p>
        </w:tc>
        <w:tc>
          <w:tcPr>
            <w:tcW w:w="534" w:type="dxa"/>
            <w:tcBorders>
              <w:top w:val="nil"/>
              <w:left w:val="nil"/>
              <w:bottom w:val="nil"/>
              <w:right w:val="nil"/>
            </w:tcBorders>
            <w:shd w:val="clear" w:color="000000" w:fill="E2EFDA"/>
            <w:noWrap/>
            <w:vAlign w:val="bottom"/>
            <w:hideMark/>
          </w:tcPr>
          <w:p w14:paraId="26C4CFD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2.09</w:t>
            </w:r>
          </w:p>
        </w:tc>
      </w:tr>
      <w:tr w:rsidR="00A7599D" w:rsidRPr="007C7F94" w14:paraId="6FF5A2D0" w14:textId="77777777" w:rsidTr="00A7599D">
        <w:trPr>
          <w:trHeight w:val="290"/>
        </w:trPr>
        <w:tc>
          <w:tcPr>
            <w:tcW w:w="786" w:type="dxa"/>
            <w:tcBorders>
              <w:top w:val="nil"/>
              <w:left w:val="nil"/>
              <w:bottom w:val="nil"/>
              <w:right w:val="nil"/>
            </w:tcBorders>
            <w:shd w:val="clear" w:color="auto" w:fill="auto"/>
            <w:noWrap/>
            <w:vAlign w:val="bottom"/>
            <w:hideMark/>
          </w:tcPr>
          <w:p w14:paraId="3A808DE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w:t>
            </w:r>
          </w:p>
        </w:tc>
        <w:tc>
          <w:tcPr>
            <w:tcW w:w="810" w:type="dxa"/>
            <w:tcBorders>
              <w:top w:val="nil"/>
              <w:left w:val="nil"/>
              <w:bottom w:val="nil"/>
              <w:right w:val="nil"/>
            </w:tcBorders>
            <w:vAlign w:val="bottom"/>
          </w:tcPr>
          <w:p w14:paraId="70CFC81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fra</w:t>
            </w:r>
            <w:proofErr w:type="spellEnd"/>
          </w:p>
        </w:tc>
        <w:tc>
          <w:tcPr>
            <w:tcW w:w="1215" w:type="dxa"/>
            <w:tcBorders>
              <w:top w:val="nil"/>
              <w:left w:val="nil"/>
              <w:bottom w:val="nil"/>
              <w:right w:val="nil"/>
            </w:tcBorders>
            <w:shd w:val="clear" w:color="auto" w:fill="auto"/>
            <w:noWrap/>
            <w:vAlign w:val="bottom"/>
            <w:hideMark/>
          </w:tcPr>
          <w:p w14:paraId="6E3C85B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FRANCÊS</w:t>
            </w:r>
          </w:p>
        </w:tc>
        <w:tc>
          <w:tcPr>
            <w:tcW w:w="676" w:type="dxa"/>
            <w:tcBorders>
              <w:top w:val="nil"/>
              <w:left w:val="nil"/>
              <w:bottom w:val="nil"/>
              <w:right w:val="nil"/>
            </w:tcBorders>
            <w:shd w:val="clear" w:color="auto" w:fill="auto"/>
            <w:noWrap/>
            <w:vAlign w:val="bottom"/>
            <w:hideMark/>
          </w:tcPr>
          <w:p w14:paraId="22E238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3,00%</w:t>
            </w:r>
          </w:p>
        </w:tc>
        <w:tc>
          <w:tcPr>
            <w:tcW w:w="564" w:type="dxa"/>
            <w:tcBorders>
              <w:top w:val="nil"/>
              <w:left w:val="nil"/>
              <w:bottom w:val="nil"/>
              <w:right w:val="nil"/>
            </w:tcBorders>
            <w:shd w:val="clear" w:color="auto" w:fill="auto"/>
            <w:noWrap/>
            <w:vAlign w:val="bottom"/>
            <w:hideMark/>
          </w:tcPr>
          <w:p w14:paraId="5BA859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2,58%</w:t>
            </w:r>
          </w:p>
        </w:tc>
        <w:tc>
          <w:tcPr>
            <w:tcW w:w="547" w:type="dxa"/>
            <w:tcBorders>
              <w:top w:val="nil"/>
              <w:left w:val="nil"/>
              <w:bottom w:val="nil"/>
              <w:right w:val="nil"/>
            </w:tcBorders>
            <w:shd w:val="clear" w:color="auto" w:fill="auto"/>
            <w:noWrap/>
            <w:vAlign w:val="bottom"/>
            <w:hideMark/>
          </w:tcPr>
          <w:p w14:paraId="6487C4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2,64%</w:t>
            </w:r>
          </w:p>
        </w:tc>
        <w:tc>
          <w:tcPr>
            <w:tcW w:w="605" w:type="dxa"/>
            <w:tcBorders>
              <w:top w:val="nil"/>
              <w:left w:val="nil"/>
              <w:bottom w:val="nil"/>
              <w:right w:val="nil"/>
            </w:tcBorders>
            <w:shd w:val="clear" w:color="000000" w:fill="FFFFFF"/>
            <w:noWrap/>
            <w:vAlign w:val="bottom"/>
            <w:hideMark/>
          </w:tcPr>
          <w:p w14:paraId="477B4A3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63,67%</w:t>
            </w:r>
          </w:p>
        </w:tc>
        <w:tc>
          <w:tcPr>
            <w:tcW w:w="506" w:type="dxa"/>
            <w:tcBorders>
              <w:top w:val="nil"/>
              <w:left w:val="nil"/>
              <w:bottom w:val="nil"/>
              <w:right w:val="nil"/>
            </w:tcBorders>
            <w:shd w:val="clear" w:color="000000" w:fill="FFFFFF"/>
            <w:noWrap/>
            <w:vAlign w:val="bottom"/>
            <w:hideMark/>
          </w:tcPr>
          <w:p w14:paraId="5FDA73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3,75%</w:t>
            </w:r>
          </w:p>
        </w:tc>
        <w:tc>
          <w:tcPr>
            <w:tcW w:w="563" w:type="dxa"/>
            <w:tcBorders>
              <w:top w:val="nil"/>
              <w:left w:val="nil"/>
              <w:bottom w:val="nil"/>
              <w:right w:val="nil"/>
            </w:tcBorders>
            <w:shd w:val="clear" w:color="000000" w:fill="FFFFFF"/>
            <w:noWrap/>
            <w:vAlign w:val="bottom"/>
            <w:hideMark/>
          </w:tcPr>
          <w:p w14:paraId="5A81475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5,40%</w:t>
            </w:r>
          </w:p>
        </w:tc>
        <w:tc>
          <w:tcPr>
            <w:tcW w:w="563" w:type="dxa"/>
            <w:tcBorders>
              <w:top w:val="nil"/>
              <w:left w:val="nil"/>
              <w:bottom w:val="nil"/>
              <w:right w:val="nil"/>
            </w:tcBorders>
            <w:shd w:val="clear" w:color="auto" w:fill="auto"/>
            <w:noWrap/>
            <w:vAlign w:val="bottom"/>
            <w:hideMark/>
          </w:tcPr>
          <w:p w14:paraId="2C9B6F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4,26%</w:t>
            </w:r>
          </w:p>
        </w:tc>
        <w:tc>
          <w:tcPr>
            <w:tcW w:w="563" w:type="dxa"/>
            <w:tcBorders>
              <w:top w:val="nil"/>
              <w:left w:val="nil"/>
              <w:bottom w:val="nil"/>
              <w:right w:val="nil"/>
            </w:tcBorders>
            <w:shd w:val="clear" w:color="auto" w:fill="auto"/>
            <w:noWrap/>
            <w:vAlign w:val="bottom"/>
            <w:hideMark/>
          </w:tcPr>
          <w:p w14:paraId="620730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3,21%</w:t>
            </w:r>
          </w:p>
        </w:tc>
        <w:tc>
          <w:tcPr>
            <w:tcW w:w="565" w:type="dxa"/>
            <w:tcBorders>
              <w:top w:val="nil"/>
              <w:left w:val="nil"/>
              <w:bottom w:val="nil"/>
              <w:right w:val="nil"/>
            </w:tcBorders>
            <w:shd w:val="clear" w:color="000000" w:fill="FFF2CC"/>
            <w:noWrap/>
            <w:vAlign w:val="bottom"/>
            <w:hideMark/>
          </w:tcPr>
          <w:p w14:paraId="48D5F7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3,71%</w:t>
            </w:r>
          </w:p>
        </w:tc>
        <w:tc>
          <w:tcPr>
            <w:tcW w:w="529" w:type="dxa"/>
            <w:tcBorders>
              <w:top w:val="nil"/>
              <w:left w:val="nil"/>
              <w:bottom w:val="nil"/>
              <w:right w:val="nil"/>
            </w:tcBorders>
            <w:shd w:val="clear" w:color="000000" w:fill="DDEBF7"/>
            <w:noWrap/>
            <w:vAlign w:val="bottom"/>
            <w:hideMark/>
          </w:tcPr>
          <w:p w14:paraId="5373CD8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1,44</w:t>
            </w:r>
          </w:p>
        </w:tc>
        <w:tc>
          <w:tcPr>
            <w:tcW w:w="534" w:type="dxa"/>
            <w:tcBorders>
              <w:top w:val="nil"/>
              <w:left w:val="nil"/>
              <w:bottom w:val="nil"/>
              <w:right w:val="nil"/>
            </w:tcBorders>
            <w:shd w:val="clear" w:color="000000" w:fill="E2EFDA"/>
            <w:noWrap/>
            <w:vAlign w:val="bottom"/>
            <w:hideMark/>
          </w:tcPr>
          <w:p w14:paraId="1CA1383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1,24</w:t>
            </w:r>
          </w:p>
        </w:tc>
      </w:tr>
      <w:tr w:rsidR="00A7599D" w:rsidRPr="007C7F94" w14:paraId="10234ABA" w14:textId="77777777" w:rsidTr="00A7599D">
        <w:trPr>
          <w:trHeight w:val="290"/>
        </w:trPr>
        <w:tc>
          <w:tcPr>
            <w:tcW w:w="786" w:type="dxa"/>
            <w:tcBorders>
              <w:top w:val="nil"/>
              <w:left w:val="nil"/>
              <w:bottom w:val="nil"/>
              <w:right w:val="nil"/>
            </w:tcBorders>
            <w:shd w:val="clear" w:color="auto" w:fill="auto"/>
            <w:noWrap/>
            <w:vAlign w:val="bottom"/>
            <w:hideMark/>
          </w:tcPr>
          <w:p w14:paraId="3D73FECC"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70</w:t>
            </w:r>
          </w:p>
        </w:tc>
        <w:tc>
          <w:tcPr>
            <w:tcW w:w="810" w:type="dxa"/>
            <w:tcBorders>
              <w:top w:val="nil"/>
              <w:left w:val="nil"/>
              <w:bottom w:val="nil"/>
              <w:right w:val="nil"/>
            </w:tcBorders>
            <w:vAlign w:val="bottom"/>
          </w:tcPr>
          <w:p w14:paraId="2602AE0E"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ful</w:t>
            </w:r>
            <w:proofErr w:type="spellEnd"/>
          </w:p>
        </w:tc>
        <w:tc>
          <w:tcPr>
            <w:tcW w:w="1215" w:type="dxa"/>
            <w:tcBorders>
              <w:top w:val="nil"/>
              <w:left w:val="nil"/>
              <w:bottom w:val="nil"/>
              <w:right w:val="nil"/>
            </w:tcBorders>
            <w:shd w:val="clear" w:color="auto" w:fill="auto"/>
            <w:noWrap/>
            <w:vAlign w:val="bottom"/>
            <w:hideMark/>
          </w:tcPr>
          <w:p w14:paraId="4FDC0FAC"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FULUILDE</w:t>
            </w:r>
          </w:p>
        </w:tc>
        <w:tc>
          <w:tcPr>
            <w:tcW w:w="676" w:type="dxa"/>
            <w:tcBorders>
              <w:top w:val="nil"/>
              <w:left w:val="nil"/>
              <w:bottom w:val="nil"/>
              <w:right w:val="nil"/>
            </w:tcBorders>
            <w:shd w:val="clear" w:color="auto" w:fill="auto"/>
            <w:noWrap/>
            <w:vAlign w:val="bottom"/>
            <w:hideMark/>
          </w:tcPr>
          <w:p w14:paraId="485229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4" w:type="dxa"/>
            <w:tcBorders>
              <w:top w:val="nil"/>
              <w:left w:val="nil"/>
              <w:bottom w:val="nil"/>
              <w:right w:val="nil"/>
            </w:tcBorders>
            <w:shd w:val="clear" w:color="auto" w:fill="auto"/>
            <w:noWrap/>
            <w:vAlign w:val="bottom"/>
            <w:hideMark/>
          </w:tcPr>
          <w:p w14:paraId="130942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47" w:type="dxa"/>
            <w:tcBorders>
              <w:top w:val="nil"/>
              <w:left w:val="nil"/>
              <w:bottom w:val="nil"/>
              <w:right w:val="nil"/>
            </w:tcBorders>
            <w:shd w:val="clear" w:color="auto" w:fill="auto"/>
            <w:noWrap/>
            <w:vAlign w:val="bottom"/>
            <w:hideMark/>
          </w:tcPr>
          <w:p w14:paraId="65549B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605" w:type="dxa"/>
            <w:tcBorders>
              <w:top w:val="nil"/>
              <w:left w:val="nil"/>
              <w:bottom w:val="nil"/>
              <w:right w:val="nil"/>
            </w:tcBorders>
            <w:shd w:val="clear" w:color="000000" w:fill="FFFFFF"/>
            <w:noWrap/>
            <w:vAlign w:val="bottom"/>
            <w:hideMark/>
          </w:tcPr>
          <w:p w14:paraId="79ED8F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33,16%</w:t>
            </w:r>
          </w:p>
        </w:tc>
        <w:tc>
          <w:tcPr>
            <w:tcW w:w="506" w:type="dxa"/>
            <w:tcBorders>
              <w:top w:val="nil"/>
              <w:left w:val="nil"/>
              <w:bottom w:val="nil"/>
              <w:right w:val="nil"/>
            </w:tcBorders>
            <w:shd w:val="clear" w:color="000000" w:fill="FFFFFF"/>
            <w:noWrap/>
            <w:vAlign w:val="bottom"/>
            <w:hideMark/>
          </w:tcPr>
          <w:p w14:paraId="29B3D0F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3" w:type="dxa"/>
            <w:tcBorders>
              <w:top w:val="nil"/>
              <w:left w:val="nil"/>
              <w:bottom w:val="nil"/>
              <w:right w:val="nil"/>
            </w:tcBorders>
            <w:shd w:val="clear" w:color="000000" w:fill="FFFFFF"/>
            <w:noWrap/>
            <w:vAlign w:val="bottom"/>
            <w:hideMark/>
          </w:tcPr>
          <w:p w14:paraId="7263A36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380E8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3369618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5" w:type="dxa"/>
            <w:tcBorders>
              <w:top w:val="nil"/>
              <w:left w:val="nil"/>
              <w:bottom w:val="nil"/>
              <w:right w:val="nil"/>
            </w:tcBorders>
            <w:shd w:val="clear" w:color="000000" w:fill="FFF2CC"/>
            <w:noWrap/>
            <w:vAlign w:val="bottom"/>
            <w:hideMark/>
          </w:tcPr>
          <w:p w14:paraId="6CCE2C7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29" w:type="dxa"/>
            <w:tcBorders>
              <w:top w:val="nil"/>
              <w:left w:val="nil"/>
              <w:bottom w:val="nil"/>
              <w:right w:val="nil"/>
            </w:tcBorders>
            <w:shd w:val="clear" w:color="000000" w:fill="DDEBF7"/>
            <w:noWrap/>
            <w:vAlign w:val="bottom"/>
            <w:hideMark/>
          </w:tcPr>
          <w:p w14:paraId="3C8C973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34" w:type="dxa"/>
            <w:tcBorders>
              <w:top w:val="nil"/>
              <w:left w:val="nil"/>
              <w:bottom w:val="nil"/>
              <w:right w:val="nil"/>
            </w:tcBorders>
            <w:shd w:val="clear" w:color="000000" w:fill="E2EFDA"/>
            <w:noWrap/>
            <w:vAlign w:val="bottom"/>
            <w:hideMark/>
          </w:tcPr>
          <w:p w14:paraId="7891E5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r>
      <w:tr w:rsidR="00A7599D" w:rsidRPr="007C7F94" w14:paraId="5A8D6F66" w14:textId="77777777" w:rsidTr="00A7599D">
        <w:trPr>
          <w:trHeight w:val="290"/>
        </w:trPr>
        <w:tc>
          <w:tcPr>
            <w:tcW w:w="786" w:type="dxa"/>
            <w:tcBorders>
              <w:top w:val="nil"/>
              <w:left w:val="nil"/>
              <w:bottom w:val="nil"/>
              <w:right w:val="nil"/>
            </w:tcBorders>
            <w:shd w:val="clear" w:color="auto" w:fill="auto"/>
            <w:noWrap/>
            <w:vAlign w:val="bottom"/>
            <w:hideMark/>
          </w:tcPr>
          <w:p w14:paraId="34F6712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89</w:t>
            </w:r>
          </w:p>
        </w:tc>
        <w:tc>
          <w:tcPr>
            <w:tcW w:w="810" w:type="dxa"/>
            <w:tcBorders>
              <w:top w:val="nil"/>
              <w:left w:val="nil"/>
              <w:bottom w:val="nil"/>
              <w:right w:val="nil"/>
            </w:tcBorders>
            <w:vAlign w:val="bottom"/>
          </w:tcPr>
          <w:p w14:paraId="6D5FA5C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grn</w:t>
            </w:r>
            <w:proofErr w:type="spellEnd"/>
          </w:p>
        </w:tc>
        <w:tc>
          <w:tcPr>
            <w:tcW w:w="1215" w:type="dxa"/>
            <w:tcBorders>
              <w:top w:val="nil"/>
              <w:left w:val="nil"/>
              <w:bottom w:val="nil"/>
              <w:right w:val="nil"/>
            </w:tcBorders>
            <w:shd w:val="clear" w:color="auto" w:fill="auto"/>
            <w:noWrap/>
            <w:vAlign w:val="bottom"/>
            <w:hideMark/>
          </w:tcPr>
          <w:p w14:paraId="0966CCFC"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GUARANI</w:t>
            </w:r>
          </w:p>
        </w:tc>
        <w:tc>
          <w:tcPr>
            <w:tcW w:w="676" w:type="dxa"/>
            <w:tcBorders>
              <w:top w:val="nil"/>
              <w:left w:val="nil"/>
              <w:bottom w:val="nil"/>
              <w:right w:val="nil"/>
            </w:tcBorders>
            <w:shd w:val="clear" w:color="auto" w:fill="auto"/>
            <w:noWrap/>
            <w:vAlign w:val="bottom"/>
            <w:hideMark/>
          </w:tcPr>
          <w:p w14:paraId="47D29A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4" w:type="dxa"/>
            <w:tcBorders>
              <w:top w:val="nil"/>
              <w:left w:val="nil"/>
              <w:bottom w:val="nil"/>
              <w:right w:val="nil"/>
            </w:tcBorders>
            <w:shd w:val="clear" w:color="auto" w:fill="auto"/>
            <w:noWrap/>
            <w:vAlign w:val="bottom"/>
            <w:hideMark/>
          </w:tcPr>
          <w:p w14:paraId="7578D2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3723F3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794F7EA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68,83%</w:t>
            </w:r>
          </w:p>
        </w:tc>
        <w:tc>
          <w:tcPr>
            <w:tcW w:w="506" w:type="dxa"/>
            <w:tcBorders>
              <w:top w:val="nil"/>
              <w:left w:val="nil"/>
              <w:bottom w:val="nil"/>
              <w:right w:val="nil"/>
            </w:tcBorders>
            <w:shd w:val="clear" w:color="000000" w:fill="FFFFFF"/>
            <w:noWrap/>
            <w:vAlign w:val="bottom"/>
            <w:hideMark/>
          </w:tcPr>
          <w:p w14:paraId="79BB12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000000" w:fill="FFFFFF"/>
            <w:noWrap/>
            <w:vAlign w:val="bottom"/>
            <w:hideMark/>
          </w:tcPr>
          <w:p w14:paraId="18C680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239E2F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51C5D4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5" w:type="dxa"/>
            <w:tcBorders>
              <w:top w:val="nil"/>
              <w:left w:val="nil"/>
              <w:bottom w:val="nil"/>
              <w:right w:val="nil"/>
            </w:tcBorders>
            <w:shd w:val="clear" w:color="000000" w:fill="FFF2CC"/>
            <w:noWrap/>
            <w:vAlign w:val="bottom"/>
            <w:hideMark/>
          </w:tcPr>
          <w:p w14:paraId="2D71909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78C4B44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0,64</w:t>
            </w:r>
          </w:p>
        </w:tc>
        <w:tc>
          <w:tcPr>
            <w:tcW w:w="534" w:type="dxa"/>
            <w:tcBorders>
              <w:top w:val="nil"/>
              <w:left w:val="nil"/>
              <w:bottom w:val="nil"/>
              <w:right w:val="nil"/>
            </w:tcBorders>
            <w:shd w:val="clear" w:color="000000" w:fill="E2EFDA"/>
            <w:noWrap/>
            <w:vAlign w:val="bottom"/>
            <w:hideMark/>
          </w:tcPr>
          <w:p w14:paraId="2D45670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r>
      <w:tr w:rsidR="00A7599D" w:rsidRPr="007C7F94" w14:paraId="45689FFA" w14:textId="77777777" w:rsidTr="00A7599D">
        <w:trPr>
          <w:trHeight w:val="290"/>
        </w:trPr>
        <w:tc>
          <w:tcPr>
            <w:tcW w:w="786" w:type="dxa"/>
            <w:tcBorders>
              <w:top w:val="nil"/>
              <w:left w:val="nil"/>
              <w:bottom w:val="nil"/>
              <w:right w:val="nil"/>
            </w:tcBorders>
            <w:shd w:val="clear" w:color="auto" w:fill="auto"/>
            <w:noWrap/>
            <w:vAlign w:val="bottom"/>
            <w:hideMark/>
          </w:tcPr>
          <w:p w14:paraId="7EF7745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73</w:t>
            </w:r>
          </w:p>
        </w:tc>
        <w:tc>
          <w:tcPr>
            <w:tcW w:w="810" w:type="dxa"/>
            <w:tcBorders>
              <w:top w:val="nil"/>
              <w:left w:val="nil"/>
              <w:bottom w:val="nil"/>
              <w:right w:val="nil"/>
            </w:tcBorders>
            <w:vAlign w:val="bottom"/>
          </w:tcPr>
          <w:p w14:paraId="7636469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gsw</w:t>
            </w:r>
            <w:proofErr w:type="spellEnd"/>
          </w:p>
        </w:tc>
        <w:tc>
          <w:tcPr>
            <w:tcW w:w="1215" w:type="dxa"/>
            <w:tcBorders>
              <w:top w:val="nil"/>
              <w:left w:val="nil"/>
              <w:bottom w:val="nil"/>
              <w:right w:val="nil"/>
            </w:tcBorders>
            <w:shd w:val="clear" w:color="auto" w:fill="auto"/>
            <w:noWrap/>
            <w:vAlign w:val="bottom"/>
            <w:hideMark/>
          </w:tcPr>
          <w:p w14:paraId="1B3E7F0C"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 xml:space="preserve">SUÍÇO ALEMÃO </w:t>
            </w:r>
          </w:p>
        </w:tc>
        <w:tc>
          <w:tcPr>
            <w:tcW w:w="676" w:type="dxa"/>
            <w:tcBorders>
              <w:top w:val="nil"/>
              <w:left w:val="nil"/>
              <w:bottom w:val="nil"/>
              <w:right w:val="nil"/>
            </w:tcBorders>
            <w:shd w:val="clear" w:color="auto" w:fill="auto"/>
            <w:noWrap/>
            <w:vAlign w:val="bottom"/>
            <w:hideMark/>
          </w:tcPr>
          <w:p w14:paraId="479CBC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4" w:type="dxa"/>
            <w:tcBorders>
              <w:top w:val="nil"/>
              <w:left w:val="nil"/>
              <w:bottom w:val="nil"/>
              <w:right w:val="nil"/>
            </w:tcBorders>
            <w:shd w:val="clear" w:color="auto" w:fill="auto"/>
            <w:noWrap/>
            <w:vAlign w:val="bottom"/>
            <w:hideMark/>
          </w:tcPr>
          <w:p w14:paraId="630250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6ADD831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605" w:type="dxa"/>
            <w:tcBorders>
              <w:top w:val="nil"/>
              <w:left w:val="nil"/>
              <w:bottom w:val="nil"/>
              <w:right w:val="nil"/>
            </w:tcBorders>
            <w:shd w:val="clear" w:color="000000" w:fill="FFFFFF"/>
            <w:noWrap/>
            <w:vAlign w:val="bottom"/>
            <w:hideMark/>
          </w:tcPr>
          <w:p w14:paraId="4EF9FF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91,56%</w:t>
            </w:r>
          </w:p>
        </w:tc>
        <w:tc>
          <w:tcPr>
            <w:tcW w:w="506" w:type="dxa"/>
            <w:tcBorders>
              <w:top w:val="nil"/>
              <w:left w:val="nil"/>
              <w:bottom w:val="nil"/>
              <w:right w:val="nil"/>
            </w:tcBorders>
            <w:shd w:val="clear" w:color="000000" w:fill="FFFFFF"/>
            <w:noWrap/>
            <w:vAlign w:val="bottom"/>
            <w:hideMark/>
          </w:tcPr>
          <w:p w14:paraId="67DC6F3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3" w:type="dxa"/>
            <w:tcBorders>
              <w:top w:val="nil"/>
              <w:left w:val="nil"/>
              <w:bottom w:val="nil"/>
              <w:right w:val="nil"/>
            </w:tcBorders>
            <w:shd w:val="clear" w:color="000000" w:fill="FFFFFF"/>
            <w:noWrap/>
            <w:vAlign w:val="bottom"/>
            <w:hideMark/>
          </w:tcPr>
          <w:p w14:paraId="0EA40A7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63358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3AD1EA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5" w:type="dxa"/>
            <w:tcBorders>
              <w:top w:val="nil"/>
              <w:left w:val="nil"/>
              <w:bottom w:val="nil"/>
              <w:right w:val="nil"/>
            </w:tcBorders>
            <w:shd w:val="clear" w:color="000000" w:fill="FFF2CC"/>
            <w:noWrap/>
            <w:vAlign w:val="bottom"/>
            <w:hideMark/>
          </w:tcPr>
          <w:p w14:paraId="222801C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29" w:type="dxa"/>
            <w:tcBorders>
              <w:top w:val="nil"/>
              <w:left w:val="nil"/>
              <w:bottom w:val="nil"/>
              <w:right w:val="nil"/>
            </w:tcBorders>
            <w:shd w:val="clear" w:color="000000" w:fill="DDEBF7"/>
            <w:noWrap/>
            <w:vAlign w:val="bottom"/>
            <w:hideMark/>
          </w:tcPr>
          <w:p w14:paraId="73D9C9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1,21</w:t>
            </w:r>
          </w:p>
        </w:tc>
        <w:tc>
          <w:tcPr>
            <w:tcW w:w="534" w:type="dxa"/>
            <w:tcBorders>
              <w:top w:val="nil"/>
              <w:left w:val="nil"/>
              <w:bottom w:val="nil"/>
              <w:right w:val="nil"/>
            </w:tcBorders>
            <w:shd w:val="clear" w:color="000000" w:fill="E2EFDA"/>
            <w:noWrap/>
            <w:vAlign w:val="bottom"/>
            <w:hideMark/>
          </w:tcPr>
          <w:p w14:paraId="0513030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0,72</w:t>
            </w:r>
          </w:p>
        </w:tc>
      </w:tr>
      <w:tr w:rsidR="00A7599D" w:rsidRPr="007C7F94" w14:paraId="140E2B0C" w14:textId="77777777" w:rsidTr="00A7599D">
        <w:trPr>
          <w:trHeight w:val="290"/>
        </w:trPr>
        <w:tc>
          <w:tcPr>
            <w:tcW w:w="786" w:type="dxa"/>
            <w:tcBorders>
              <w:top w:val="nil"/>
              <w:left w:val="nil"/>
              <w:bottom w:val="nil"/>
              <w:right w:val="nil"/>
            </w:tcBorders>
            <w:shd w:val="clear" w:color="auto" w:fill="auto"/>
            <w:noWrap/>
            <w:vAlign w:val="bottom"/>
            <w:hideMark/>
          </w:tcPr>
          <w:p w14:paraId="59CE11A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28</w:t>
            </w:r>
          </w:p>
        </w:tc>
        <w:tc>
          <w:tcPr>
            <w:tcW w:w="810" w:type="dxa"/>
            <w:tcBorders>
              <w:top w:val="nil"/>
              <w:left w:val="nil"/>
              <w:bottom w:val="nil"/>
              <w:right w:val="nil"/>
            </w:tcBorders>
            <w:vAlign w:val="bottom"/>
          </w:tcPr>
          <w:p w14:paraId="51876F8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guj</w:t>
            </w:r>
            <w:proofErr w:type="spellEnd"/>
          </w:p>
        </w:tc>
        <w:tc>
          <w:tcPr>
            <w:tcW w:w="1215" w:type="dxa"/>
            <w:tcBorders>
              <w:top w:val="nil"/>
              <w:left w:val="nil"/>
              <w:bottom w:val="nil"/>
              <w:right w:val="nil"/>
            </w:tcBorders>
            <w:shd w:val="clear" w:color="auto" w:fill="auto"/>
            <w:noWrap/>
            <w:vAlign w:val="bottom"/>
            <w:hideMark/>
          </w:tcPr>
          <w:p w14:paraId="53CF968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GUZERATE</w:t>
            </w:r>
          </w:p>
        </w:tc>
        <w:tc>
          <w:tcPr>
            <w:tcW w:w="676" w:type="dxa"/>
            <w:tcBorders>
              <w:top w:val="nil"/>
              <w:left w:val="nil"/>
              <w:bottom w:val="nil"/>
              <w:right w:val="nil"/>
            </w:tcBorders>
            <w:shd w:val="clear" w:color="auto" w:fill="auto"/>
            <w:noWrap/>
            <w:vAlign w:val="bottom"/>
            <w:hideMark/>
          </w:tcPr>
          <w:p w14:paraId="5DCE306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c>
          <w:tcPr>
            <w:tcW w:w="564" w:type="dxa"/>
            <w:tcBorders>
              <w:top w:val="nil"/>
              <w:left w:val="nil"/>
              <w:bottom w:val="nil"/>
              <w:right w:val="nil"/>
            </w:tcBorders>
            <w:shd w:val="clear" w:color="auto" w:fill="auto"/>
            <w:noWrap/>
            <w:vAlign w:val="bottom"/>
            <w:hideMark/>
          </w:tcPr>
          <w:p w14:paraId="4A24A3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c>
          <w:tcPr>
            <w:tcW w:w="547" w:type="dxa"/>
            <w:tcBorders>
              <w:top w:val="nil"/>
              <w:left w:val="nil"/>
              <w:bottom w:val="nil"/>
              <w:right w:val="nil"/>
            </w:tcBorders>
            <w:shd w:val="clear" w:color="auto" w:fill="auto"/>
            <w:noWrap/>
            <w:vAlign w:val="bottom"/>
            <w:hideMark/>
          </w:tcPr>
          <w:p w14:paraId="7AA935F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605" w:type="dxa"/>
            <w:tcBorders>
              <w:top w:val="nil"/>
              <w:left w:val="nil"/>
              <w:bottom w:val="nil"/>
              <w:right w:val="nil"/>
            </w:tcBorders>
            <w:shd w:val="clear" w:color="000000" w:fill="FFFFFF"/>
            <w:noWrap/>
            <w:vAlign w:val="bottom"/>
            <w:hideMark/>
          </w:tcPr>
          <w:p w14:paraId="4888FF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40,49%</w:t>
            </w:r>
          </w:p>
        </w:tc>
        <w:tc>
          <w:tcPr>
            <w:tcW w:w="506" w:type="dxa"/>
            <w:tcBorders>
              <w:top w:val="nil"/>
              <w:left w:val="nil"/>
              <w:bottom w:val="nil"/>
              <w:right w:val="nil"/>
            </w:tcBorders>
            <w:shd w:val="clear" w:color="000000" w:fill="FFFFFF"/>
            <w:noWrap/>
            <w:vAlign w:val="bottom"/>
            <w:hideMark/>
          </w:tcPr>
          <w:p w14:paraId="4AC1B47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563" w:type="dxa"/>
            <w:tcBorders>
              <w:top w:val="nil"/>
              <w:left w:val="nil"/>
              <w:bottom w:val="nil"/>
              <w:right w:val="nil"/>
            </w:tcBorders>
            <w:shd w:val="clear" w:color="000000" w:fill="FFFFFF"/>
            <w:noWrap/>
            <w:vAlign w:val="bottom"/>
            <w:hideMark/>
          </w:tcPr>
          <w:p w14:paraId="04363C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auto" w:fill="auto"/>
            <w:noWrap/>
            <w:vAlign w:val="bottom"/>
            <w:hideMark/>
          </w:tcPr>
          <w:p w14:paraId="2FCB892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3" w:type="dxa"/>
            <w:tcBorders>
              <w:top w:val="nil"/>
              <w:left w:val="nil"/>
              <w:bottom w:val="nil"/>
              <w:right w:val="nil"/>
            </w:tcBorders>
            <w:shd w:val="clear" w:color="auto" w:fill="auto"/>
            <w:noWrap/>
            <w:vAlign w:val="bottom"/>
            <w:hideMark/>
          </w:tcPr>
          <w:p w14:paraId="2E59036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0,39%</w:t>
            </w:r>
          </w:p>
        </w:tc>
        <w:tc>
          <w:tcPr>
            <w:tcW w:w="565" w:type="dxa"/>
            <w:tcBorders>
              <w:top w:val="nil"/>
              <w:left w:val="nil"/>
              <w:bottom w:val="nil"/>
              <w:right w:val="nil"/>
            </w:tcBorders>
            <w:shd w:val="clear" w:color="000000" w:fill="FFF2CC"/>
            <w:noWrap/>
            <w:vAlign w:val="bottom"/>
            <w:hideMark/>
          </w:tcPr>
          <w:p w14:paraId="27E400F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0,34%</w:t>
            </w:r>
          </w:p>
        </w:tc>
        <w:tc>
          <w:tcPr>
            <w:tcW w:w="529" w:type="dxa"/>
            <w:tcBorders>
              <w:top w:val="nil"/>
              <w:left w:val="nil"/>
              <w:bottom w:val="nil"/>
              <w:right w:val="nil"/>
            </w:tcBorders>
            <w:shd w:val="clear" w:color="000000" w:fill="DDEBF7"/>
            <w:noWrap/>
            <w:vAlign w:val="bottom"/>
            <w:hideMark/>
          </w:tcPr>
          <w:p w14:paraId="71053A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0,56</w:t>
            </w:r>
          </w:p>
        </w:tc>
        <w:tc>
          <w:tcPr>
            <w:tcW w:w="534" w:type="dxa"/>
            <w:tcBorders>
              <w:top w:val="nil"/>
              <w:left w:val="nil"/>
              <w:bottom w:val="nil"/>
              <w:right w:val="nil"/>
            </w:tcBorders>
            <w:shd w:val="clear" w:color="000000" w:fill="E2EFDA"/>
            <w:noWrap/>
            <w:vAlign w:val="bottom"/>
            <w:hideMark/>
          </w:tcPr>
          <w:p w14:paraId="7094B5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0,76</w:t>
            </w:r>
          </w:p>
        </w:tc>
      </w:tr>
      <w:tr w:rsidR="00A7599D" w:rsidRPr="007C7F94" w14:paraId="20CE359D" w14:textId="77777777" w:rsidTr="00A7599D">
        <w:trPr>
          <w:trHeight w:val="290"/>
        </w:trPr>
        <w:tc>
          <w:tcPr>
            <w:tcW w:w="786" w:type="dxa"/>
            <w:tcBorders>
              <w:top w:val="nil"/>
              <w:left w:val="nil"/>
              <w:bottom w:val="nil"/>
              <w:right w:val="nil"/>
            </w:tcBorders>
            <w:shd w:val="clear" w:color="auto" w:fill="auto"/>
            <w:noWrap/>
            <w:vAlign w:val="bottom"/>
            <w:hideMark/>
          </w:tcPr>
          <w:p w14:paraId="7E96352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91</w:t>
            </w:r>
          </w:p>
        </w:tc>
        <w:tc>
          <w:tcPr>
            <w:tcW w:w="810" w:type="dxa"/>
            <w:tcBorders>
              <w:top w:val="nil"/>
              <w:left w:val="nil"/>
              <w:bottom w:val="nil"/>
              <w:right w:val="nil"/>
            </w:tcBorders>
            <w:vAlign w:val="bottom"/>
          </w:tcPr>
          <w:p w14:paraId="638262E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hat</w:t>
            </w:r>
            <w:proofErr w:type="spellEnd"/>
          </w:p>
        </w:tc>
        <w:tc>
          <w:tcPr>
            <w:tcW w:w="1215" w:type="dxa"/>
            <w:tcBorders>
              <w:top w:val="nil"/>
              <w:left w:val="nil"/>
              <w:bottom w:val="nil"/>
              <w:right w:val="nil"/>
            </w:tcBorders>
            <w:shd w:val="clear" w:color="auto" w:fill="auto"/>
            <w:noWrap/>
            <w:vAlign w:val="bottom"/>
            <w:hideMark/>
          </w:tcPr>
          <w:p w14:paraId="1C18045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CRIOULO HAITI</w:t>
            </w:r>
          </w:p>
        </w:tc>
        <w:tc>
          <w:tcPr>
            <w:tcW w:w="676" w:type="dxa"/>
            <w:tcBorders>
              <w:top w:val="nil"/>
              <w:left w:val="nil"/>
              <w:bottom w:val="nil"/>
              <w:right w:val="nil"/>
            </w:tcBorders>
            <w:shd w:val="clear" w:color="auto" w:fill="auto"/>
            <w:noWrap/>
            <w:vAlign w:val="bottom"/>
            <w:hideMark/>
          </w:tcPr>
          <w:p w14:paraId="606A62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6C4649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5F798B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54DF99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38,59%</w:t>
            </w:r>
          </w:p>
        </w:tc>
        <w:tc>
          <w:tcPr>
            <w:tcW w:w="506" w:type="dxa"/>
            <w:tcBorders>
              <w:top w:val="nil"/>
              <w:left w:val="nil"/>
              <w:bottom w:val="nil"/>
              <w:right w:val="nil"/>
            </w:tcBorders>
            <w:shd w:val="clear" w:color="000000" w:fill="FFFFFF"/>
            <w:noWrap/>
            <w:vAlign w:val="bottom"/>
            <w:hideMark/>
          </w:tcPr>
          <w:p w14:paraId="21040A0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000000" w:fill="FFFFFF"/>
            <w:noWrap/>
            <w:vAlign w:val="bottom"/>
            <w:hideMark/>
          </w:tcPr>
          <w:p w14:paraId="330238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74878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3250AE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5C40F2E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42B3573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c>
          <w:tcPr>
            <w:tcW w:w="534" w:type="dxa"/>
            <w:tcBorders>
              <w:top w:val="nil"/>
              <w:left w:val="nil"/>
              <w:bottom w:val="nil"/>
              <w:right w:val="nil"/>
            </w:tcBorders>
            <w:shd w:val="clear" w:color="000000" w:fill="E2EFDA"/>
            <w:noWrap/>
            <w:vAlign w:val="bottom"/>
            <w:hideMark/>
          </w:tcPr>
          <w:p w14:paraId="7524D36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r>
      <w:tr w:rsidR="00A7599D" w:rsidRPr="007C7F94" w14:paraId="45A68304" w14:textId="77777777" w:rsidTr="00A7599D">
        <w:trPr>
          <w:trHeight w:val="290"/>
        </w:trPr>
        <w:tc>
          <w:tcPr>
            <w:tcW w:w="786" w:type="dxa"/>
            <w:tcBorders>
              <w:top w:val="nil"/>
              <w:left w:val="nil"/>
              <w:bottom w:val="nil"/>
              <w:right w:val="nil"/>
            </w:tcBorders>
            <w:shd w:val="clear" w:color="auto" w:fill="auto"/>
            <w:noWrap/>
            <w:vAlign w:val="bottom"/>
            <w:hideMark/>
          </w:tcPr>
          <w:p w14:paraId="21EB87CD"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45</w:t>
            </w:r>
          </w:p>
        </w:tc>
        <w:tc>
          <w:tcPr>
            <w:tcW w:w="810" w:type="dxa"/>
            <w:tcBorders>
              <w:top w:val="nil"/>
              <w:left w:val="nil"/>
              <w:bottom w:val="nil"/>
              <w:right w:val="nil"/>
            </w:tcBorders>
            <w:vAlign w:val="bottom"/>
          </w:tcPr>
          <w:p w14:paraId="63C58D0D"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hau</w:t>
            </w:r>
            <w:proofErr w:type="spellEnd"/>
          </w:p>
        </w:tc>
        <w:tc>
          <w:tcPr>
            <w:tcW w:w="1215" w:type="dxa"/>
            <w:tcBorders>
              <w:top w:val="nil"/>
              <w:left w:val="nil"/>
              <w:bottom w:val="nil"/>
              <w:right w:val="nil"/>
            </w:tcBorders>
            <w:shd w:val="clear" w:color="auto" w:fill="auto"/>
            <w:noWrap/>
            <w:vAlign w:val="bottom"/>
            <w:hideMark/>
          </w:tcPr>
          <w:p w14:paraId="2CC113CD"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HAOUSSA</w:t>
            </w:r>
          </w:p>
        </w:tc>
        <w:tc>
          <w:tcPr>
            <w:tcW w:w="676" w:type="dxa"/>
            <w:tcBorders>
              <w:top w:val="nil"/>
              <w:left w:val="nil"/>
              <w:bottom w:val="nil"/>
              <w:right w:val="nil"/>
            </w:tcBorders>
            <w:shd w:val="clear" w:color="auto" w:fill="auto"/>
            <w:noWrap/>
            <w:vAlign w:val="bottom"/>
            <w:hideMark/>
          </w:tcPr>
          <w:p w14:paraId="06215E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0,43%</w:t>
            </w:r>
          </w:p>
        </w:tc>
        <w:tc>
          <w:tcPr>
            <w:tcW w:w="564" w:type="dxa"/>
            <w:tcBorders>
              <w:top w:val="nil"/>
              <w:left w:val="nil"/>
              <w:bottom w:val="nil"/>
              <w:right w:val="nil"/>
            </w:tcBorders>
            <w:shd w:val="clear" w:color="auto" w:fill="auto"/>
            <w:noWrap/>
            <w:vAlign w:val="bottom"/>
            <w:hideMark/>
          </w:tcPr>
          <w:p w14:paraId="492FD22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0,72%</w:t>
            </w:r>
          </w:p>
        </w:tc>
        <w:tc>
          <w:tcPr>
            <w:tcW w:w="547" w:type="dxa"/>
            <w:tcBorders>
              <w:top w:val="nil"/>
              <w:left w:val="nil"/>
              <w:bottom w:val="nil"/>
              <w:right w:val="nil"/>
            </w:tcBorders>
            <w:shd w:val="clear" w:color="auto" w:fill="auto"/>
            <w:noWrap/>
            <w:vAlign w:val="bottom"/>
            <w:hideMark/>
          </w:tcPr>
          <w:p w14:paraId="4A9E5D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605" w:type="dxa"/>
            <w:tcBorders>
              <w:top w:val="nil"/>
              <w:left w:val="nil"/>
              <w:bottom w:val="nil"/>
              <w:right w:val="nil"/>
            </w:tcBorders>
            <w:shd w:val="clear" w:color="000000" w:fill="FFFFFF"/>
            <w:noWrap/>
            <w:vAlign w:val="bottom"/>
            <w:hideMark/>
          </w:tcPr>
          <w:p w14:paraId="3886A15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32,61%</w:t>
            </w:r>
          </w:p>
        </w:tc>
        <w:tc>
          <w:tcPr>
            <w:tcW w:w="506" w:type="dxa"/>
            <w:tcBorders>
              <w:top w:val="nil"/>
              <w:left w:val="nil"/>
              <w:bottom w:val="nil"/>
              <w:right w:val="nil"/>
            </w:tcBorders>
            <w:shd w:val="clear" w:color="000000" w:fill="FFFFFF"/>
            <w:noWrap/>
            <w:vAlign w:val="bottom"/>
            <w:hideMark/>
          </w:tcPr>
          <w:p w14:paraId="1FE9838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3" w:type="dxa"/>
            <w:tcBorders>
              <w:top w:val="nil"/>
              <w:left w:val="nil"/>
              <w:bottom w:val="nil"/>
              <w:right w:val="nil"/>
            </w:tcBorders>
            <w:shd w:val="clear" w:color="000000" w:fill="FFFFFF"/>
            <w:noWrap/>
            <w:vAlign w:val="bottom"/>
            <w:hideMark/>
          </w:tcPr>
          <w:p w14:paraId="5C6830A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41F699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3" w:type="dxa"/>
            <w:tcBorders>
              <w:top w:val="nil"/>
              <w:left w:val="nil"/>
              <w:bottom w:val="nil"/>
              <w:right w:val="nil"/>
            </w:tcBorders>
            <w:shd w:val="clear" w:color="auto" w:fill="auto"/>
            <w:noWrap/>
            <w:vAlign w:val="bottom"/>
            <w:hideMark/>
          </w:tcPr>
          <w:p w14:paraId="6423519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0,28%</w:t>
            </w:r>
          </w:p>
        </w:tc>
        <w:tc>
          <w:tcPr>
            <w:tcW w:w="565" w:type="dxa"/>
            <w:tcBorders>
              <w:top w:val="nil"/>
              <w:left w:val="nil"/>
              <w:bottom w:val="nil"/>
              <w:right w:val="nil"/>
            </w:tcBorders>
            <w:shd w:val="clear" w:color="000000" w:fill="FFF2CC"/>
            <w:noWrap/>
            <w:vAlign w:val="bottom"/>
            <w:hideMark/>
          </w:tcPr>
          <w:p w14:paraId="39FD4E5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29" w:type="dxa"/>
            <w:tcBorders>
              <w:top w:val="nil"/>
              <w:left w:val="nil"/>
              <w:bottom w:val="nil"/>
              <w:right w:val="nil"/>
            </w:tcBorders>
            <w:shd w:val="clear" w:color="000000" w:fill="DDEBF7"/>
            <w:noWrap/>
            <w:vAlign w:val="bottom"/>
            <w:hideMark/>
          </w:tcPr>
          <w:p w14:paraId="45B2521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34" w:type="dxa"/>
            <w:tcBorders>
              <w:top w:val="nil"/>
              <w:left w:val="nil"/>
              <w:bottom w:val="nil"/>
              <w:right w:val="nil"/>
            </w:tcBorders>
            <w:shd w:val="clear" w:color="000000" w:fill="E2EFDA"/>
            <w:noWrap/>
            <w:vAlign w:val="bottom"/>
            <w:hideMark/>
          </w:tcPr>
          <w:p w14:paraId="65032B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r>
      <w:tr w:rsidR="00A7599D" w:rsidRPr="007C7F94" w14:paraId="2F6C0AE1" w14:textId="77777777" w:rsidTr="00A7599D">
        <w:trPr>
          <w:trHeight w:val="290"/>
        </w:trPr>
        <w:tc>
          <w:tcPr>
            <w:tcW w:w="786" w:type="dxa"/>
            <w:tcBorders>
              <w:top w:val="nil"/>
              <w:left w:val="nil"/>
              <w:bottom w:val="nil"/>
              <w:right w:val="nil"/>
            </w:tcBorders>
            <w:shd w:val="clear" w:color="auto" w:fill="auto"/>
            <w:noWrap/>
            <w:vAlign w:val="bottom"/>
            <w:hideMark/>
          </w:tcPr>
          <w:p w14:paraId="1FFCF8B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20</w:t>
            </w:r>
          </w:p>
        </w:tc>
        <w:tc>
          <w:tcPr>
            <w:tcW w:w="810" w:type="dxa"/>
            <w:tcBorders>
              <w:top w:val="nil"/>
              <w:left w:val="nil"/>
              <w:bottom w:val="nil"/>
              <w:right w:val="nil"/>
            </w:tcBorders>
            <w:vAlign w:val="bottom"/>
          </w:tcPr>
          <w:p w14:paraId="46DD2F4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hbs</w:t>
            </w:r>
            <w:proofErr w:type="spellEnd"/>
          </w:p>
        </w:tc>
        <w:tc>
          <w:tcPr>
            <w:tcW w:w="1215" w:type="dxa"/>
            <w:tcBorders>
              <w:top w:val="nil"/>
              <w:left w:val="nil"/>
              <w:bottom w:val="nil"/>
              <w:right w:val="nil"/>
            </w:tcBorders>
            <w:shd w:val="clear" w:color="auto" w:fill="auto"/>
            <w:noWrap/>
            <w:vAlign w:val="bottom"/>
            <w:hideMark/>
          </w:tcPr>
          <w:p w14:paraId="2E6CCC75"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SERVO-CROATA </w:t>
            </w:r>
          </w:p>
        </w:tc>
        <w:tc>
          <w:tcPr>
            <w:tcW w:w="676" w:type="dxa"/>
            <w:tcBorders>
              <w:top w:val="nil"/>
              <w:left w:val="nil"/>
              <w:bottom w:val="nil"/>
              <w:right w:val="nil"/>
            </w:tcBorders>
            <w:shd w:val="clear" w:color="auto" w:fill="auto"/>
            <w:noWrap/>
            <w:vAlign w:val="bottom"/>
            <w:hideMark/>
          </w:tcPr>
          <w:p w14:paraId="1EEC67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64" w:type="dxa"/>
            <w:tcBorders>
              <w:top w:val="nil"/>
              <w:left w:val="nil"/>
              <w:bottom w:val="nil"/>
              <w:right w:val="nil"/>
            </w:tcBorders>
            <w:shd w:val="clear" w:color="auto" w:fill="auto"/>
            <w:noWrap/>
            <w:vAlign w:val="bottom"/>
            <w:hideMark/>
          </w:tcPr>
          <w:p w14:paraId="6E482F3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47" w:type="dxa"/>
            <w:tcBorders>
              <w:top w:val="nil"/>
              <w:left w:val="nil"/>
              <w:bottom w:val="nil"/>
              <w:right w:val="nil"/>
            </w:tcBorders>
            <w:shd w:val="clear" w:color="auto" w:fill="auto"/>
            <w:noWrap/>
            <w:vAlign w:val="bottom"/>
            <w:hideMark/>
          </w:tcPr>
          <w:p w14:paraId="624825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605" w:type="dxa"/>
            <w:tcBorders>
              <w:top w:val="nil"/>
              <w:left w:val="nil"/>
              <w:bottom w:val="nil"/>
              <w:right w:val="nil"/>
            </w:tcBorders>
            <w:shd w:val="clear" w:color="000000" w:fill="FFFFFF"/>
            <w:noWrap/>
            <w:vAlign w:val="bottom"/>
            <w:hideMark/>
          </w:tcPr>
          <w:p w14:paraId="04D095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77,78%</w:t>
            </w:r>
          </w:p>
        </w:tc>
        <w:tc>
          <w:tcPr>
            <w:tcW w:w="506" w:type="dxa"/>
            <w:tcBorders>
              <w:top w:val="nil"/>
              <w:left w:val="nil"/>
              <w:bottom w:val="nil"/>
              <w:right w:val="nil"/>
            </w:tcBorders>
            <w:shd w:val="clear" w:color="000000" w:fill="FFFFFF"/>
            <w:noWrap/>
            <w:vAlign w:val="bottom"/>
            <w:hideMark/>
          </w:tcPr>
          <w:p w14:paraId="50FE4D8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0,21%</w:t>
            </w:r>
          </w:p>
        </w:tc>
        <w:tc>
          <w:tcPr>
            <w:tcW w:w="563" w:type="dxa"/>
            <w:tcBorders>
              <w:top w:val="nil"/>
              <w:left w:val="nil"/>
              <w:bottom w:val="nil"/>
              <w:right w:val="nil"/>
            </w:tcBorders>
            <w:shd w:val="clear" w:color="000000" w:fill="FFFFFF"/>
            <w:noWrap/>
            <w:vAlign w:val="bottom"/>
            <w:hideMark/>
          </w:tcPr>
          <w:p w14:paraId="46EFFCF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2,49%</w:t>
            </w:r>
          </w:p>
        </w:tc>
        <w:tc>
          <w:tcPr>
            <w:tcW w:w="563" w:type="dxa"/>
            <w:tcBorders>
              <w:top w:val="nil"/>
              <w:left w:val="nil"/>
              <w:bottom w:val="nil"/>
              <w:right w:val="nil"/>
            </w:tcBorders>
            <w:shd w:val="clear" w:color="auto" w:fill="auto"/>
            <w:noWrap/>
            <w:vAlign w:val="bottom"/>
            <w:hideMark/>
          </w:tcPr>
          <w:p w14:paraId="7FC97FC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63" w:type="dxa"/>
            <w:tcBorders>
              <w:top w:val="nil"/>
              <w:left w:val="nil"/>
              <w:bottom w:val="nil"/>
              <w:right w:val="nil"/>
            </w:tcBorders>
            <w:shd w:val="clear" w:color="auto" w:fill="auto"/>
            <w:noWrap/>
            <w:vAlign w:val="bottom"/>
            <w:hideMark/>
          </w:tcPr>
          <w:p w14:paraId="7037D78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65" w:type="dxa"/>
            <w:tcBorders>
              <w:top w:val="nil"/>
              <w:left w:val="nil"/>
              <w:bottom w:val="nil"/>
              <w:right w:val="nil"/>
            </w:tcBorders>
            <w:shd w:val="clear" w:color="000000" w:fill="FFF2CC"/>
            <w:noWrap/>
            <w:vAlign w:val="bottom"/>
            <w:hideMark/>
          </w:tcPr>
          <w:p w14:paraId="29540E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0,61%</w:t>
            </w:r>
          </w:p>
        </w:tc>
        <w:tc>
          <w:tcPr>
            <w:tcW w:w="529" w:type="dxa"/>
            <w:tcBorders>
              <w:top w:val="nil"/>
              <w:left w:val="nil"/>
              <w:bottom w:val="nil"/>
              <w:right w:val="nil"/>
            </w:tcBorders>
            <w:shd w:val="clear" w:color="000000" w:fill="DDEBF7"/>
            <w:noWrap/>
            <w:vAlign w:val="bottom"/>
            <w:hideMark/>
          </w:tcPr>
          <w:p w14:paraId="18C17C4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3,14</w:t>
            </w:r>
          </w:p>
        </w:tc>
        <w:tc>
          <w:tcPr>
            <w:tcW w:w="534" w:type="dxa"/>
            <w:tcBorders>
              <w:top w:val="nil"/>
              <w:left w:val="nil"/>
              <w:bottom w:val="nil"/>
              <w:right w:val="nil"/>
            </w:tcBorders>
            <w:shd w:val="clear" w:color="000000" w:fill="E2EFDA"/>
            <w:noWrap/>
            <w:vAlign w:val="bottom"/>
            <w:hideMark/>
          </w:tcPr>
          <w:p w14:paraId="51C937B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2,21</w:t>
            </w:r>
          </w:p>
        </w:tc>
      </w:tr>
      <w:tr w:rsidR="00A7599D" w:rsidRPr="007C7F94" w14:paraId="0EBE611F" w14:textId="77777777" w:rsidTr="00A7599D">
        <w:trPr>
          <w:trHeight w:val="290"/>
        </w:trPr>
        <w:tc>
          <w:tcPr>
            <w:tcW w:w="786" w:type="dxa"/>
            <w:tcBorders>
              <w:top w:val="nil"/>
              <w:left w:val="nil"/>
              <w:bottom w:val="nil"/>
              <w:right w:val="nil"/>
            </w:tcBorders>
            <w:shd w:val="clear" w:color="auto" w:fill="auto"/>
            <w:noWrap/>
            <w:vAlign w:val="bottom"/>
            <w:hideMark/>
          </w:tcPr>
          <w:p w14:paraId="5EEA1C9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26</w:t>
            </w:r>
          </w:p>
        </w:tc>
        <w:tc>
          <w:tcPr>
            <w:tcW w:w="810" w:type="dxa"/>
            <w:tcBorders>
              <w:top w:val="nil"/>
              <w:left w:val="nil"/>
              <w:bottom w:val="nil"/>
              <w:right w:val="nil"/>
            </w:tcBorders>
            <w:vAlign w:val="bottom"/>
          </w:tcPr>
          <w:p w14:paraId="56570E2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heb</w:t>
            </w:r>
            <w:proofErr w:type="spellEnd"/>
          </w:p>
        </w:tc>
        <w:tc>
          <w:tcPr>
            <w:tcW w:w="1215" w:type="dxa"/>
            <w:tcBorders>
              <w:top w:val="nil"/>
              <w:left w:val="nil"/>
              <w:bottom w:val="nil"/>
              <w:right w:val="nil"/>
            </w:tcBorders>
            <w:shd w:val="clear" w:color="auto" w:fill="auto"/>
            <w:noWrap/>
            <w:vAlign w:val="bottom"/>
            <w:hideMark/>
          </w:tcPr>
          <w:p w14:paraId="64C653A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HEBRAICO</w:t>
            </w:r>
          </w:p>
        </w:tc>
        <w:tc>
          <w:tcPr>
            <w:tcW w:w="676" w:type="dxa"/>
            <w:tcBorders>
              <w:top w:val="nil"/>
              <w:left w:val="nil"/>
              <w:bottom w:val="nil"/>
              <w:right w:val="nil"/>
            </w:tcBorders>
            <w:shd w:val="clear" w:color="auto" w:fill="auto"/>
            <w:noWrap/>
            <w:vAlign w:val="bottom"/>
            <w:hideMark/>
          </w:tcPr>
          <w:p w14:paraId="2783AF3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4" w:type="dxa"/>
            <w:tcBorders>
              <w:top w:val="nil"/>
              <w:left w:val="nil"/>
              <w:bottom w:val="nil"/>
              <w:right w:val="nil"/>
            </w:tcBorders>
            <w:shd w:val="clear" w:color="auto" w:fill="auto"/>
            <w:noWrap/>
            <w:vAlign w:val="bottom"/>
            <w:hideMark/>
          </w:tcPr>
          <w:p w14:paraId="01E6B0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47" w:type="dxa"/>
            <w:tcBorders>
              <w:top w:val="nil"/>
              <w:left w:val="nil"/>
              <w:bottom w:val="nil"/>
              <w:right w:val="nil"/>
            </w:tcBorders>
            <w:shd w:val="clear" w:color="auto" w:fill="auto"/>
            <w:noWrap/>
            <w:vAlign w:val="bottom"/>
            <w:hideMark/>
          </w:tcPr>
          <w:p w14:paraId="0A0428B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605" w:type="dxa"/>
            <w:tcBorders>
              <w:top w:val="nil"/>
              <w:left w:val="nil"/>
              <w:bottom w:val="nil"/>
              <w:right w:val="nil"/>
            </w:tcBorders>
            <w:shd w:val="clear" w:color="000000" w:fill="FFFFFF"/>
            <w:noWrap/>
            <w:vAlign w:val="bottom"/>
            <w:hideMark/>
          </w:tcPr>
          <w:p w14:paraId="5C9BE24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85,46%</w:t>
            </w:r>
          </w:p>
        </w:tc>
        <w:tc>
          <w:tcPr>
            <w:tcW w:w="506" w:type="dxa"/>
            <w:tcBorders>
              <w:top w:val="nil"/>
              <w:left w:val="nil"/>
              <w:bottom w:val="nil"/>
              <w:right w:val="nil"/>
            </w:tcBorders>
            <w:shd w:val="clear" w:color="000000" w:fill="FFFFFF"/>
            <w:noWrap/>
            <w:vAlign w:val="bottom"/>
            <w:hideMark/>
          </w:tcPr>
          <w:p w14:paraId="6344CC2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000000" w:fill="FFFFFF"/>
            <w:noWrap/>
            <w:vAlign w:val="bottom"/>
            <w:hideMark/>
          </w:tcPr>
          <w:p w14:paraId="61589CD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2,20%</w:t>
            </w:r>
          </w:p>
        </w:tc>
        <w:tc>
          <w:tcPr>
            <w:tcW w:w="563" w:type="dxa"/>
            <w:tcBorders>
              <w:top w:val="nil"/>
              <w:left w:val="nil"/>
              <w:bottom w:val="nil"/>
              <w:right w:val="nil"/>
            </w:tcBorders>
            <w:shd w:val="clear" w:color="auto" w:fill="auto"/>
            <w:noWrap/>
            <w:vAlign w:val="bottom"/>
            <w:hideMark/>
          </w:tcPr>
          <w:p w14:paraId="1F8649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3" w:type="dxa"/>
            <w:tcBorders>
              <w:top w:val="nil"/>
              <w:left w:val="nil"/>
              <w:bottom w:val="nil"/>
              <w:right w:val="nil"/>
            </w:tcBorders>
            <w:shd w:val="clear" w:color="auto" w:fill="auto"/>
            <w:noWrap/>
            <w:vAlign w:val="bottom"/>
            <w:hideMark/>
          </w:tcPr>
          <w:p w14:paraId="7DB46E2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5" w:type="dxa"/>
            <w:tcBorders>
              <w:top w:val="nil"/>
              <w:left w:val="nil"/>
              <w:bottom w:val="nil"/>
              <w:right w:val="nil"/>
            </w:tcBorders>
            <w:shd w:val="clear" w:color="000000" w:fill="FFF2CC"/>
            <w:noWrap/>
            <w:vAlign w:val="bottom"/>
            <w:hideMark/>
          </w:tcPr>
          <w:p w14:paraId="0DF34C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0,47%</w:t>
            </w:r>
          </w:p>
        </w:tc>
        <w:tc>
          <w:tcPr>
            <w:tcW w:w="529" w:type="dxa"/>
            <w:tcBorders>
              <w:top w:val="nil"/>
              <w:left w:val="nil"/>
              <w:bottom w:val="nil"/>
              <w:right w:val="nil"/>
            </w:tcBorders>
            <w:shd w:val="clear" w:color="000000" w:fill="DDEBF7"/>
            <w:noWrap/>
            <w:vAlign w:val="bottom"/>
            <w:hideMark/>
          </w:tcPr>
          <w:p w14:paraId="49CF6A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5,24</w:t>
            </w:r>
          </w:p>
        </w:tc>
        <w:tc>
          <w:tcPr>
            <w:tcW w:w="534" w:type="dxa"/>
            <w:tcBorders>
              <w:top w:val="nil"/>
              <w:left w:val="nil"/>
              <w:bottom w:val="nil"/>
              <w:right w:val="nil"/>
            </w:tcBorders>
            <w:shd w:val="clear" w:color="000000" w:fill="E2EFDA"/>
            <w:noWrap/>
            <w:vAlign w:val="bottom"/>
            <w:hideMark/>
          </w:tcPr>
          <w:p w14:paraId="352CB23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3,35</w:t>
            </w:r>
          </w:p>
        </w:tc>
      </w:tr>
      <w:tr w:rsidR="00A7599D" w:rsidRPr="007C7F94" w14:paraId="57CB6E38" w14:textId="77777777" w:rsidTr="00A7599D">
        <w:trPr>
          <w:trHeight w:val="290"/>
        </w:trPr>
        <w:tc>
          <w:tcPr>
            <w:tcW w:w="786" w:type="dxa"/>
            <w:tcBorders>
              <w:top w:val="nil"/>
              <w:left w:val="nil"/>
              <w:bottom w:val="nil"/>
              <w:right w:val="nil"/>
            </w:tcBorders>
            <w:shd w:val="clear" w:color="auto" w:fill="auto"/>
            <w:noWrap/>
            <w:vAlign w:val="bottom"/>
            <w:hideMark/>
          </w:tcPr>
          <w:p w14:paraId="38A0940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103</w:t>
            </w:r>
          </w:p>
        </w:tc>
        <w:tc>
          <w:tcPr>
            <w:tcW w:w="810" w:type="dxa"/>
            <w:tcBorders>
              <w:top w:val="nil"/>
              <w:left w:val="nil"/>
              <w:bottom w:val="nil"/>
              <w:right w:val="nil"/>
            </w:tcBorders>
            <w:vAlign w:val="bottom"/>
          </w:tcPr>
          <w:p w14:paraId="035B284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hil</w:t>
            </w:r>
            <w:proofErr w:type="spellEnd"/>
          </w:p>
        </w:tc>
        <w:tc>
          <w:tcPr>
            <w:tcW w:w="1215" w:type="dxa"/>
            <w:tcBorders>
              <w:top w:val="nil"/>
              <w:left w:val="nil"/>
              <w:bottom w:val="nil"/>
              <w:right w:val="nil"/>
            </w:tcBorders>
            <w:shd w:val="clear" w:color="auto" w:fill="auto"/>
            <w:noWrap/>
            <w:vAlign w:val="bottom"/>
            <w:hideMark/>
          </w:tcPr>
          <w:p w14:paraId="5B2623C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HILIGAYNON</w:t>
            </w:r>
          </w:p>
        </w:tc>
        <w:tc>
          <w:tcPr>
            <w:tcW w:w="676" w:type="dxa"/>
            <w:tcBorders>
              <w:top w:val="nil"/>
              <w:left w:val="nil"/>
              <w:bottom w:val="nil"/>
              <w:right w:val="nil"/>
            </w:tcBorders>
            <w:shd w:val="clear" w:color="auto" w:fill="auto"/>
            <w:noWrap/>
            <w:vAlign w:val="bottom"/>
            <w:hideMark/>
          </w:tcPr>
          <w:p w14:paraId="61379B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2D5A3F8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7A435E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057EF42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43,08%</w:t>
            </w:r>
          </w:p>
        </w:tc>
        <w:tc>
          <w:tcPr>
            <w:tcW w:w="506" w:type="dxa"/>
            <w:tcBorders>
              <w:top w:val="nil"/>
              <w:left w:val="nil"/>
              <w:bottom w:val="nil"/>
              <w:right w:val="nil"/>
            </w:tcBorders>
            <w:shd w:val="clear" w:color="000000" w:fill="FFFFFF"/>
            <w:noWrap/>
            <w:vAlign w:val="bottom"/>
            <w:hideMark/>
          </w:tcPr>
          <w:p w14:paraId="72693FD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3" w:type="dxa"/>
            <w:tcBorders>
              <w:top w:val="nil"/>
              <w:left w:val="nil"/>
              <w:bottom w:val="nil"/>
              <w:right w:val="nil"/>
            </w:tcBorders>
            <w:shd w:val="clear" w:color="000000" w:fill="FFFFFF"/>
            <w:noWrap/>
            <w:vAlign w:val="bottom"/>
            <w:hideMark/>
          </w:tcPr>
          <w:p w14:paraId="4AC282A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31C1EF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8DC7D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0DC222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6BC150F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34" w:type="dxa"/>
            <w:tcBorders>
              <w:top w:val="nil"/>
              <w:left w:val="nil"/>
              <w:bottom w:val="nil"/>
              <w:right w:val="nil"/>
            </w:tcBorders>
            <w:shd w:val="clear" w:color="000000" w:fill="E2EFDA"/>
            <w:noWrap/>
            <w:vAlign w:val="bottom"/>
            <w:hideMark/>
          </w:tcPr>
          <w:p w14:paraId="724B8F7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0,65</w:t>
            </w:r>
          </w:p>
        </w:tc>
      </w:tr>
      <w:tr w:rsidR="00A7599D" w:rsidRPr="007C7F94" w14:paraId="7FCD044A" w14:textId="77777777" w:rsidTr="00A7599D">
        <w:trPr>
          <w:trHeight w:val="290"/>
        </w:trPr>
        <w:tc>
          <w:tcPr>
            <w:tcW w:w="786" w:type="dxa"/>
            <w:tcBorders>
              <w:top w:val="nil"/>
              <w:left w:val="nil"/>
              <w:bottom w:val="nil"/>
              <w:right w:val="nil"/>
            </w:tcBorders>
            <w:shd w:val="clear" w:color="auto" w:fill="auto"/>
            <w:noWrap/>
            <w:vAlign w:val="bottom"/>
            <w:hideMark/>
          </w:tcPr>
          <w:p w14:paraId="325037C8"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w:t>
            </w:r>
          </w:p>
        </w:tc>
        <w:tc>
          <w:tcPr>
            <w:tcW w:w="810" w:type="dxa"/>
            <w:tcBorders>
              <w:top w:val="nil"/>
              <w:left w:val="nil"/>
              <w:bottom w:val="nil"/>
              <w:right w:val="nil"/>
            </w:tcBorders>
            <w:vAlign w:val="bottom"/>
          </w:tcPr>
          <w:p w14:paraId="4A78BA8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hin</w:t>
            </w:r>
            <w:proofErr w:type="spellEnd"/>
          </w:p>
        </w:tc>
        <w:tc>
          <w:tcPr>
            <w:tcW w:w="1215" w:type="dxa"/>
            <w:tcBorders>
              <w:top w:val="nil"/>
              <w:left w:val="nil"/>
              <w:bottom w:val="nil"/>
              <w:right w:val="nil"/>
            </w:tcBorders>
            <w:shd w:val="clear" w:color="auto" w:fill="auto"/>
            <w:noWrap/>
            <w:vAlign w:val="bottom"/>
            <w:hideMark/>
          </w:tcPr>
          <w:p w14:paraId="1499138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HINDI</w:t>
            </w:r>
          </w:p>
        </w:tc>
        <w:tc>
          <w:tcPr>
            <w:tcW w:w="676" w:type="dxa"/>
            <w:tcBorders>
              <w:top w:val="nil"/>
              <w:left w:val="nil"/>
              <w:bottom w:val="nil"/>
              <w:right w:val="nil"/>
            </w:tcBorders>
            <w:shd w:val="clear" w:color="auto" w:fill="auto"/>
            <w:noWrap/>
            <w:vAlign w:val="bottom"/>
            <w:hideMark/>
          </w:tcPr>
          <w:p w14:paraId="4F8F02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4,26%</w:t>
            </w:r>
          </w:p>
        </w:tc>
        <w:tc>
          <w:tcPr>
            <w:tcW w:w="564" w:type="dxa"/>
            <w:tcBorders>
              <w:top w:val="nil"/>
              <w:left w:val="nil"/>
              <w:bottom w:val="nil"/>
              <w:right w:val="nil"/>
            </w:tcBorders>
            <w:shd w:val="clear" w:color="auto" w:fill="auto"/>
            <w:noWrap/>
            <w:vAlign w:val="bottom"/>
            <w:hideMark/>
          </w:tcPr>
          <w:p w14:paraId="3C5633C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5,80%</w:t>
            </w:r>
          </w:p>
        </w:tc>
        <w:tc>
          <w:tcPr>
            <w:tcW w:w="547" w:type="dxa"/>
            <w:tcBorders>
              <w:top w:val="nil"/>
              <w:left w:val="nil"/>
              <w:bottom w:val="nil"/>
              <w:right w:val="nil"/>
            </w:tcBorders>
            <w:shd w:val="clear" w:color="auto" w:fill="auto"/>
            <w:noWrap/>
            <w:vAlign w:val="bottom"/>
            <w:hideMark/>
          </w:tcPr>
          <w:p w14:paraId="520D54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4,81%</w:t>
            </w:r>
          </w:p>
        </w:tc>
        <w:tc>
          <w:tcPr>
            <w:tcW w:w="605" w:type="dxa"/>
            <w:tcBorders>
              <w:top w:val="nil"/>
              <w:left w:val="nil"/>
              <w:bottom w:val="nil"/>
              <w:right w:val="nil"/>
            </w:tcBorders>
            <w:shd w:val="clear" w:color="000000" w:fill="FFFFFF"/>
            <w:noWrap/>
            <w:vAlign w:val="bottom"/>
            <w:hideMark/>
          </w:tcPr>
          <w:p w14:paraId="645D583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40,18%</w:t>
            </w:r>
          </w:p>
        </w:tc>
        <w:tc>
          <w:tcPr>
            <w:tcW w:w="506" w:type="dxa"/>
            <w:tcBorders>
              <w:top w:val="nil"/>
              <w:left w:val="nil"/>
              <w:bottom w:val="nil"/>
              <w:right w:val="nil"/>
            </w:tcBorders>
            <w:shd w:val="clear" w:color="000000" w:fill="FFFFFF"/>
            <w:noWrap/>
            <w:vAlign w:val="bottom"/>
            <w:hideMark/>
          </w:tcPr>
          <w:p w14:paraId="6C0F62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3,16%</w:t>
            </w:r>
          </w:p>
        </w:tc>
        <w:tc>
          <w:tcPr>
            <w:tcW w:w="563" w:type="dxa"/>
            <w:tcBorders>
              <w:top w:val="nil"/>
              <w:left w:val="nil"/>
              <w:bottom w:val="nil"/>
              <w:right w:val="nil"/>
            </w:tcBorders>
            <w:shd w:val="clear" w:color="000000" w:fill="FFFFFF"/>
            <w:noWrap/>
            <w:vAlign w:val="bottom"/>
            <w:hideMark/>
          </w:tcPr>
          <w:p w14:paraId="2545544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0,28%</w:t>
            </w:r>
          </w:p>
        </w:tc>
        <w:tc>
          <w:tcPr>
            <w:tcW w:w="563" w:type="dxa"/>
            <w:tcBorders>
              <w:top w:val="nil"/>
              <w:left w:val="nil"/>
              <w:bottom w:val="nil"/>
              <w:right w:val="nil"/>
            </w:tcBorders>
            <w:shd w:val="clear" w:color="auto" w:fill="auto"/>
            <w:noWrap/>
            <w:vAlign w:val="bottom"/>
            <w:hideMark/>
          </w:tcPr>
          <w:p w14:paraId="6FBF0E8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4,03%</w:t>
            </w:r>
          </w:p>
        </w:tc>
        <w:tc>
          <w:tcPr>
            <w:tcW w:w="563" w:type="dxa"/>
            <w:tcBorders>
              <w:top w:val="nil"/>
              <w:left w:val="nil"/>
              <w:bottom w:val="nil"/>
              <w:right w:val="nil"/>
            </w:tcBorders>
            <w:shd w:val="clear" w:color="auto" w:fill="auto"/>
            <w:noWrap/>
            <w:vAlign w:val="bottom"/>
            <w:hideMark/>
          </w:tcPr>
          <w:p w14:paraId="0F9CDF4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3,71%</w:t>
            </w:r>
          </w:p>
        </w:tc>
        <w:tc>
          <w:tcPr>
            <w:tcW w:w="565" w:type="dxa"/>
            <w:tcBorders>
              <w:top w:val="nil"/>
              <w:left w:val="nil"/>
              <w:bottom w:val="nil"/>
              <w:right w:val="nil"/>
            </w:tcBorders>
            <w:shd w:val="clear" w:color="000000" w:fill="FFF2CC"/>
            <w:noWrap/>
            <w:vAlign w:val="bottom"/>
            <w:hideMark/>
          </w:tcPr>
          <w:p w14:paraId="102E94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3,38%</w:t>
            </w:r>
          </w:p>
        </w:tc>
        <w:tc>
          <w:tcPr>
            <w:tcW w:w="529" w:type="dxa"/>
            <w:tcBorders>
              <w:top w:val="nil"/>
              <w:left w:val="nil"/>
              <w:bottom w:val="nil"/>
              <w:right w:val="nil"/>
            </w:tcBorders>
            <w:shd w:val="clear" w:color="000000" w:fill="DDEBF7"/>
            <w:noWrap/>
            <w:vAlign w:val="bottom"/>
            <w:hideMark/>
          </w:tcPr>
          <w:p w14:paraId="6600766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0,58</w:t>
            </w:r>
          </w:p>
        </w:tc>
        <w:tc>
          <w:tcPr>
            <w:tcW w:w="534" w:type="dxa"/>
            <w:tcBorders>
              <w:top w:val="nil"/>
              <w:left w:val="nil"/>
              <w:bottom w:val="nil"/>
              <w:right w:val="nil"/>
            </w:tcBorders>
            <w:shd w:val="clear" w:color="000000" w:fill="E2EFDA"/>
            <w:noWrap/>
            <w:vAlign w:val="bottom"/>
            <w:hideMark/>
          </w:tcPr>
          <w:p w14:paraId="3ACA59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r>
      <w:tr w:rsidR="00A7599D" w:rsidRPr="007C7F94" w14:paraId="7ACF7211" w14:textId="77777777" w:rsidTr="00A7599D">
        <w:trPr>
          <w:trHeight w:val="290"/>
        </w:trPr>
        <w:tc>
          <w:tcPr>
            <w:tcW w:w="786" w:type="dxa"/>
            <w:tcBorders>
              <w:top w:val="nil"/>
              <w:left w:val="nil"/>
              <w:bottom w:val="nil"/>
              <w:right w:val="nil"/>
            </w:tcBorders>
            <w:shd w:val="clear" w:color="auto" w:fill="auto"/>
            <w:noWrap/>
            <w:vAlign w:val="bottom"/>
            <w:hideMark/>
          </w:tcPr>
          <w:p w14:paraId="772A9A5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82</w:t>
            </w:r>
          </w:p>
        </w:tc>
        <w:tc>
          <w:tcPr>
            <w:tcW w:w="810" w:type="dxa"/>
            <w:tcBorders>
              <w:top w:val="nil"/>
              <w:left w:val="nil"/>
              <w:bottom w:val="nil"/>
              <w:right w:val="nil"/>
            </w:tcBorders>
            <w:vAlign w:val="bottom"/>
          </w:tcPr>
          <w:p w14:paraId="3871025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hmn</w:t>
            </w:r>
            <w:proofErr w:type="spellEnd"/>
          </w:p>
        </w:tc>
        <w:tc>
          <w:tcPr>
            <w:tcW w:w="1215" w:type="dxa"/>
            <w:tcBorders>
              <w:top w:val="nil"/>
              <w:left w:val="nil"/>
              <w:bottom w:val="nil"/>
              <w:right w:val="nil"/>
            </w:tcBorders>
            <w:shd w:val="clear" w:color="auto" w:fill="auto"/>
            <w:noWrap/>
            <w:vAlign w:val="bottom"/>
            <w:hideMark/>
          </w:tcPr>
          <w:p w14:paraId="627440C9"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HMONG</w:t>
            </w:r>
          </w:p>
        </w:tc>
        <w:tc>
          <w:tcPr>
            <w:tcW w:w="676" w:type="dxa"/>
            <w:tcBorders>
              <w:top w:val="nil"/>
              <w:left w:val="nil"/>
              <w:bottom w:val="nil"/>
              <w:right w:val="nil"/>
            </w:tcBorders>
            <w:shd w:val="clear" w:color="auto" w:fill="auto"/>
            <w:noWrap/>
            <w:vAlign w:val="bottom"/>
            <w:hideMark/>
          </w:tcPr>
          <w:p w14:paraId="20E6562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4" w:type="dxa"/>
            <w:tcBorders>
              <w:top w:val="nil"/>
              <w:left w:val="nil"/>
              <w:bottom w:val="nil"/>
              <w:right w:val="nil"/>
            </w:tcBorders>
            <w:shd w:val="clear" w:color="auto" w:fill="auto"/>
            <w:noWrap/>
            <w:vAlign w:val="bottom"/>
            <w:hideMark/>
          </w:tcPr>
          <w:p w14:paraId="3F840F0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484158D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0DFAB72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64,80%</w:t>
            </w:r>
          </w:p>
        </w:tc>
        <w:tc>
          <w:tcPr>
            <w:tcW w:w="506" w:type="dxa"/>
            <w:tcBorders>
              <w:top w:val="nil"/>
              <w:left w:val="nil"/>
              <w:bottom w:val="nil"/>
              <w:right w:val="nil"/>
            </w:tcBorders>
            <w:shd w:val="clear" w:color="000000" w:fill="FFFFFF"/>
            <w:noWrap/>
            <w:vAlign w:val="bottom"/>
            <w:hideMark/>
          </w:tcPr>
          <w:p w14:paraId="66522F9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000000" w:fill="FFFFFF"/>
            <w:noWrap/>
            <w:vAlign w:val="bottom"/>
            <w:hideMark/>
          </w:tcPr>
          <w:p w14:paraId="79F8591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77ED21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674FD8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5" w:type="dxa"/>
            <w:tcBorders>
              <w:top w:val="nil"/>
              <w:left w:val="nil"/>
              <w:bottom w:val="nil"/>
              <w:right w:val="nil"/>
            </w:tcBorders>
            <w:shd w:val="clear" w:color="000000" w:fill="FFF2CC"/>
            <w:noWrap/>
            <w:vAlign w:val="bottom"/>
            <w:hideMark/>
          </w:tcPr>
          <w:p w14:paraId="7D2D21B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29" w:type="dxa"/>
            <w:tcBorders>
              <w:top w:val="nil"/>
              <w:left w:val="nil"/>
              <w:bottom w:val="nil"/>
              <w:right w:val="nil"/>
            </w:tcBorders>
            <w:shd w:val="clear" w:color="000000" w:fill="DDEBF7"/>
            <w:noWrap/>
            <w:vAlign w:val="bottom"/>
            <w:hideMark/>
          </w:tcPr>
          <w:p w14:paraId="477405F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0,72</w:t>
            </w:r>
          </w:p>
        </w:tc>
        <w:tc>
          <w:tcPr>
            <w:tcW w:w="534" w:type="dxa"/>
            <w:tcBorders>
              <w:top w:val="nil"/>
              <w:left w:val="nil"/>
              <w:bottom w:val="nil"/>
              <w:right w:val="nil"/>
            </w:tcBorders>
            <w:shd w:val="clear" w:color="000000" w:fill="E2EFDA"/>
            <w:noWrap/>
            <w:vAlign w:val="bottom"/>
            <w:hideMark/>
          </w:tcPr>
          <w:p w14:paraId="4916628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0,61</w:t>
            </w:r>
          </w:p>
        </w:tc>
      </w:tr>
      <w:tr w:rsidR="00A7599D" w:rsidRPr="007C7F94" w14:paraId="1E0C8196" w14:textId="77777777" w:rsidTr="00A7599D">
        <w:trPr>
          <w:trHeight w:val="290"/>
        </w:trPr>
        <w:tc>
          <w:tcPr>
            <w:tcW w:w="786" w:type="dxa"/>
            <w:tcBorders>
              <w:top w:val="nil"/>
              <w:left w:val="nil"/>
              <w:bottom w:val="nil"/>
              <w:right w:val="nil"/>
            </w:tcBorders>
            <w:shd w:val="clear" w:color="auto" w:fill="auto"/>
            <w:noWrap/>
            <w:vAlign w:val="bottom"/>
            <w:hideMark/>
          </w:tcPr>
          <w:p w14:paraId="0357F4E2"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75</w:t>
            </w:r>
          </w:p>
        </w:tc>
        <w:tc>
          <w:tcPr>
            <w:tcW w:w="810" w:type="dxa"/>
            <w:tcBorders>
              <w:top w:val="nil"/>
              <w:left w:val="nil"/>
              <w:bottom w:val="nil"/>
              <w:right w:val="nil"/>
            </w:tcBorders>
            <w:vAlign w:val="bottom"/>
          </w:tcPr>
          <w:p w14:paraId="605A3B9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hne</w:t>
            </w:r>
            <w:proofErr w:type="spellEnd"/>
          </w:p>
        </w:tc>
        <w:tc>
          <w:tcPr>
            <w:tcW w:w="1215" w:type="dxa"/>
            <w:tcBorders>
              <w:top w:val="nil"/>
              <w:left w:val="nil"/>
              <w:bottom w:val="nil"/>
              <w:right w:val="nil"/>
            </w:tcBorders>
            <w:shd w:val="clear" w:color="auto" w:fill="auto"/>
            <w:noWrap/>
            <w:vAlign w:val="bottom"/>
            <w:hideMark/>
          </w:tcPr>
          <w:p w14:paraId="00AC361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CHHATTISGARHI</w:t>
            </w:r>
          </w:p>
        </w:tc>
        <w:tc>
          <w:tcPr>
            <w:tcW w:w="676" w:type="dxa"/>
            <w:tcBorders>
              <w:top w:val="nil"/>
              <w:left w:val="nil"/>
              <w:bottom w:val="nil"/>
              <w:right w:val="nil"/>
            </w:tcBorders>
            <w:shd w:val="clear" w:color="auto" w:fill="auto"/>
            <w:noWrap/>
            <w:vAlign w:val="bottom"/>
            <w:hideMark/>
          </w:tcPr>
          <w:p w14:paraId="69A3F9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4" w:type="dxa"/>
            <w:tcBorders>
              <w:top w:val="nil"/>
              <w:left w:val="nil"/>
              <w:bottom w:val="nil"/>
              <w:right w:val="nil"/>
            </w:tcBorders>
            <w:shd w:val="clear" w:color="auto" w:fill="auto"/>
            <w:noWrap/>
            <w:vAlign w:val="bottom"/>
            <w:hideMark/>
          </w:tcPr>
          <w:p w14:paraId="52A0F7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47" w:type="dxa"/>
            <w:tcBorders>
              <w:top w:val="nil"/>
              <w:left w:val="nil"/>
              <w:bottom w:val="nil"/>
              <w:right w:val="nil"/>
            </w:tcBorders>
            <w:shd w:val="clear" w:color="auto" w:fill="auto"/>
            <w:noWrap/>
            <w:vAlign w:val="bottom"/>
            <w:hideMark/>
          </w:tcPr>
          <w:p w14:paraId="044BF18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605" w:type="dxa"/>
            <w:tcBorders>
              <w:top w:val="nil"/>
              <w:left w:val="nil"/>
              <w:bottom w:val="nil"/>
              <w:right w:val="nil"/>
            </w:tcBorders>
            <w:shd w:val="clear" w:color="000000" w:fill="FFFFFF"/>
            <w:noWrap/>
            <w:vAlign w:val="bottom"/>
            <w:hideMark/>
          </w:tcPr>
          <w:p w14:paraId="707CF3B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40,00%</w:t>
            </w:r>
          </w:p>
        </w:tc>
        <w:tc>
          <w:tcPr>
            <w:tcW w:w="506" w:type="dxa"/>
            <w:tcBorders>
              <w:top w:val="nil"/>
              <w:left w:val="nil"/>
              <w:bottom w:val="nil"/>
              <w:right w:val="nil"/>
            </w:tcBorders>
            <w:shd w:val="clear" w:color="000000" w:fill="FFFFFF"/>
            <w:noWrap/>
            <w:vAlign w:val="bottom"/>
            <w:hideMark/>
          </w:tcPr>
          <w:p w14:paraId="049FD95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036137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39D9D8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0B114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5" w:type="dxa"/>
            <w:tcBorders>
              <w:top w:val="nil"/>
              <w:left w:val="nil"/>
              <w:bottom w:val="nil"/>
              <w:right w:val="nil"/>
            </w:tcBorders>
            <w:shd w:val="clear" w:color="000000" w:fill="FFF2CC"/>
            <w:noWrap/>
            <w:vAlign w:val="bottom"/>
            <w:hideMark/>
          </w:tcPr>
          <w:p w14:paraId="746A091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29" w:type="dxa"/>
            <w:tcBorders>
              <w:top w:val="nil"/>
              <w:left w:val="nil"/>
              <w:bottom w:val="nil"/>
              <w:right w:val="nil"/>
            </w:tcBorders>
            <w:shd w:val="clear" w:color="000000" w:fill="DDEBF7"/>
            <w:noWrap/>
            <w:vAlign w:val="bottom"/>
            <w:hideMark/>
          </w:tcPr>
          <w:p w14:paraId="22EABF1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c>
          <w:tcPr>
            <w:tcW w:w="534" w:type="dxa"/>
            <w:tcBorders>
              <w:top w:val="nil"/>
              <w:left w:val="nil"/>
              <w:bottom w:val="nil"/>
              <w:right w:val="nil"/>
            </w:tcBorders>
            <w:shd w:val="clear" w:color="000000" w:fill="E2EFDA"/>
            <w:noWrap/>
            <w:vAlign w:val="bottom"/>
            <w:hideMark/>
          </w:tcPr>
          <w:p w14:paraId="22B1E78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42137EB0" w14:textId="77777777" w:rsidTr="00A7599D">
        <w:trPr>
          <w:trHeight w:val="290"/>
        </w:trPr>
        <w:tc>
          <w:tcPr>
            <w:tcW w:w="786" w:type="dxa"/>
            <w:tcBorders>
              <w:top w:val="nil"/>
              <w:left w:val="nil"/>
              <w:bottom w:val="nil"/>
              <w:right w:val="nil"/>
            </w:tcBorders>
            <w:shd w:val="clear" w:color="auto" w:fill="auto"/>
            <w:noWrap/>
            <w:vAlign w:val="bottom"/>
            <w:hideMark/>
          </w:tcPr>
          <w:p w14:paraId="60D412E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41</w:t>
            </w:r>
          </w:p>
        </w:tc>
        <w:tc>
          <w:tcPr>
            <w:tcW w:w="810" w:type="dxa"/>
            <w:tcBorders>
              <w:top w:val="nil"/>
              <w:left w:val="nil"/>
              <w:bottom w:val="nil"/>
              <w:right w:val="nil"/>
            </w:tcBorders>
            <w:vAlign w:val="bottom"/>
          </w:tcPr>
          <w:p w14:paraId="42E6500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hun</w:t>
            </w:r>
            <w:proofErr w:type="spellEnd"/>
          </w:p>
        </w:tc>
        <w:tc>
          <w:tcPr>
            <w:tcW w:w="1215" w:type="dxa"/>
            <w:tcBorders>
              <w:top w:val="nil"/>
              <w:left w:val="nil"/>
              <w:bottom w:val="nil"/>
              <w:right w:val="nil"/>
            </w:tcBorders>
            <w:shd w:val="clear" w:color="auto" w:fill="auto"/>
            <w:noWrap/>
            <w:vAlign w:val="bottom"/>
            <w:hideMark/>
          </w:tcPr>
          <w:p w14:paraId="189A1A0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HÚNGARO</w:t>
            </w:r>
          </w:p>
        </w:tc>
        <w:tc>
          <w:tcPr>
            <w:tcW w:w="676" w:type="dxa"/>
            <w:tcBorders>
              <w:top w:val="nil"/>
              <w:left w:val="nil"/>
              <w:bottom w:val="nil"/>
              <w:right w:val="nil"/>
            </w:tcBorders>
            <w:shd w:val="clear" w:color="auto" w:fill="auto"/>
            <w:noWrap/>
            <w:vAlign w:val="bottom"/>
            <w:hideMark/>
          </w:tcPr>
          <w:p w14:paraId="6AE467E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4" w:type="dxa"/>
            <w:tcBorders>
              <w:top w:val="nil"/>
              <w:left w:val="nil"/>
              <w:bottom w:val="nil"/>
              <w:right w:val="nil"/>
            </w:tcBorders>
            <w:shd w:val="clear" w:color="auto" w:fill="auto"/>
            <w:noWrap/>
            <w:vAlign w:val="bottom"/>
            <w:hideMark/>
          </w:tcPr>
          <w:p w14:paraId="577438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47" w:type="dxa"/>
            <w:tcBorders>
              <w:top w:val="nil"/>
              <w:left w:val="nil"/>
              <w:bottom w:val="nil"/>
              <w:right w:val="nil"/>
            </w:tcBorders>
            <w:shd w:val="clear" w:color="auto" w:fill="auto"/>
            <w:noWrap/>
            <w:vAlign w:val="bottom"/>
            <w:hideMark/>
          </w:tcPr>
          <w:p w14:paraId="209FF0C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605" w:type="dxa"/>
            <w:tcBorders>
              <w:top w:val="nil"/>
              <w:left w:val="nil"/>
              <w:bottom w:val="nil"/>
              <w:right w:val="nil"/>
            </w:tcBorders>
            <w:shd w:val="clear" w:color="000000" w:fill="FFFFFF"/>
            <w:noWrap/>
            <w:vAlign w:val="bottom"/>
            <w:hideMark/>
          </w:tcPr>
          <w:p w14:paraId="32E40A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79,92%</w:t>
            </w:r>
          </w:p>
        </w:tc>
        <w:tc>
          <w:tcPr>
            <w:tcW w:w="506" w:type="dxa"/>
            <w:tcBorders>
              <w:top w:val="nil"/>
              <w:left w:val="nil"/>
              <w:bottom w:val="nil"/>
              <w:right w:val="nil"/>
            </w:tcBorders>
            <w:shd w:val="clear" w:color="000000" w:fill="FFFFFF"/>
            <w:noWrap/>
            <w:vAlign w:val="bottom"/>
            <w:hideMark/>
          </w:tcPr>
          <w:p w14:paraId="717B9F7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63" w:type="dxa"/>
            <w:tcBorders>
              <w:top w:val="nil"/>
              <w:left w:val="nil"/>
              <w:bottom w:val="nil"/>
              <w:right w:val="nil"/>
            </w:tcBorders>
            <w:shd w:val="clear" w:color="000000" w:fill="FFFFFF"/>
            <w:noWrap/>
            <w:vAlign w:val="bottom"/>
            <w:hideMark/>
          </w:tcPr>
          <w:p w14:paraId="2EA261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c>
          <w:tcPr>
            <w:tcW w:w="563" w:type="dxa"/>
            <w:tcBorders>
              <w:top w:val="nil"/>
              <w:left w:val="nil"/>
              <w:bottom w:val="nil"/>
              <w:right w:val="nil"/>
            </w:tcBorders>
            <w:shd w:val="clear" w:color="auto" w:fill="auto"/>
            <w:noWrap/>
            <w:vAlign w:val="bottom"/>
            <w:hideMark/>
          </w:tcPr>
          <w:p w14:paraId="267671A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3" w:type="dxa"/>
            <w:tcBorders>
              <w:top w:val="nil"/>
              <w:left w:val="nil"/>
              <w:bottom w:val="nil"/>
              <w:right w:val="nil"/>
            </w:tcBorders>
            <w:shd w:val="clear" w:color="auto" w:fill="auto"/>
            <w:noWrap/>
            <w:vAlign w:val="bottom"/>
            <w:hideMark/>
          </w:tcPr>
          <w:p w14:paraId="28F40FD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65" w:type="dxa"/>
            <w:tcBorders>
              <w:top w:val="nil"/>
              <w:left w:val="nil"/>
              <w:bottom w:val="nil"/>
              <w:right w:val="nil"/>
            </w:tcBorders>
            <w:shd w:val="clear" w:color="000000" w:fill="FFF2CC"/>
            <w:noWrap/>
            <w:vAlign w:val="bottom"/>
            <w:hideMark/>
          </w:tcPr>
          <w:p w14:paraId="361110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29" w:type="dxa"/>
            <w:tcBorders>
              <w:top w:val="nil"/>
              <w:left w:val="nil"/>
              <w:bottom w:val="nil"/>
              <w:right w:val="nil"/>
            </w:tcBorders>
            <w:shd w:val="clear" w:color="000000" w:fill="DDEBF7"/>
            <w:noWrap/>
            <w:vAlign w:val="bottom"/>
            <w:hideMark/>
          </w:tcPr>
          <w:p w14:paraId="47BCD84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1,79</w:t>
            </w:r>
          </w:p>
        </w:tc>
        <w:tc>
          <w:tcPr>
            <w:tcW w:w="534" w:type="dxa"/>
            <w:tcBorders>
              <w:top w:val="nil"/>
              <w:left w:val="nil"/>
              <w:bottom w:val="nil"/>
              <w:right w:val="nil"/>
            </w:tcBorders>
            <w:shd w:val="clear" w:color="000000" w:fill="E2EFDA"/>
            <w:noWrap/>
            <w:vAlign w:val="bottom"/>
            <w:hideMark/>
          </w:tcPr>
          <w:p w14:paraId="32C170D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r>
      <w:tr w:rsidR="00A7599D" w:rsidRPr="007C7F94" w14:paraId="5A52E008" w14:textId="77777777" w:rsidTr="00A7599D">
        <w:trPr>
          <w:trHeight w:val="290"/>
        </w:trPr>
        <w:tc>
          <w:tcPr>
            <w:tcW w:w="786" w:type="dxa"/>
            <w:tcBorders>
              <w:top w:val="nil"/>
              <w:left w:val="nil"/>
              <w:bottom w:val="nil"/>
              <w:right w:val="nil"/>
            </w:tcBorders>
            <w:shd w:val="clear" w:color="auto" w:fill="auto"/>
            <w:noWrap/>
            <w:vAlign w:val="bottom"/>
            <w:hideMark/>
          </w:tcPr>
          <w:p w14:paraId="00F00CD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lastRenderedPageBreak/>
              <w:t>83</w:t>
            </w:r>
          </w:p>
        </w:tc>
        <w:tc>
          <w:tcPr>
            <w:tcW w:w="810" w:type="dxa"/>
            <w:tcBorders>
              <w:top w:val="nil"/>
              <w:left w:val="nil"/>
              <w:bottom w:val="nil"/>
              <w:right w:val="nil"/>
            </w:tcBorders>
            <w:vAlign w:val="bottom"/>
          </w:tcPr>
          <w:p w14:paraId="1428707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hye</w:t>
            </w:r>
            <w:proofErr w:type="spellEnd"/>
          </w:p>
        </w:tc>
        <w:tc>
          <w:tcPr>
            <w:tcW w:w="1215" w:type="dxa"/>
            <w:tcBorders>
              <w:top w:val="nil"/>
              <w:left w:val="nil"/>
              <w:bottom w:val="nil"/>
              <w:right w:val="nil"/>
            </w:tcBorders>
            <w:shd w:val="clear" w:color="auto" w:fill="auto"/>
            <w:noWrap/>
            <w:vAlign w:val="bottom"/>
            <w:hideMark/>
          </w:tcPr>
          <w:p w14:paraId="6E6F441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ARMÊNIO</w:t>
            </w:r>
          </w:p>
        </w:tc>
        <w:tc>
          <w:tcPr>
            <w:tcW w:w="676" w:type="dxa"/>
            <w:tcBorders>
              <w:top w:val="nil"/>
              <w:left w:val="nil"/>
              <w:bottom w:val="nil"/>
              <w:right w:val="nil"/>
            </w:tcBorders>
            <w:shd w:val="clear" w:color="auto" w:fill="auto"/>
            <w:noWrap/>
            <w:vAlign w:val="bottom"/>
            <w:hideMark/>
          </w:tcPr>
          <w:p w14:paraId="3D9441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7B98CF8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305F4C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52F799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69,86%</w:t>
            </w:r>
          </w:p>
        </w:tc>
        <w:tc>
          <w:tcPr>
            <w:tcW w:w="506" w:type="dxa"/>
            <w:tcBorders>
              <w:top w:val="nil"/>
              <w:left w:val="nil"/>
              <w:bottom w:val="nil"/>
              <w:right w:val="nil"/>
            </w:tcBorders>
            <w:shd w:val="clear" w:color="000000" w:fill="FFFFFF"/>
            <w:noWrap/>
            <w:vAlign w:val="bottom"/>
            <w:hideMark/>
          </w:tcPr>
          <w:p w14:paraId="7FCD659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05BF433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3" w:type="dxa"/>
            <w:tcBorders>
              <w:top w:val="nil"/>
              <w:left w:val="nil"/>
              <w:bottom w:val="nil"/>
              <w:right w:val="nil"/>
            </w:tcBorders>
            <w:shd w:val="clear" w:color="auto" w:fill="auto"/>
            <w:noWrap/>
            <w:vAlign w:val="bottom"/>
            <w:hideMark/>
          </w:tcPr>
          <w:p w14:paraId="1582B4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525F07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5" w:type="dxa"/>
            <w:tcBorders>
              <w:top w:val="nil"/>
              <w:left w:val="nil"/>
              <w:bottom w:val="nil"/>
              <w:right w:val="nil"/>
            </w:tcBorders>
            <w:shd w:val="clear" w:color="000000" w:fill="FFF2CC"/>
            <w:noWrap/>
            <w:vAlign w:val="bottom"/>
            <w:hideMark/>
          </w:tcPr>
          <w:p w14:paraId="22A2EFA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29" w:type="dxa"/>
            <w:tcBorders>
              <w:top w:val="nil"/>
              <w:left w:val="nil"/>
              <w:bottom w:val="nil"/>
              <w:right w:val="nil"/>
            </w:tcBorders>
            <w:shd w:val="clear" w:color="000000" w:fill="DDEBF7"/>
            <w:noWrap/>
            <w:vAlign w:val="bottom"/>
            <w:hideMark/>
          </w:tcPr>
          <w:p w14:paraId="5FD0131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1,41</w:t>
            </w:r>
          </w:p>
        </w:tc>
        <w:tc>
          <w:tcPr>
            <w:tcW w:w="534" w:type="dxa"/>
            <w:tcBorders>
              <w:top w:val="nil"/>
              <w:left w:val="nil"/>
              <w:bottom w:val="nil"/>
              <w:right w:val="nil"/>
            </w:tcBorders>
            <w:shd w:val="clear" w:color="000000" w:fill="E2EFDA"/>
            <w:noWrap/>
            <w:vAlign w:val="bottom"/>
            <w:hideMark/>
          </w:tcPr>
          <w:p w14:paraId="4C7908C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1,11</w:t>
            </w:r>
          </w:p>
        </w:tc>
      </w:tr>
      <w:tr w:rsidR="00A7599D" w:rsidRPr="007C7F94" w14:paraId="05C5405A" w14:textId="77777777" w:rsidTr="00A7599D">
        <w:trPr>
          <w:trHeight w:val="290"/>
        </w:trPr>
        <w:tc>
          <w:tcPr>
            <w:tcW w:w="786" w:type="dxa"/>
            <w:tcBorders>
              <w:top w:val="nil"/>
              <w:left w:val="nil"/>
              <w:bottom w:val="nil"/>
              <w:right w:val="nil"/>
            </w:tcBorders>
            <w:shd w:val="clear" w:color="auto" w:fill="auto"/>
            <w:noWrap/>
            <w:vAlign w:val="bottom"/>
            <w:hideMark/>
          </w:tcPr>
          <w:p w14:paraId="38698B0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101</w:t>
            </w:r>
          </w:p>
        </w:tc>
        <w:tc>
          <w:tcPr>
            <w:tcW w:w="810" w:type="dxa"/>
            <w:tcBorders>
              <w:top w:val="nil"/>
              <w:left w:val="nil"/>
              <w:bottom w:val="nil"/>
              <w:right w:val="nil"/>
            </w:tcBorders>
            <w:vAlign w:val="bottom"/>
          </w:tcPr>
          <w:p w14:paraId="4406F8D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ibb</w:t>
            </w:r>
            <w:proofErr w:type="spellEnd"/>
          </w:p>
        </w:tc>
        <w:tc>
          <w:tcPr>
            <w:tcW w:w="1215" w:type="dxa"/>
            <w:tcBorders>
              <w:top w:val="nil"/>
              <w:left w:val="nil"/>
              <w:bottom w:val="nil"/>
              <w:right w:val="nil"/>
            </w:tcBorders>
            <w:shd w:val="clear" w:color="auto" w:fill="auto"/>
            <w:noWrap/>
            <w:vAlign w:val="bottom"/>
            <w:hideMark/>
          </w:tcPr>
          <w:p w14:paraId="5A840DAA"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IBIBIO</w:t>
            </w:r>
          </w:p>
        </w:tc>
        <w:tc>
          <w:tcPr>
            <w:tcW w:w="676" w:type="dxa"/>
            <w:tcBorders>
              <w:top w:val="nil"/>
              <w:left w:val="nil"/>
              <w:bottom w:val="nil"/>
              <w:right w:val="nil"/>
            </w:tcBorders>
            <w:shd w:val="clear" w:color="auto" w:fill="auto"/>
            <w:noWrap/>
            <w:vAlign w:val="bottom"/>
            <w:hideMark/>
          </w:tcPr>
          <w:p w14:paraId="170D25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4" w:type="dxa"/>
            <w:tcBorders>
              <w:top w:val="nil"/>
              <w:left w:val="nil"/>
              <w:bottom w:val="nil"/>
              <w:right w:val="nil"/>
            </w:tcBorders>
            <w:shd w:val="clear" w:color="auto" w:fill="auto"/>
            <w:noWrap/>
            <w:vAlign w:val="bottom"/>
            <w:hideMark/>
          </w:tcPr>
          <w:p w14:paraId="6E5AD0B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47" w:type="dxa"/>
            <w:tcBorders>
              <w:top w:val="nil"/>
              <w:left w:val="nil"/>
              <w:bottom w:val="nil"/>
              <w:right w:val="nil"/>
            </w:tcBorders>
            <w:shd w:val="clear" w:color="auto" w:fill="auto"/>
            <w:noWrap/>
            <w:vAlign w:val="bottom"/>
            <w:hideMark/>
          </w:tcPr>
          <w:p w14:paraId="2D057C0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467415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41,98%</w:t>
            </w:r>
          </w:p>
        </w:tc>
        <w:tc>
          <w:tcPr>
            <w:tcW w:w="506" w:type="dxa"/>
            <w:tcBorders>
              <w:top w:val="nil"/>
              <w:left w:val="nil"/>
              <w:bottom w:val="nil"/>
              <w:right w:val="nil"/>
            </w:tcBorders>
            <w:shd w:val="clear" w:color="000000" w:fill="FFFFFF"/>
            <w:noWrap/>
            <w:vAlign w:val="bottom"/>
            <w:hideMark/>
          </w:tcPr>
          <w:p w14:paraId="6E67AEB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1AA7CAA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321626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6CF37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5" w:type="dxa"/>
            <w:tcBorders>
              <w:top w:val="nil"/>
              <w:left w:val="nil"/>
              <w:bottom w:val="nil"/>
              <w:right w:val="nil"/>
            </w:tcBorders>
            <w:shd w:val="clear" w:color="000000" w:fill="FFF2CC"/>
            <w:noWrap/>
            <w:vAlign w:val="bottom"/>
            <w:hideMark/>
          </w:tcPr>
          <w:p w14:paraId="26880BD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4C3AEC4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34" w:type="dxa"/>
            <w:tcBorders>
              <w:top w:val="nil"/>
              <w:left w:val="nil"/>
              <w:bottom w:val="nil"/>
              <w:right w:val="nil"/>
            </w:tcBorders>
            <w:shd w:val="clear" w:color="000000" w:fill="E2EFDA"/>
            <w:noWrap/>
            <w:vAlign w:val="bottom"/>
            <w:hideMark/>
          </w:tcPr>
          <w:p w14:paraId="0B8844D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0,41</w:t>
            </w:r>
          </w:p>
        </w:tc>
      </w:tr>
      <w:tr w:rsidR="00A7599D" w:rsidRPr="007C7F94" w14:paraId="4EE6888C" w14:textId="77777777" w:rsidTr="00A7599D">
        <w:trPr>
          <w:trHeight w:val="290"/>
        </w:trPr>
        <w:tc>
          <w:tcPr>
            <w:tcW w:w="786" w:type="dxa"/>
            <w:tcBorders>
              <w:top w:val="nil"/>
              <w:left w:val="nil"/>
              <w:bottom w:val="nil"/>
              <w:right w:val="nil"/>
            </w:tcBorders>
            <w:shd w:val="clear" w:color="auto" w:fill="auto"/>
            <w:noWrap/>
            <w:vAlign w:val="bottom"/>
            <w:hideMark/>
          </w:tcPr>
          <w:p w14:paraId="7B426D2C"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62</w:t>
            </w:r>
          </w:p>
        </w:tc>
        <w:tc>
          <w:tcPr>
            <w:tcW w:w="810" w:type="dxa"/>
            <w:tcBorders>
              <w:top w:val="nil"/>
              <w:left w:val="nil"/>
              <w:bottom w:val="nil"/>
              <w:right w:val="nil"/>
            </w:tcBorders>
            <w:vAlign w:val="bottom"/>
          </w:tcPr>
          <w:p w14:paraId="3E631ED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ibo</w:t>
            </w:r>
            <w:proofErr w:type="spellEnd"/>
          </w:p>
        </w:tc>
        <w:tc>
          <w:tcPr>
            <w:tcW w:w="1215" w:type="dxa"/>
            <w:tcBorders>
              <w:top w:val="nil"/>
              <w:left w:val="nil"/>
              <w:bottom w:val="nil"/>
              <w:right w:val="nil"/>
            </w:tcBorders>
            <w:shd w:val="clear" w:color="auto" w:fill="auto"/>
            <w:noWrap/>
            <w:vAlign w:val="bottom"/>
            <w:hideMark/>
          </w:tcPr>
          <w:p w14:paraId="7BA28FF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IBO</w:t>
            </w:r>
          </w:p>
        </w:tc>
        <w:tc>
          <w:tcPr>
            <w:tcW w:w="676" w:type="dxa"/>
            <w:tcBorders>
              <w:top w:val="nil"/>
              <w:left w:val="nil"/>
              <w:bottom w:val="nil"/>
              <w:right w:val="nil"/>
            </w:tcBorders>
            <w:shd w:val="clear" w:color="auto" w:fill="auto"/>
            <w:noWrap/>
            <w:vAlign w:val="bottom"/>
            <w:hideMark/>
          </w:tcPr>
          <w:p w14:paraId="2679041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64" w:type="dxa"/>
            <w:tcBorders>
              <w:top w:val="nil"/>
              <w:left w:val="nil"/>
              <w:bottom w:val="nil"/>
              <w:right w:val="nil"/>
            </w:tcBorders>
            <w:shd w:val="clear" w:color="auto" w:fill="auto"/>
            <w:noWrap/>
            <w:vAlign w:val="bottom"/>
            <w:hideMark/>
          </w:tcPr>
          <w:p w14:paraId="0B9EC3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0,28%</w:t>
            </w:r>
          </w:p>
        </w:tc>
        <w:tc>
          <w:tcPr>
            <w:tcW w:w="547" w:type="dxa"/>
            <w:tcBorders>
              <w:top w:val="nil"/>
              <w:left w:val="nil"/>
              <w:bottom w:val="nil"/>
              <w:right w:val="nil"/>
            </w:tcBorders>
            <w:shd w:val="clear" w:color="auto" w:fill="auto"/>
            <w:noWrap/>
            <w:vAlign w:val="bottom"/>
            <w:hideMark/>
          </w:tcPr>
          <w:p w14:paraId="64CA09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605" w:type="dxa"/>
            <w:tcBorders>
              <w:top w:val="nil"/>
              <w:left w:val="nil"/>
              <w:bottom w:val="nil"/>
              <w:right w:val="nil"/>
            </w:tcBorders>
            <w:shd w:val="clear" w:color="000000" w:fill="FFFFFF"/>
            <w:noWrap/>
            <w:vAlign w:val="bottom"/>
            <w:hideMark/>
          </w:tcPr>
          <w:p w14:paraId="35E038E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42,02%</w:t>
            </w:r>
          </w:p>
        </w:tc>
        <w:tc>
          <w:tcPr>
            <w:tcW w:w="506" w:type="dxa"/>
            <w:tcBorders>
              <w:top w:val="nil"/>
              <w:left w:val="nil"/>
              <w:bottom w:val="nil"/>
              <w:right w:val="nil"/>
            </w:tcBorders>
            <w:shd w:val="clear" w:color="000000" w:fill="FFFFFF"/>
            <w:noWrap/>
            <w:vAlign w:val="bottom"/>
            <w:hideMark/>
          </w:tcPr>
          <w:p w14:paraId="75F3164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09ABB73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BA126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auto" w:fill="auto"/>
            <w:noWrap/>
            <w:vAlign w:val="bottom"/>
            <w:hideMark/>
          </w:tcPr>
          <w:p w14:paraId="105D54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5" w:type="dxa"/>
            <w:tcBorders>
              <w:top w:val="nil"/>
              <w:left w:val="nil"/>
              <w:bottom w:val="nil"/>
              <w:right w:val="nil"/>
            </w:tcBorders>
            <w:shd w:val="clear" w:color="000000" w:fill="FFF2CC"/>
            <w:noWrap/>
            <w:vAlign w:val="bottom"/>
            <w:hideMark/>
          </w:tcPr>
          <w:p w14:paraId="677C35B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29" w:type="dxa"/>
            <w:tcBorders>
              <w:top w:val="nil"/>
              <w:left w:val="nil"/>
              <w:bottom w:val="nil"/>
              <w:right w:val="nil"/>
            </w:tcBorders>
            <w:shd w:val="clear" w:color="000000" w:fill="DDEBF7"/>
            <w:noWrap/>
            <w:vAlign w:val="bottom"/>
            <w:hideMark/>
          </w:tcPr>
          <w:p w14:paraId="23253A5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534" w:type="dxa"/>
            <w:tcBorders>
              <w:top w:val="nil"/>
              <w:left w:val="nil"/>
              <w:bottom w:val="nil"/>
              <w:right w:val="nil"/>
            </w:tcBorders>
            <w:shd w:val="clear" w:color="000000" w:fill="E2EFDA"/>
            <w:noWrap/>
            <w:vAlign w:val="bottom"/>
            <w:hideMark/>
          </w:tcPr>
          <w:p w14:paraId="663D0B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r>
      <w:tr w:rsidR="00A7599D" w:rsidRPr="007C7F94" w14:paraId="10B17A18" w14:textId="77777777" w:rsidTr="00A7599D">
        <w:trPr>
          <w:trHeight w:val="290"/>
        </w:trPr>
        <w:tc>
          <w:tcPr>
            <w:tcW w:w="786" w:type="dxa"/>
            <w:tcBorders>
              <w:top w:val="nil"/>
              <w:left w:val="nil"/>
              <w:bottom w:val="nil"/>
              <w:right w:val="nil"/>
            </w:tcBorders>
            <w:shd w:val="clear" w:color="auto" w:fill="auto"/>
            <w:noWrap/>
            <w:vAlign w:val="bottom"/>
            <w:hideMark/>
          </w:tcPr>
          <w:p w14:paraId="7D112FF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97</w:t>
            </w:r>
          </w:p>
        </w:tc>
        <w:tc>
          <w:tcPr>
            <w:tcW w:w="810" w:type="dxa"/>
            <w:tcBorders>
              <w:top w:val="nil"/>
              <w:left w:val="nil"/>
              <w:bottom w:val="nil"/>
              <w:right w:val="nil"/>
            </w:tcBorders>
            <w:vAlign w:val="bottom"/>
          </w:tcPr>
          <w:p w14:paraId="1769C6B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ilo</w:t>
            </w:r>
            <w:proofErr w:type="spellEnd"/>
          </w:p>
        </w:tc>
        <w:tc>
          <w:tcPr>
            <w:tcW w:w="1215" w:type="dxa"/>
            <w:tcBorders>
              <w:top w:val="nil"/>
              <w:left w:val="nil"/>
              <w:bottom w:val="nil"/>
              <w:right w:val="nil"/>
            </w:tcBorders>
            <w:shd w:val="clear" w:color="auto" w:fill="auto"/>
            <w:noWrap/>
            <w:vAlign w:val="bottom"/>
            <w:hideMark/>
          </w:tcPr>
          <w:p w14:paraId="4FF80B0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ILOCANO</w:t>
            </w:r>
          </w:p>
        </w:tc>
        <w:tc>
          <w:tcPr>
            <w:tcW w:w="676" w:type="dxa"/>
            <w:tcBorders>
              <w:top w:val="nil"/>
              <w:left w:val="nil"/>
              <w:bottom w:val="nil"/>
              <w:right w:val="nil"/>
            </w:tcBorders>
            <w:shd w:val="clear" w:color="auto" w:fill="auto"/>
            <w:noWrap/>
            <w:vAlign w:val="bottom"/>
            <w:hideMark/>
          </w:tcPr>
          <w:p w14:paraId="79CB009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7BE3DD1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6FA62CB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550DAB6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43,82%</w:t>
            </w:r>
          </w:p>
        </w:tc>
        <w:tc>
          <w:tcPr>
            <w:tcW w:w="506" w:type="dxa"/>
            <w:tcBorders>
              <w:top w:val="nil"/>
              <w:left w:val="nil"/>
              <w:bottom w:val="nil"/>
              <w:right w:val="nil"/>
            </w:tcBorders>
            <w:shd w:val="clear" w:color="000000" w:fill="FFFFFF"/>
            <w:noWrap/>
            <w:vAlign w:val="bottom"/>
            <w:hideMark/>
          </w:tcPr>
          <w:p w14:paraId="0875DA0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2C38F95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0C208B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ED568B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5" w:type="dxa"/>
            <w:tcBorders>
              <w:top w:val="nil"/>
              <w:left w:val="nil"/>
              <w:bottom w:val="nil"/>
              <w:right w:val="nil"/>
            </w:tcBorders>
            <w:shd w:val="clear" w:color="000000" w:fill="FFF2CC"/>
            <w:noWrap/>
            <w:vAlign w:val="bottom"/>
            <w:hideMark/>
          </w:tcPr>
          <w:p w14:paraId="6C1E0CB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57DAAE1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0,56</w:t>
            </w:r>
          </w:p>
        </w:tc>
        <w:tc>
          <w:tcPr>
            <w:tcW w:w="534" w:type="dxa"/>
            <w:tcBorders>
              <w:top w:val="nil"/>
              <w:left w:val="nil"/>
              <w:bottom w:val="nil"/>
              <w:right w:val="nil"/>
            </w:tcBorders>
            <w:shd w:val="clear" w:color="000000" w:fill="E2EFDA"/>
            <w:noWrap/>
            <w:vAlign w:val="bottom"/>
            <w:hideMark/>
          </w:tcPr>
          <w:p w14:paraId="7B55412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r>
      <w:tr w:rsidR="00A7599D" w:rsidRPr="007C7F94" w14:paraId="38A7413B" w14:textId="77777777" w:rsidTr="00A7599D">
        <w:trPr>
          <w:trHeight w:val="290"/>
        </w:trPr>
        <w:tc>
          <w:tcPr>
            <w:tcW w:w="786" w:type="dxa"/>
            <w:tcBorders>
              <w:top w:val="nil"/>
              <w:left w:val="nil"/>
              <w:bottom w:val="nil"/>
              <w:right w:val="nil"/>
            </w:tcBorders>
            <w:shd w:val="clear" w:color="auto" w:fill="auto"/>
            <w:noWrap/>
            <w:vAlign w:val="bottom"/>
            <w:hideMark/>
          </w:tcPr>
          <w:p w14:paraId="03A5A73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w:t>
            </w:r>
          </w:p>
        </w:tc>
        <w:tc>
          <w:tcPr>
            <w:tcW w:w="810" w:type="dxa"/>
            <w:tcBorders>
              <w:top w:val="nil"/>
              <w:left w:val="nil"/>
              <w:bottom w:val="nil"/>
              <w:right w:val="nil"/>
            </w:tcBorders>
            <w:vAlign w:val="bottom"/>
          </w:tcPr>
          <w:p w14:paraId="050BA65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ita</w:t>
            </w:r>
          </w:p>
        </w:tc>
        <w:tc>
          <w:tcPr>
            <w:tcW w:w="1215" w:type="dxa"/>
            <w:tcBorders>
              <w:top w:val="nil"/>
              <w:left w:val="nil"/>
              <w:bottom w:val="nil"/>
              <w:right w:val="nil"/>
            </w:tcBorders>
            <w:shd w:val="clear" w:color="auto" w:fill="auto"/>
            <w:noWrap/>
            <w:vAlign w:val="bottom"/>
            <w:hideMark/>
          </w:tcPr>
          <w:p w14:paraId="2AF84F03"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ITALIANO</w:t>
            </w:r>
          </w:p>
        </w:tc>
        <w:tc>
          <w:tcPr>
            <w:tcW w:w="676" w:type="dxa"/>
            <w:tcBorders>
              <w:top w:val="nil"/>
              <w:left w:val="nil"/>
              <w:bottom w:val="nil"/>
              <w:right w:val="nil"/>
            </w:tcBorders>
            <w:shd w:val="clear" w:color="auto" w:fill="auto"/>
            <w:noWrap/>
            <w:vAlign w:val="bottom"/>
            <w:hideMark/>
          </w:tcPr>
          <w:p w14:paraId="12FBFAE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0,91%</w:t>
            </w:r>
          </w:p>
        </w:tc>
        <w:tc>
          <w:tcPr>
            <w:tcW w:w="564" w:type="dxa"/>
            <w:tcBorders>
              <w:top w:val="nil"/>
              <w:left w:val="nil"/>
              <w:bottom w:val="nil"/>
              <w:right w:val="nil"/>
            </w:tcBorders>
            <w:shd w:val="clear" w:color="auto" w:fill="auto"/>
            <w:noWrap/>
            <w:vAlign w:val="bottom"/>
            <w:hideMark/>
          </w:tcPr>
          <w:p w14:paraId="67D587C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0,66%</w:t>
            </w:r>
          </w:p>
        </w:tc>
        <w:tc>
          <w:tcPr>
            <w:tcW w:w="547" w:type="dxa"/>
            <w:tcBorders>
              <w:top w:val="nil"/>
              <w:left w:val="nil"/>
              <w:bottom w:val="nil"/>
              <w:right w:val="nil"/>
            </w:tcBorders>
            <w:shd w:val="clear" w:color="auto" w:fill="auto"/>
            <w:noWrap/>
            <w:vAlign w:val="bottom"/>
            <w:hideMark/>
          </w:tcPr>
          <w:p w14:paraId="05C77E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605" w:type="dxa"/>
            <w:tcBorders>
              <w:top w:val="nil"/>
              <w:left w:val="nil"/>
              <w:bottom w:val="nil"/>
              <w:right w:val="nil"/>
            </w:tcBorders>
            <w:shd w:val="clear" w:color="000000" w:fill="FFFFFF"/>
            <w:noWrap/>
            <w:vAlign w:val="bottom"/>
            <w:hideMark/>
          </w:tcPr>
          <w:p w14:paraId="513C2D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75,65%</w:t>
            </w:r>
          </w:p>
        </w:tc>
        <w:tc>
          <w:tcPr>
            <w:tcW w:w="506" w:type="dxa"/>
            <w:tcBorders>
              <w:top w:val="nil"/>
              <w:left w:val="nil"/>
              <w:bottom w:val="nil"/>
              <w:right w:val="nil"/>
            </w:tcBorders>
            <w:shd w:val="clear" w:color="000000" w:fill="FFFFFF"/>
            <w:noWrap/>
            <w:vAlign w:val="bottom"/>
            <w:hideMark/>
          </w:tcPr>
          <w:p w14:paraId="0CB0A44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0,97%</w:t>
            </w:r>
          </w:p>
        </w:tc>
        <w:tc>
          <w:tcPr>
            <w:tcW w:w="563" w:type="dxa"/>
            <w:tcBorders>
              <w:top w:val="nil"/>
              <w:left w:val="nil"/>
              <w:bottom w:val="nil"/>
              <w:right w:val="nil"/>
            </w:tcBorders>
            <w:shd w:val="clear" w:color="000000" w:fill="FFFFFF"/>
            <w:noWrap/>
            <w:vAlign w:val="bottom"/>
            <w:hideMark/>
          </w:tcPr>
          <w:p w14:paraId="6F9B299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3,39%</w:t>
            </w:r>
          </w:p>
        </w:tc>
        <w:tc>
          <w:tcPr>
            <w:tcW w:w="563" w:type="dxa"/>
            <w:tcBorders>
              <w:top w:val="nil"/>
              <w:left w:val="nil"/>
              <w:bottom w:val="nil"/>
              <w:right w:val="nil"/>
            </w:tcBorders>
            <w:shd w:val="clear" w:color="auto" w:fill="auto"/>
            <w:noWrap/>
            <w:vAlign w:val="bottom"/>
            <w:hideMark/>
          </w:tcPr>
          <w:p w14:paraId="2E981C2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c>
          <w:tcPr>
            <w:tcW w:w="563" w:type="dxa"/>
            <w:tcBorders>
              <w:top w:val="nil"/>
              <w:left w:val="nil"/>
              <w:bottom w:val="nil"/>
              <w:right w:val="nil"/>
            </w:tcBorders>
            <w:shd w:val="clear" w:color="auto" w:fill="auto"/>
            <w:noWrap/>
            <w:vAlign w:val="bottom"/>
            <w:hideMark/>
          </w:tcPr>
          <w:p w14:paraId="1C7C5C3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1,20%</w:t>
            </w:r>
          </w:p>
        </w:tc>
        <w:tc>
          <w:tcPr>
            <w:tcW w:w="565" w:type="dxa"/>
            <w:tcBorders>
              <w:top w:val="nil"/>
              <w:left w:val="nil"/>
              <w:bottom w:val="nil"/>
              <w:right w:val="nil"/>
            </w:tcBorders>
            <w:shd w:val="clear" w:color="000000" w:fill="FFF2CC"/>
            <w:noWrap/>
            <w:vAlign w:val="bottom"/>
            <w:hideMark/>
          </w:tcPr>
          <w:p w14:paraId="69EB246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1,37%</w:t>
            </w:r>
          </w:p>
        </w:tc>
        <w:tc>
          <w:tcPr>
            <w:tcW w:w="529" w:type="dxa"/>
            <w:tcBorders>
              <w:top w:val="nil"/>
              <w:left w:val="nil"/>
              <w:bottom w:val="nil"/>
              <w:right w:val="nil"/>
            </w:tcBorders>
            <w:shd w:val="clear" w:color="000000" w:fill="DDEBF7"/>
            <w:noWrap/>
            <w:vAlign w:val="bottom"/>
            <w:hideMark/>
          </w:tcPr>
          <w:p w14:paraId="7CDFEBD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2.09</w:t>
            </w:r>
          </w:p>
        </w:tc>
        <w:tc>
          <w:tcPr>
            <w:tcW w:w="534" w:type="dxa"/>
            <w:tcBorders>
              <w:top w:val="nil"/>
              <w:left w:val="nil"/>
              <w:bottom w:val="nil"/>
              <w:right w:val="nil"/>
            </w:tcBorders>
            <w:shd w:val="clear" w:color="000000" w:fill="E2EFDA"/>
            <w:noWrap/>
            <w:vAlign w:val="bottom"/>
            <w:hideMark/>
          </w:tcPr>
          <w:p w14:paraId="356682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1,51</w:t>
            </w:r>
          </w:p>
        </w:tc>
      </w:tr>
      <w:tr w:rsidR="00A7599D" w:rsidRPr="007C7F94" w14:paraId="6533CB85" w14:textId="77777777" w:rsidTr="00A7599D">
        <w:trPr>
          <w:trHeight w:val="290"/>
        </w:trPr>
        <w:tc>
          <w:tcPr>
            <w:tcW w:w="786" w:type="dxa"/>
            <w:tcBorders>
              <w:top w:val="nil"/>
              <w:left w:val="nil"/>
              <w:bottom w:val="nil"/>
              <w:right w:val="nil"/>
            </w:tcBorders>
            <w:shd w:val="clear" w:color="auto" w:fill="auto"/>
            <w:noWrap/>
            <w:vAlign w:val="bottom"/>
            <w:hideMark/>
          </w:tcPr>
          <w:p w14:paraId="037E4AE8"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27</w:t>
            </w:r>
          </w:p>
        </w:tc>
        <w:tc>
          <w:tcPr>
            <w:tcW w:w="810" w:type="dxa"/>
            <w:tcBorders>
              <w:top w:val="nil"/>
              <w:left w:val="nil"/>
              <w:bottom w:val="nil"/>
              <w:right w:val="nil"/>
            </w:tcBorders>
            <w:vAlign w:val="bottom"/>
          </w:tcPr>
          <w:p w14:paraId="1F0C4AEC"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jav</w:t>
            </w:r>
            <w:proofErr w:type="spellEnd"/>
          </w:p>
        </w:tc>
        <w:tc>
          <w:tcPr>
            <w:tcW w:w="1215" w:type="dxa"/>
            <w:tcBorders>
              <w:top w:val="nil"/>
              <w:left w:val="nil"/>
              <w:bottom w:val="nil"/>
              <w:right w:val="nil"/>
            </w:tcBorders>
            <w:shd w:val="clear" w:color="auto" w:fill="auto"/>
            <w:noWrap/>
            <w:vAlign w:val="bottom"/>
            <w:hideMark/>
          </w:tcPr>
          <w:p w14:paraId="35A312C2"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JAVANÊS</w:t>
            </w:r>
          </w:p>
        </w:tc>
        <w:tc>
          <w:tcPr>
            <w:tcW w:w="676" w:type="dxa"/>
            <w:tcBorders>
              <w:top w:val="nil"/>
              <w:left w:val="nil"/>
              <w:bottom w:val="nil"/>
              <w:right w:val="nil"/>
            </w:tcBorders>
            <w:shd w:val="clear" w:color="auto" w:fill="auto"/>
            <w:noWrap/>
            <w:vAlign w:val="bottom"/>
            <w:hideMark/>
          </w:tcPr>
          <w:p w14:paraId="4C1359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0,58%</w:t>
            </w:r>
          </w:p>
        </w:tc>
        <w:tc>
          <w:tcPr>
            <w:tcW w:w="564" w:type="dxa"/>
            <w:tcBorders>
              <w:top w:val="nil"/>
              <w:left w:val="nil"/>
              <w:bottom w:val="nil"/>
              <w:right w:val="nil"/>
            </w:tcBorders>
            <w:shd w:val="clear" w:color="auto" w:fill="auto"/>
            <w:noWrap/>
            <w:vAlign w:val="bottom"/>
            <w:hideMark/>
          </w:tcPr>
          <w:p w14:paraId="1D6A843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0,66%</w:t>
            </w:r>
          </w:p>
        </w:tc>
        <w:tc>
          <w:tcPr>
            <w:tcW w:w="547" w:type="dxa"/>
            <w:tcBorders>
              <w:top w:val="nil"/>
              <w:left w:val="nil"/>
              <w:bottom w:val="nil"/>
              <w:right w:val="nil"/>
            </w:tcBorders>
            <w:shd w:val="clear" w:color="auto" w:fill="auto"/>
            <w:noWrap/>
            <w:vAlign w:val="bottom"/>
            <w:hideMark/>
          </w:tcPr>
          <w:p w14:paraId="1A6011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605" w:type="dxa"/>
            <w:tcBorders>
              <w:top w:val="nil"/>
              <w:left w:val="nil"/>
              <w:bottom w:val="nil"/>
              <w:right w:val="nil"/>
            </w:tcBorders>
            <w:shd w:val="clear" w:color="000000" w:fill="FFFFFF"/>
            <w:noWrap/>
            <w:vAlign w:val="bottom"/>
            <w:hideMark/>
          </w:tcPr>
          <w:p w14:paraId="7279C6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47,74%</w:t>
            </w:r>
          </w:p>
        </w:tc>
        <w:tc>
          <w:tcPr>
            <w:tcW w:w="506" w:type="dxa"/>
            <w:tcBorders>
              <w:top w:val="nil"/>
              <w:left w:val="nil"/>
              <w:bottom w:val="nil"/>
              <w:right w:val="nil"/>
            </w:tcBorders>
            <w:shd w:val="clear" w:color="000000" w:fill="FFFFFF"/>
            <w:noWrap/>
            <w:vAlign w:val="bottom"/>
            <w:hideMark/>
          </w:tcPr>
          <w:p w14:paraId="44B2CD9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c>
          <w:tcPr>
            <w:tcW w:w="563" w:type="dxa"/>
            <w:tcBorders>
              <w:top w:val="nil"/>
              <w:left w:val="nil"/>
              <w:bottom w:val="nil"/>
              <w:right w:val="nil"/>
            </w:tcBorders>
            <w:shd w:val="clear" w:color="000000" w:fill="FFFFFF"/>
            <w:noWrap/>
            <w:vAlign w:val="bottom"/>
            <w:hideMark/>
          </w:tcPr>
          <w:p w14:paraId="1A86A99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3B260B5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3" w:type="dxa"/>
            <w:tcBorders>
              <w:top w:val="nil"/>
              <w:left w:val="nil"/>
              <w:bottom w:val="nil"/>
              <w:right w:val="nil"/>
            </w:tcBorders>
            <w:shd w:val="clear" w:color="auto" w:fill="auto"/>
            <w:noWrap/>
            <w:vAlign w:val="bottom"/>
            <w:hideMark/>
          </w:tcPr>
          <w:p w14:paraId="3D8D9C2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65" w:type="dxa"/>
            <w:tcBorders>
              <w:top w:val="nil"/>
              <w:left w:val="nil"/>
              <w:bottom w:val="nil"/>
              <w:right w:val="nil"/>
            </w:tcBorders>
            <w:shd w:val="clear" w:color="000000" w:fill="FFF2CC"/>
            <w:noWrap/>
            <w:vAlign w:val="bottom"/>
            <w:hideMark/>
          </w:tcPr>
          <w:p w14:paraId="7CACBA6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529" w:type="dxa"/>
            <w:tcBorders>
              <w:top w:val="nil"/>
              <w:left w:val="nil"/>
              <w:bottom w:val="nil"/>
              <w:right w:val="nil"/>
            </w:tcBorders>
            <w:shd w:val="clear" w:color="000000" w:fill="DDEBF7"/>
            <w:noWrap/>
            <w:vAlign w:val="bottom"/>
            <w:hideMark/>
          </w:tcPr>
          <w:p w14:paraId="097784F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534" w:type="dxa"/>
            <w:tcBorders>
              <w:top w:val="nil"/>
              <w:left w:val="nil"/>
              <w:bottom w:val="nil"/>
              <w:right w:val="nil"/>
            </w:tcBorders>
            <w:shd w:val="clear" w:color="000000" w:fill="E2EFDA"/>
            <w:noWrap/>
            <w:vAlign w:val="bottom"/>
            <w:hideMark/>
          </w:tcPr>
          <w:p w14:paraId="4933D9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0,61</w:t>
            </w:r>
          </w:p>
        </w:tc>
      </w:tr>
      <w:tr w:rsidR="00A7599D" w:rsidRPr="007C7F94" w14:paraId="16EE4BD8" w14:textId="77777777" w:rsidTr="00A7599D">
        <w:trPr>
          <w:trHeight w:val="290"/>
        </w:trPr>
        <w:tc>
          <w:tcPr>
            <w:tcW w:w="786" w:type="dxa"/>
            <w:tcBorders>
              <w:top w:val="nil"/>
              <w:left w:val="nil"/>
              <w:bottom w:val="nil"/>
              <w:right w:val="nil"/>
            </w:tcBorders>
            <w:shd w:val="clear" w:color="auto" w:fill="auto"/>
            <w:noWrap/>
            <w:vAlign w:val="bottom"/>
            <w:hideMark/>
          </w:tcPr>
          <w:p w14:paraId="0F139432"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w:t>
            </w:r>
          </w:p>
        </w:tc>
        <w:tc>
          <w:tcPr>
            <w:tcW w:w="810" w:type="dxa"/>
            <w:tcBorders>
              <w:top w:val="nil"/>
              <w:left w:val="nil"/>
              <w:bottom w:val="nil"/>
              <w:right w:val="nil"/>
            </w:tcBorders>
            <w:vAlign w:val="bottom"/>
          </w:tcPr>
          <w:p w14:paraId="7D2904B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jpn</w:t>
            </w:r>
            <w:proofErr w:type="spellEnd"/>
          </w:p>
        </w:tc>
        <w:tc>
          <w:tcPr>
            <w:tcW w:w="1215" w:type="dxa"/>
            <w:tcBorders>
              <w:top w:val="nil"/>
              <w:left w:val="nil"/>
              <w:bottom w:val="nil"/>
              <w:right w:val="nil"/>
            </w:tcBorders>
            <w:shd w:val="clear" w:color="auto" w:fill="auto"/>
            <w:noWrap/>
            <w:vAlign w:val="bottom"/>
            <w:hideMark/>
          </w:tcPr>
          <w:p w14:paraId="29A62C42"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JAPONÊS</w:t>
            </w:r>
          </w:p>
        </w:tc>
        <w:tc>
          <w:tcPr>
            <w:tcW w:w="676" w:type="dxa"/>
            <w:tcBorders>
              <w:top w:val="nil"/>
              <w:left w:val="nil"/>
              <w:bottom w:val="nil"/>
              <w:right w:val="nil"/>
            </w:tcBorders>
            <w:shd w:val="clear" w:color="auto" w:fill="auto"/>
            <w:noWrap/>
            <w:vAlign w:val="bottom"/>
            <w:hideMark/>
          </w:tcPr>
          <w:p w14:paraId="66FCA2B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2,07%</w:t>
            </w:r>
          </w:p>
        </w:tc>
        <w:tc>
          <w:tcPr>
            <w:tcW w:w="564" w:type="dxa"/>
            <w:tcBorders>
              <w:top w:val="nil"/>
              <w:left w:val="nil"/>
              <w:bottom w:val="nil"/>
              <w:right w:val="nil"/>
            </w:tcBorders>
            <w:shd w:val="clear" w:color="auto" w:fill="auto"/>
            <w:noWrap/>
            <w:vAlign w:val="bottom"/>
            <w:hideMark/>
          </w:tcPr>
          <w:p w14:paraId="04FC00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c>
          <w:tcPr>
            <w:tcW w:w="547" w:type="dxa"/>
            <w:tcBorders>
              <w:top w:val="nil"/>
              <w:left w:val="nil"/>
              <w:bottom w:val="nil"/>
              <w:right w:val="nil"/>
            </w:tcBorders>
            <w:shd w:val="clear" w:color="auto" w:fill="auto"/>
            <w:noWrap/>
            <w:vAlign w:val="bottom"/>
            <w:hideMark/>
          </w:tcPr>
          <w:p w14:paraId="52A958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1,98%</w:t>
            </w:r>
          </w:p>
        </w:tc>
        <w:tc>
          <w:tcPr>
            <w:tcW w:w="605" w:type="dxa"/>
            <w:tcBorders>
              <w:top w:val="nil"/>
              <w:left w:val="nil"/>
              <w:bottom w:val="nil"/>
              <w:right w:val="nil"/>
            </w:tcBorders>
            <w:shd w:val="clear" w:color="000000" w:fill="FFFFFF"/>
            <w:noWrap/>
            <w:vAlign w:val="bottom"/>
            <w:hideMark/>
          </w:tcPr>
          <w:p w14:paraId="45BAA63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92,62%</w:t>
            </w:r>
          </w:p>
        </w:tc>
        <w:tc>
          <w:tcPr>
            <w:tcW w:w="506" w:type="dxa"/>
            <w:tcBorders>
              <w:top w:val="nil"/>
              <w:left w:val="nil"/>
              <w:bottom w:val="nil"/>
              <w:right w:val="nil"/>
            </w:tcBorders>
            <w:shd w:val="clear" w:color="000000" w:fill="FFFFFF"/>
            <w:noWrap/>
            <w:vAlign w:val="bottom"/>
            <w:hideMark/>
          </w:tcPr>
          <w:p w14:paraId="2487FBA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1,76%</w:t>
            </w:r>
          </w:p>
        </w:tc>
        <w:tc>
          <w:tcPr>
            <w:tcW w:w="563" w:type="dxa"/>
            <w:tcBorders>
              <w:top w:val="nil"/>
              <w:left w:val="nil"/>
              <w:bottom w:val="nil"/>
              <w:right w:val="nil"/>
            </w:tcBorders>
            <w:shd w:val="clear" w:color="000000" w:fill="FFFFFF"/>
            <w:noWrap/>
            <w:vAlign w:val="bottom"/>
            <w:hideMark/>
          </w:tcPr>
          <w:p w14:paraId="0FCEF8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3,55%</w:t>
            </w:r>
          </w:p>
        </w:tc>
        <w:tc>
          <w:tcPr>
            <w:tcW w:w="563" w:type="dxa"/>
            <w:tcBorders>
              <w:top w:val="nil"/>
              <w:left w:val="nil"/>
              <w:bottom w:val="nil"/>
              <w:right w:val="nil"/>
            </w:tcBorders>
            <w:shd w:val="clear" w:color="auto" w:fill="auto"/>
            <w:noWrap/>
            <w:vAlign w:val="bottom"/>
            <w:hideMark/>
          </w:tcPr>
          <w:p w14:paraId="1218CE1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2,77%</w:t>
            </w:r>
          </w:p>
        </w:tc>
        <w:tc>
          <w:tcPr>
            <w:tcW w:w="563" w:type="dxa"/>
            <w:tcBorders>
              <w:top w:val="nil"/>
              <w:left w:val="nil"/>
              <w:bottom w:val="nil"/>
              <w:right w:val="nil"/>
            </w:tcBorders>
            <w:shd w:val="clear" w:color="auto" w:fill="auto"/>
            <w:noWrap/>
            <w:vAlign w:val="bottom"/>
            <w:hideMark/>
          </w:tcPr>
          <w:p w14:paraId="5CA6DE3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3,01%</w:t>
            </w:r>
          </w:p>
        </w:tc>
        <w:tc>
          <w:tcPr>
            <w:tcW w:w="565" w:type="dxa"/>
            <w:tcBorders>
              <w:top w:val="nil"/>
              <w:left w:val="nil"/>
              <w:bottom w:val="nil"/>
              <w:right w:val="nil"/>
            </w:tcBorders>
            <w:shd w:val="clear" w:color="000000" w:fill="FFF2CC"/>
            <w:noWrap/>
            <w:vAlign w:val="bottom"/>
            <w:hideMark/>
          </w:tcPr>
          <w:p w14:paraId="08A87F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2,52%</w:t>
            </w:r>
          </w:p>
        </w:tc>
        <w:tc>
          <w:tcPr>
            <w:tcW w:w="529" w:type="dxa"/>
            <w:tcBorders>
              <w:top w:val="nil"/>
              <w:left w:val="nil"/>
              <w:bottom w:val="nil"/>
              <w:right w:val="nil"/>
            </w:tcBorders>
            <w:shd w:val="clear" w:color="000000" w:fill="DDEBF7"/>
            <w:noWrap/>
            <w:vAlign w:val="bottom"/>
            <w:hideMark/>
          </w:tcPr>
          <w:p w14:paraId="4322254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2.07</w:t>
            </w:r>
          </w:p>
        </w:tc>
        <w:tc>
          <w:tcPr>
            <w:tcW w:w="534" w:type="dxa"/>
            <w:tcBorders>
              <w:top w:val="nil"/>
              <w:left w:val="nil"/>
              <w:bottom w:val="nil"/>
              <w:right w:val="nil"/>
            </w:tcBorders>
            <w:shd w:val="clear" w:color="000000" w:fill="E2EFDA"/>
            <w:noWrap/>
            <w:vAlign w:val="bottom"/>
            <w:hideMark/>
          </w:tcPr>
          <w:p w14:paraId="0FFDCEA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r>
      <w:tr w:rsidR="00A7599D" w:rsidRPr="007C7F94" w14:paraId="6A8757DD" w14:textId="77777777" w:rsidTr="00A7599D">
        <w:trPr>
          <w:trHeight w:val="290"/>
        </w:trPr>
        <w:tc>
          <w:tcPr>
            <w:tcW w:w="786" w:type="dxa"/>
            <w:tcBorders>
              <w:top w:val="nil"/>
              <w:left w:val="nil"/>
              <w:bottom w:val="nil"/>
              <w:right w:val="nil"/>
            </w:tcBorders>
            <w:shd w:val="clear" w:color="auto" w:fill="auto"/>
            <w:noWrap/>
            <w:vAlign w:val="bottom"/>
            <w:hideMark/>
          </w:tcPr>
          <w:p w14:paraId="4EE0492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93</w:t>
            </w:r>
          </w:p>
        </w:tc>
        <w:tc>
          <w:tcPr>
            <w:tcW w:w="810" w:type="dxa"/>
            <w:tcBorders>
              <w:top w:val="nil"/>
              <w:left w:val="nil"/>
              <w:bottom w:val="nil"/>
              <w:right w:val="nil"/>
            </w:tcBorders>
            <w:vAlign w:val="bottom"/>
          </w:tcPr>
          <w:p w14:paraId="0D63330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kab</w:t>
            </w:r>
            <w:proofErr w:type="spellEnd"/>
          </w:p>
        </w:tc>
        <w:tc>
          <w:tcPr>
            <w:tcW w:w="1215" w:type="dxa"/>
            <w:tcBorders>
              <w:top w:val="nil"/>
              <w:left w:val="nil"/>
              <w:bottom w:val="nil"/>
              <w:right w:val="nil"/>
            </w:tcBorders>
            <w:shd w:val="clear" w:color="auto" w:fill="auto"/>
            <w:noWrap/>
            <w:vAlign w:val="bottom"/>
            <w:hideMark/>
          </w:tcPr>
          <w:p w14:paraId="31A9C04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AMAZIGH</w:t>
            </w:r>
          </w:p>
        </w:tc>
        <w:tc>
          <w:tcPr>
            <w:tcW w:w="676" w:type="dxa"/>
            <w:tcBorders>
              <w:top w:val="nil"/>
              <w:left w:val="nil"/>
              <w:bottom w:val="nil"/>
              <w:right w:val="nil"/>
            </w:tcBorders>
            <w:shd w:val="clear" w:color="auto" w:fill="auto"/>
            <w:noWrap/>
            <w:vAlign w:val="bottom"/>
            <w:hideMark/>
          </w:tcPr>
          <w:p w14:paraId="58414B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5BF043E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2B696E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06CB7FD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62,12%</w:t>
            </w:r>
          </w:p>
        </w:tc>
        <w:tc>
          <w:tcPr>
            <w:tcW w:w="506" w:type="dxa"/>
            <w:tcBorders>
              <w:top w:val="nil"/>
              <w:left w:val="nil"/>
              <w:bottom w:val="nil"/>
              <w:right w:val="nil"/>
            </w:tcBorders>
            <w:shd w:val="clear" w:color="000000" w:fill="FFFFFF"/>
            <w:noWrap/>
            <w:vAlign w:val="bottom"/>
            <w:hideMark/>
          </w:tcPr>
          <w:p w14:paraId="47F33F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000000" w:fill="FFFFFF"/>
            <w:noWrap/>
            <w:vAlign w:val="bottom"/>
            <w:hideMark/>
          </w:tcPr>
          <w:p w14:paraId="59CE81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250796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44E0B7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5" w:type="dxa"/>
            <w:tcBorders>
              <w:top w:val="nil"/>
              <w:left w:val="nil"/>
              <w:bottom w:val="nil"/>
              <w:right w:val="nil"/>
            </w:tcBorders>
            <w:shd w:val="clear" w:color="000000" w:fill="FFF2CC"/>
            <w:noWrap/>
            <w:vAlign w:val="bottom"/>
            <w:hideMark/>
          </w:tcPr>
          <w:p w14:paraId="011A535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69FBB6D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0,58</w:t>
            </w:r>
          </w:p>
        </w:tc>
        <w:tc>
          <w:tcPr>
            <w:tcW w:w="534" w:type="dxa"/>
            <w:tcBorders>
              <w:top w:val="nil"/>
              <w:left w:val="nil"/>
              <w:bottom w:val="nil"/>
              <w:right w:val="nil"/>
            </w:tcBorders>
            <w:shd w:val="clear" w:color="000000" w:fill="E2EFDA"/>
            <w:noWrap/>
            <w:vAlign w:val="bottom"/>
            <w:hideMark/>
          </w:tcPr>
          <w:p w14:paraId="78A1996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r>
      <w:tr w:rsidR="00A7599D" w:rsidRPr="007C7F94" w14:paraId="08268CB8" w14:textId="77777777" w:rsidTr="00A7599D">
        <w:trPr>
          <w:trHeight w:val="290"/>
        </w:trPr>
        <w:tc>
          <w:tcPr>
            <w:tcW w:w="786" w:type="dxa"/>
            <w:tcBorders>
              <w:top w:val="nil"/>
              <w:left w:val="nil"/>
              <w:bottom w:val="nil"/>
              <w:right w:val="nil"/>
            </w:tcBorders>
            <w:shd w:val="clear" w:color="auto" w:fill="auto"/>
            <w:noWrap/>
            <w:vAlign w:val="bottom"/>
            <w:hideMark/>
          </w:tcPr>
          <w:p w14:paraId="6542A9E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30</w:t>
            </w:r>
          </w:p>
        </w:tc>
        <w:tc>
          <w:tcPr>
            <w:tcW w:w="810" w:type="dxa"/>
            <w:tcBorders>
              <w:top w:val="nil"/>
              <w:left w:val="nil"/>
              <w:bottom w:val="nil"/>
              <w:right w:val="nil"/>
            </w:tcBorders>
            <w:vAlign w:val="bottom"/>
          </w:tcPr>
          <w:p w14:paraId="497CDCF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kan</w:t>
            </w:r>
            <w:proofErr w:type="spellEnd"/>
          </w:p>
        </w:tc>
        <w:tc>
          <w:tcPr>
            <w:tcW w:w="1215" w:type="dxa"/>
            <w:tcBorders>
              <w:top w:val="nil"/>
              <w:left w:val="nil"/>
              <w:bottom w:val="nil"/>
              <w:right w:val="nil"/>
            </w:tcBorders>
            <w:shd w:val="clear" w:color="auto" w:fill="auto"/>
            <w:noWrap/>
            <w:vAlign w:val="bottom"/>
            <w:hideMark/>
          </w:tcPr>
          <w:p w14:paraId="56366FC2"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CANARIM</w:t>
            </w:r>
          </w:p>
        </w:tc>
        <w:tc>
          <w:tcPr>
            <w:tcW w:w="676" w:type="dxa"/>
            <w:tcBorders>
              <w:top w:val="nil"/>
              <w:left w:val="nil"/>
              <w:bottom w:val="nil"/>
              <w:right w:val="nil"/>
            </w:tcBorders>
            <w:shd w:val="clear" w:color="auto" w:fill="auto"/>
            <w:noWrap/>
            <w:vAlign w:val="bottom"/>
            <w:hideMark/>
          </w:tcPr>
          <w:p w14:paraId="016A58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c>
          <w:tcPr>
            <w:tcW w:w="564" w:type="dxa"/>
            <w:tcBorders>
              <w:top w:val="nil"/>
              <w:left w:val="nil"/>
              <w:bottom w:val="nil"/>
              <w:right w:val="nil"/>
            </w:tcBorders>
            <w:shd w:val="clear" w:color="auto" w:fill="auto"/>
            <w:noWrap/>
            <w:vAlign w:val="bottom"/>
            <w:hideMark/>
          </w:tcPr>
          <w:p w14:paraId="67E00BF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c>
          <w:tcPr>
            <w:tcW w:w="547" w:type="dxa"/>
            <w:tcBorders>
              <w:top w:val="nil"/>
              <w:left w:val="nil"/>
              <w:bottom w:val="nil"/>
              <w:right w:val="nil"/>
            </w:tcBorders>
            <w:shd w:val="clear" w:color="auto" w:fill="auto"/>
            <w:noWrap/>
            <w:vAlign w:val="bottom"/>
            <w:hideMark/>
          </w:tcPr>
          <w:p w14:paraId="19391D3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0,47%</w:t>
            </w:r>
          </w:p>
        </w:tc>
        <w:tc>
          <w:tcPr>
            <w:tcW w:w="605" w:type="dxa"/>
            <w:tcBorders>
              <w:top w:val="nil"/>
              <w:left w:val="nil"/>
              <w:bottom w:val="nil"/>
              <w:right w:val="nil"/>
            </w:tcBorders>
            <w:shd w:val="clear" w:color="000000" w:fill="FFFFFF"/>
            <w:noWrap/>
            <w:vAlign w:val="bottom"/>
            <w:hideMark/>
          </w:tcPr>
          <w:p w14:paraId="3F21A0C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40,12%</w:t>
            </w:r>
          </w:p>
        </w:tc>
        <w:tc>
          <w:tcPr>
            <w:tcW w:w="506" w:type="dxa"/>
            <w:tcBorders>
              <w:top w:val="nil"/>
              <w:left w:val="nil"/>
              <w:bottom w:val="nil"/>
              <w:right w:val="nil"/>
            </w:tcBorders>
            <w:shd w:val="clear" w:color="000000" w:fill="FFFFFF"/>
            <w:noWrap/>
            <w:vAlign w:val="bottom"/>
            <w:hideMark/>
          </w:tcPr>
          <w:p w14:paraId="082243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63" w:type="dxa"/>
            <w:tcBorders>
              <w:top w:val="nil"/>
              <w:left w:val="nil"/>
              <w:bottom w:val="nil"/>
              <w:right w:val="nil"/>
            </w:tcBorders>
            <w:shd w:val="clear" w:color="000000" w:fill="FFFFFF"/>
            <w:noWrap/>
            <w:vAlign w:val="bottom"/>
            <w:hideMark/>
          </w:tcPr>
          <w:p w14:paraId="2592775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auto" w:fill="auto"/>
            <w:noWrap/>
            <w:vAlign w:val="bottom"/>
            <w:hideMark/>
          </w:tcPr>
          <w:p w14:paraId="7EF9EA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63" w:type="dxa"/>
            <w:tcBorders>
              <w:top w:val="nil"/>
              <w:left w:val="nil"/>
              <w:bottom w:val="nil"/>
              <w:right w:val="nil"/>
            </w:tcBorders>
            <w:shd w:val="clear" w:color="auto" w:fill="auto"/>
            <w:noWrap/>
            <w:vAlign w:val="bottom"/>
            <w:hideMark/>
          </w:tcPr>
          <w:p w14:paraId="54B36C4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0,36%</w:t>
            </w:r>
          </w:p>
        </w:tc>
        <w:tc>
          <w:tcPr>
            <w:tcW w:w="565" w:type="dxa"/>
            <w:tcBorders>
              <w:top w:val="nil"/>
              <w:left w:val="nil"/>
              <w:bottom w:val="nil"/>
              <w:right w:val="nil"/>
            </w:tcBorders>
            <w:shd w:val="clear" w:color="000000" w:fill="FFF2CC"/>
            <w:noWrap/>
            <w:vAlign w:val="bottom"/>
            <w:hideMark/>
          </w:tcPr>
          <w:p w14:paraId="024E044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29" w:type="dxa"/>
            <w:tcBorders>
              <w:top w:val="nil"/>
              <w:left w:val="nil"/>
              <w:bottom w:val="nil"/>
              <w:right w:val="nil"/>
            </w:tcBorders>
            <w:shd w:val="clear" w:color="000000" w:fill="DDEBF7"/>
            <w:noWrap/>
            <w:vAlign w:val="bottom"/>
            <w:hideMark/>
          </w:tcPr>
          <w:p w14:paraId="06064CB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c>
          <w:tcPr>
            <w:tcW w:w="534" w:type="dxa"/>
            <w:tcBorders>
              <w:top w:val="nil"/>
              <w:left w:val="nil"/>
              <w:bottom w:val="nil"/>
              <w:right w:val="nil"/>
            </w:tcBorders>
            <w:shd w:val="clear" w:color="000000" w:fill="E2EFDA"/>
            <w:noWrap/>
            <w:vAlign w:val="bottom"/>
            <w:hideMark/>
          </w:tcPr>
          <w:p w14:paraId="3AB9E2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0,75</w:t>
            </w:r>
          </w:p>
        </w:tc>
      </w:tr>
      <w:tr w:rsidR="00A7599D" w:rsidRPr="007C7F94" w14:paraId="23427F60" w14:textId="77777777" w:rsidTr="00A7599D">
        <w:trPr>
          <w:trHeight w:val="290"/>
        </w:trPr>
        <w:tc>
          <w:tcPr>
            <w:tcW w:w="786" w:type="dxa"/>
            <w:tcBorders>
              <w:top w:val="nil"/>
              <w:left w:val="nil"/>
              <w:bottom w:val="nil"/>
              <w:right w:val="nil"/>
            </w:tcBorders>
            <w:shd w:val="clear" w:color="auto" w:fill="auto"/>
            <w:noWrap/>
            <w:vAlign w:val="bottom"/>
            <w:hideMark/>
          </w:tcPr>
          <w:p w14:paraId="49F111C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104</w:t>
            </w:r>
          </w:p>
        </w:tc>
        <w:tc>
          <w:tcPr>
            <w:tcW w:w="810" w:type="dxa"/>
            <w:tcBorders>
              <w:top w:val="nil"/>
              <w:left w:val="nil"/>
              <w:bottom w:val="nil"/>
              <w:right w:val="nil"/>
            </w:tcBorders>
            <w:vAlign w:val="bottom"/>
          </w:tcPr>
          <w:p w14:paraId="4043320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kas</w:t>
            </w:r>
            <w:proofErr w:type="spellEnd"/>
          </w:p>
        </w:tc>
        <w:tc>
          <w:tcPr>
            <w:tcW w:w="1215" w:type="dxa"/>
            <w:tcBorders>
              <w:top w:val="nil"/>
              <w:left w:val="nil"/>
              <w:bottom w:val="nil"/>
              <w:right w:val="nil"/>
            </w:tcBorders>
            <w:shd w:val="clear" w:color="auto" w:fill="auto"/>
            <w:noWrap/>
            <w:vAlign w:val="bottom"/>
            <w:hideMark/>
          </w:tcPr>
          <w:p w14:paraId="6CE39F6B"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CASHMERE</w:t>
            </w:r>
          </w:p>
        </w:tc>
        <w:tc>
          <w:tcPr>
            <w:tcW w:w="676" w:type="dxa"/>
            <w:tcBorders>
              <w:top w:val="nil"/>
              <w:left w:val="nil"/>
              <w:bottom w:val="nil"/>
              <w:right w:val="nil"/>
            </w:tcBorders>
            <w:shd w:val="clear" w:color="auto" w:fill="auto"/>
            <w:noWrap/>
            <w:vAlign w:val="bottom"/>
            <w:hideMark/>
          </w:tcPr>
          <w:p w14:paraId="7367BA6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6D6665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0C44108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2A3B69F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38,84%</w:t>
            </w:r>
          </w:p>
        </w:tc>
        <w:tc>
          <w:tcPr>
            <w:tcW w:w="506" w:type="dxa"/>
            <w:tcBorders>
              <w:top w:val="nil"/>
              <w:left w:val="nil"/>
              <w:bottom w:val="nil"/>
              <w:right w:val="nil"/>
            </w:tcBorders>
            <w:shd w:val="clear" w:color="000000" w:fill="FFFFFF"/>
            <w:noWrap/>
            <w:vAlign w:val="bottom"/>
            <w:hideMark/>
          </w:tcPr>
          <w:p w14:paraId="445C9E1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3029BA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BD6AC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596388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6F03FC1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06EA14A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c>
          <w:tcPr>
            <w:tcW w:w="534" w:type="dxa"/>
            <w:tcBorders>
              <w:top w:val="nil"/>
              <w:left w:val="nil"/>
              <w:bottom w:val="nil"/>
              <w:right w:val="nil"/>
            </w:tcBorders>
            <w:shd w:val="clear" w:color="000000" w:fill="E2EFDA"/>
            <w:noWrap/>
            <w:vAlign w:val="bottom"/>
            <w:hideMark/>
          </w:tcPr>
          <w:p w14:paraId="5D2659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0,63</w:t>
            </w:r>
          </w:p>
        </w:tc>
      </w:tr>
      <w:tr w:rsidR="00A7599D" w:rsidRPr="007C7F94" w14:paraId="20A187DB" w14:textId="77777777" w:rsidTr="00A7599D">
        <w:trPr>
          <w:trHeight w:val="290"/>
        </w:trPr>
        <w:tc>
          <w:tcPr>
            <w:tcW w:w="786" w:type="dxa"/>
            <w:tcBorders>
              <w:top w:val="nil"/>
              <w:left w:val="nil"/>
              <w:bottom w:val="nil"/>
              <w:right w:val="nil"/>
            </w:tcBorders>
            <w:shd w:val="clear" w:color="auto" w:fill="auto"/>
            <w:noWrap/>
            <w:vAlign w:val="bottom"/>
            <w:hideMark/>
          </w:tcPr>
          <w:p w14:paraId="491D3D3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110</w:t>
            </w:r>
          </w:p>
        </w:tc>
        <w:tc>
          <w:tcPr>
            <w:tcW w:w="810" w:type="dxa"/>
            <w:tcBorders>
              <w:top w:val="nil"/>
              <w:left w:val="nil"/>
              <w:bottom w:val="nil"/>
              <w:right w:val="nil"/>
            </w:tcBorders>
            <w:vAlign w:val="bottom"/>
          </w:tcPr>
          <w:p w14:paraId="01C37CA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kau</w:t>
            </w:r>
            <w:proofErr w:type="spellEnd"/>
          </w:p>
        </w:tc>
        <w:tc>
          <w:tcPr>
            <w:tcW w:w="1215" w:type="dxa"/>
            <w:tcBorders>
              <w:top w:val="nil"/>
              <w:left w:val="nil"/>
              <w:bottom w:val="nil"/>
              <w:right w:val="nil"/>
            </w:tcBorders>
            <w:shd w:val="clear" w:color="auto" w:fill="auto"/>
            <w:noWrap/>
            <w:vAlign w:val="bottom"/>
            <w:hideMark/>
          </w:tcPr>
          <w:p w14:paraId="439188DA"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KANURI</w:t>
            </w:r>
          </w:p>
        </w:tc>
        <w:tc>
          <w:tcPr>
            <w:tcW w:w="676" w:type="dxa"/>
            <w:tcBorders>
              <w:top w:val="nil"/>
              <w:left w:val="nil"/>
              <w:bottom w:val="nil"/>
              <w:right w:val="nil"/>
            </w:tcBorders>
            <w:shd w:val="clear" w:color="auto" w:fill="auto"/>
            <w:noWrap/>
            <w:vAlign w:val="bottom"/>
            <w:hideMark/>
          </w:tcPr>
          <w:p w14:paraId="413BF4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4" w:type="dxa"/>
            <w:tcBorders>
              <w:top w:val="nil"/>
              <w:left w:val="nil"/>
              <w:bottom w:val="nil"/>
              <w:right w:val="nil"/>
            </w:tcBorders>
            <w:shd w:val="clear" w:color="auto" w:fill="auto"/>
            <w:noWrap/>
            <w:vAlign w:val="bottom"/>
            <w:hideMark/>
          </w:tcPr>
          <w:p w14:paraId="342F2D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47" w:type="dxa"/>
            <w:tcBorders>
              <w:top w:val="nil"/>
              <w:left w:val="nil"/>
              <w:bottom w:val="nil"/>
              <w:right w:val="nil"/>
            </w:tcBorders>
            <w:shd w:val="clear" w:color="auto" w:fill="auto"/>
            <w:noWrap/>
            <w:vAlign w:val="bottom"/>
            <w:hideMark/>
          </w:tcPr>
          <w:p w14:paraId="10EC34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50B0C68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39,21%</w:t>
            </w:r>
          </w:p>
        </w:tc>
        <w:tc>
          <w:tcPr>
            <w:tcW w:w="506" w:type="dxa"/>
            <w:tcBorders>
              <w:top w:val="nil"/>
              <w:left w:val="nil"/>
              <w:bottom w:val="nil"/>
              <w:right w:val="nil"/>
            </w:tcBorders>
            <w:shd w:val="clear" w:color="000000" w:fill="FFFFFF"/>
            <w:noWrap/>
            <w:vAlign w:val="bottom"/>
            <w:hideMark/>
          </w:tcPr>
          <w:p w14:paraId="28BBF60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4DDAB9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B168A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AD0C27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05C20F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00CFDBE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0,29</w:t>
            </w:r>
          </w:p>
        </w:tc>
        <w:tc>
          <w:tcPr>
            <w:tcW w:w="534" w:type="dxa"/>
            <w:tcBorders>
              <w:top w:val="nil"/>
              <w:left w:val="nil"/>
              <w:bottom w:val="nil"/>
              <w:right w:val="nil"/>
            </w:tcBorders>
            <w:shd w:val="clear" w:color="000000" w:fill="E2EFDA"/>
            <w:noWrap/>
            <w:vAlign w:val="bottom"/>
            <w:hideMark/>
          </w:tcPr>
          <w:p w14:paraId="4134C6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0,40</w:t>
            </w:r>
          </w:p>
        </w:tc>
      </w:tr>
      <w:tr w:rsidR="00A7599D" w:rsidRPr="007C7F94" w14:paraId="0D414994" w14:textId="77777777" w:rsidTr="00A7599D">
        <w:trPr>
          <w:trHeight w:val="290"/>
        </w:trPr>
        <w:tc>
          <w:tcPr>
            <w:tcW w:w="786" w:type="dxa"/>
            <w:tcBorders>
              <w:top w:val="nil"/>
              <w:left w:val="nil"/>
              <w:bottom w:val="nil"/>
              <w:right w:val="nil"/>
            </w:tcBorders>
            <w:shd w:val="clear" w:color="auto" w:fill="auto"/>
            <w:noWrap/>
            <w:vAlign w:val="bottom"/>
            <w:hideMark/>
          </w:tcPr>
          <w:p w14:paraId="6FE58D6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56</w:t>
            </w:r>
          </w:p>
        </w:tc>
        <w:tc>
          <w:tcPr>
            <w:tcW w:w="810" w:type="dxa"/>
            <w:tcBorders>
              <w:top w:val="nil"/>
              <w:left w:val="nil"/>
              <w:bottom w:val="nil"/>
              <w:right w:val="nil"/>
            </w:tcBorders>
            <w:vAlign w:val="bottom"/>
          </w:tcPr>
          <w:p w14:paraId="546EDF7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kaz</w:t>
            </w:r>
            <w:proofErr w:type="spellEnd"/>
          </w:p>
        </w:tc>
        <w:tc>
          <w:tcPr>
            <w:tcW w:w="1215" w:type="dxa"/>
            <w:tcBorders>
              <w:top w:val="nil"/>
              <w:left w:val="nil"/>
              <w:bottom w:val="nil"/>
              <w:right w:val="nil"/>
            </w:tcBorders>
            <w:shd w:val="clear" w:color="auto" w:fill="auto"/>
            <w:noWrap/>
            <w:vAlign w:val="bottom"/>
            <w:hideMark/>
          </w:tcPr>
          <w:p w14:paraId="3C7FCED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CAZAQUE</w:t>
            </w:r>
          </w:p>
        </w:tc>
        <w:tc>
          <w:tcPr>
            <w:tcW w:w="676" w:type="dxa"/>
            <w:tcBorders>
              <w:top w:val="nil"/>
              <w:left w:val="nil"/>
              <w:bottom w:val="nil"/>
              <w:right w:val="nil"/>
            </w:tcBorders>
            <w:shd w:val="clear" w:color="auto" w:fill="auto"/>
            <w:noWrap/>
            <w:vAlign w:val="bottom"/>
            <w:hideMark/>
          </w:tcPr>
          <w:p w14:paraId="0E2EFC8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4" w:type="dxa"/>
            <w:tcBorders>
              <w:top w:val="nil"/>
              <w:left w:val="nil"/>
              <w:bottom w:val="nil"/>
              <w:right w:val="nil"/>
            </w:tcBorders>
            <w:shd w:val="clear" w:color="auto" w:fill="auto"/>
            <w:noWrap/>
            <w:vAlign w:val="bottom"/>
            <w:hideMark/>
          </w:tcPr>
          <w:p w14:paraId="3B9B7D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47" w:type="dxa"/>
            <w:tcBorders>
              <w:top w:val="nil"/>
              <w:left w:val="nil"/>
              <w:bottom w:val="nil"/>
              <w:right w:val="nil"/>
            </w:tcBorders>
            <w:shd w:val="clear" w:color="auto" w:fill="auto"/>
            <w:noWrap/>
            <w:vAlign w:val="bottom"/>
            <w:hideMark/>
          </w:tcPr>
          <w:p w14:paraId="571813D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605" w:type="dxa"/>
            <w:tcBorders>
              <w:top w:val="nil"/>
              <w:left w:val="nil"/>
              <w:bottom w:val="nil"/>
              <w:right w:val="nil"/>
            </w:tcBorders>
            <w:shd w:val="clear" w:color="000000" w:fill="FFFFFF"/>
            <w:noWrap/>
            <w:vAlign w:val="bottom"/>
            <w:hideMark/>
          </w:tcPr>
          <w:p w14:paraId="51BCFB1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76,98%</w:t>
            </w:r>
          </w:p>
        </w:tc>
        <w:tc>
          <w:tcPr>
            <w:tcW w:w="506" w:type="dxa"/>
            <w:tcBorders>
              <w:top w:val="nil"/>
              <w:left w:val="nil"/>
              <w:bottom w:val="nil"/>
              <w:right w:val="nil"/>
            </w:tcBorders>
            <w:shd w:val="clear" w:color="000000" w:fill="FFFFFF"/>
            <w:noWrap/>
            <w:vAlign w:val="bottom"/>
            <w:hideMark/>
          </w:tcPr>
          <w:p w14:paraId="59F963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3" w:type="dxa"/>
            <w:tcBorders>
              <w:top w:val="nil"/>
              <w:left w:val="nil"/>
              <w:bottom w:val="nil"/>
              <w:right w:val="nil"/>
            </w:tcBorders>
            <w:shd w:val="clear" w:color="000000" w:fill="FFFFFF"/>
            <w:noWrap/>
            <w:vAlign w:val="bottom"/>
            <w:hideMark/>
          </w:tcPr>
          <w:p w14:paraId="4F7447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3" w:type="dxa"/>
            <w:tcBorders>
              <w:top w:val="nil"/>
              <w:left w:val="nil"/>
              <w:bottom w:val="nil"/>
              <w:right w:val="nil"/>
            </w:tcBorders>
            <w:shd w:val="clear" w:color="auto" w:fill="auto"/>
            <w:noWrap/>
            <w:vAlign w:val="bottom"/>
            <w:hideMark/>
          </w:tcPr>
          <w:p w14:paraId="3AE0B95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3" w:type="dxa"/>
            <w:tcBorders>
              <w:top w:val="nil"/>
              <w:left w:val="nil"/>
              <w:bottom w:val="nil"/>
              <w:right w:val="nil"/>
            </w:tcBorders>
            <w:shd w:val="clear" w:color="auto" w:fill="auto"/>
            <w:noWrap/>
            <w:vAlign w:val="bottom"/>
            <w:hideMark/>
          </w:tcPr>
          <w:p w14:paraId="5A33A4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5" w:type="dxa"/>
            <w:tcBorders>
              <w:top w:val="nil"/>
              <w:left w:val="nil"/>
              <w:bottom w:val="nil"/>
              <w:right w:val="nil"/>
            </w:tcBorders>
            <w:shd w:val="clear" w:color="000000" w:fill="FFF2CC"/>
            <w:noWrap/>
            <w:vAlign w:val="bottom"/>
            <w:hideMark/>
          </w:tcPr>
          <w:p w14:paraId="0A2BAE0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29" w:type="dxa"/>
            <w:tcBorders>
              <w:top w:val="nil"/>
              <w:left w:val="nil"/>
              <w:bottom w:val="nil"/>
              <w:right w:val="nil"/>
            </w:tcBorders>
            <w:shd w:val="clear" w:color="000000" w:fill="DDEBF7"/>
            <w:noWrap/>
            <w:vAlign w:val="bottom"/>
            <w:hideMark/>
          </w:tcPr>
          <w:p w14:paraId="48BFEC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0,90</w:t>
            </w:r>
          </w:p>
        </w:tc>
        <w:tc>
          <w:tcPr>
            <w:tcW w:w="534" w:type="dxa"/>
            <w:tcBorders>
              <w:top w:val="nil"/>
              <w:left w:val="nil"/>
              <w:bottom w:val="nil"/>
              <w:right w:val="nil"/>
            </w:tcBorders>
            <w:shd w:val="clear" w:color="000000" w:fill="E2EFDA"/>
            <w:noWrap/>
            <w:vAlign w:val="bottom"/>
            <w:hideMark/>
          </w:tcPr>
          <w:p w14:paraId="05E3BFC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0,64</w:t>
            </w:r>
          </w:p>
        </w:tc>
      </w:tr>
      <w:tr w:rsidR="00A7599D" w:rsidRPr="007C7F94" w14:paraId="778B74CA" w14:textId="77777777" w:rsidTr="00A7599D">
        <w:trPr>
          <w:trHeight w:val="290"/>
        </w:trPr>
        <w:tc>
          <w:tcPr>
            <w:tcW w:w="786" w:type="dxa"/>
            <w:tcBorders>
              <w:top w:val="nil"/>
              <w:left w:val="nil"/>
              <w:bottom w:val="nil"/>
              <w:right w:val="nil"/>
            </w:tcBorders>
            <w:shd w:val="clear" w:color="auto" w:fill="auto"/>
            <w:noWrap/>
            <w:vAlign w:val="bottom"/>
            <w:hideMark/>
          </w:tcPr>
          <w:p w14:paraId="1CB0782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64</w:t>
            </w:r>
          </w:p>
        </w:tc>
        <w:tc>
          <w:tcPr>
            <w:tcW w:w="810" w:type="dxa"/>
            <w:tcBorders>
              <w:top w:val="nil"/>
              <w:left w:val="nil"/>
              <w:bottom w:val="nil"/>
              <w:right w:val="nil"/>
            </w:tcBorders>
            <w:vAlign w:val="bottom"/>
          </w:tcPr>
          <w:p w14:paraId="38FE2B4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khm</w:t>
            </w:r>
            <w:proofErr w:type="spellEnd"/>
          </w:p>
        </w:tc>
        <w:tc>
          <w:tcPr>
            <w:tcW w:w="1215" w:type="dxa"/>
            <w:tcBorders>
              <w:top w:val="nil"/>
              <w:left w:val="nil"/>
              <w:bottom w:val="nil"/>
              <w:right w:val="nil"/>
            </w:tcBorders>
            <w:shd w:val="clear" w:color="auto" w:fill="auto"/>
            <w:noWrap/>
            <w:vAlign w:val="bottom"/>
            <w:hideMark/>
          </w:tcPr>
          <w:p w14:paraId="09CF756D"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KHMER</w:t>
            </w:r>
          </w:p>
        </w:tc>
        <w:tc>
          <w:tcPr>
            <w:tcW w:w="676" w:type="dxa"/>
            <w:tcBorders>
              <w:top w:val="nil"/>
              <w:left w:val="nil"/>
              <w:bottom w:val="nil"/>
              <w:right w:val="nil"/>
            </w:tcBorders>
            <w:shd w:val="clear" w:color="auto" w:fill="auto"/>
            <w:noWrap/>
            <w:vAlign w:val="bottom"/>
            <w:hideMark/>
          </w:tcPr>
          <w:p w14:paraId="76D88B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4" w:type="dxa"/>
            <w:tcBorders>
              <w:top w:val="nil"/>
              <w:left w:val="nil"/>
              <w:bottom w:val="nil"/>
              <w:right w:val="nil"/>
            </w:tcBorders>
            <w:shd w:val="clear" w:color="auto" w:fill="auto"/>
            <w:noWrap/>
            <w:vAlign w:val="bottom"/>
            <w:hideMark/>
          </w:tcPr>
          <w:p w14:paraId="6C63CA8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47" w:type="dxa"/>
            <w:tcBorders>
              <w:top w:val="nil"/>
              <w:left w:val="nil"/>
              <w:bottom w:val="nil"/>
              <w:right w:val="nil"/>
            </w:tcBorders>
            <w:shd w:val="clear" w:color="auto" w:fill="auto"/>
            <w:noWrap/>
            <w:vAlign w:val="bottom"/>
            <w:hideMark/>
          </w:tcPr>
          <w:p w14:paraId="4B5C9B3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605" w:type="dxa"/>
            <w:tcBorders>
              <w:top w:val="nil"/>
              <w:left w:val="nil"/>
              <w:bottom w:val="nil"/>
              <w:right w:val="nil"/>
            </w:tcBorders>
            <w:shd w:val="clear" w:color="000000" w:fill="FFFFFF"/>
            <w:noWrap/>
            <w:vAlign w:val="bottom"/>
            <w:hideMark/>
          </w:tcPr>
          <w:p w14:paraId="3ABA890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43,40%</w:t>
            </w:r>
          </w:p>
        </w:tc>
        <w:tc>
          <w:tcPr>
            <w:tcW w:w="506" w:type="dxa"/>
            <w:tcBorders>
              <w:top w:val="nil"/>
              <w:left w:val="nil"/>
              <w:bottom w:val="nil"/>
              <w:right w:val="nil"/>
            </w:tcBorders>
            <w:shd w:val="clear" w:color="000000" w:fill="FFFFFF"/>
            <w:noWrap/>
            <w:vAlign w:val="bottom"/>
            <w:hideMark/>
          </w:tcPr>
          <w:p w14:paraId="2127D6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3" w:type="dxa"/>
            <w:tcBorders>
              <w:top w:val="nil"/>
              <w:left w:val="nil"/>
              <w:bottom w:val="nil"/>
              <w:right w:val="nil"/>
            </w:tcBorders>
            <w:shd w:val="clear" w:color="000000" w:fill="FFFFFF"/>
            <w:noWrap/>
            <w:vAlign w:val="bottom"/>
            <w:hideMark/>
          </w:tcPr>
          <w:p w14:paraId="1066F56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58E0F58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auto" w:fill="auto"/>
            <w:noWrap/>
            <w:vAlign w:val="bottom"/>
            <w:hideMark/>
          </w:tcPr>
          <w:p w14:paraId="493789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5" w:type="dxa"/>
            <w:tcBorders>
              <w:top w:val="nil"/>
              <w:left w:val="nil"/>
              <w:bottom w:val="nil"/>
              <w:right w:val="nil"/>
            </w:tcBorders>
            <w:shd w:val="clear" w:color="000000" w:fill="FFF2CC"/>
            <w:noWrap/>
            <w:vAlign w:val="bottom"/>
            <w:hideMark/>
          </w:tcPr>
          <w:p w14:paraId="72B2C2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29" w:type="dxa"/>
            <w:tcBorders>
              <w:top w:val="nil"/>
              <w:left w:val="nil"/>
              <w:bottom w:val="nil"/>
              <w:right w:val="nil"/>
            </w:tcBorders>
            <w:shd w:val="clear" w:color="000000" w:fill="DDEBF7"/>
            <w:noWrap/>
            <w:vAlign w:val="bottom"/>
            <w:hideMark/>
          </w:tcPr>
          <w:p w14:paraId="4ED6E98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534" w:type="dxa"/>
            <w:tcBorders>
              <w:top w:val="nil"/>
              <w:left w:val="nil"/>
              <w:bottom w:val="nil"/>
              <w:right w:val="nil"/>
            </w:tcBorders>
            <w:shd w:val="clear" w:color="000000" w:fill="E2EFDA"/>
            <w:noWrap/>
            <w:vAlign w:val="bottom"/>
            <w:hideMark/>
          </w:tcPr>
          <w:p w14:paraId="25CAFE5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0,66</w:t>
            </w:r>
          </w:p>
        </w:tc>
      </w:tr>
      <w:tr w:rsidR="00A7599D" w:rsidRPr="007C7F94" w14:paraId="5EA27E1A" w14:textId="77777777" w:rsidTr="00A7599D">
        <w:trPr>
          <w:trHeight w:val="290"/>
        </w:trPr>
        <w:tc>
          <w:tcPr>
            <w:tcW w:w="786" w:type="dxa"/>
            <w:tcBorders>
              <w:top w:val="nil"/>
              <w:left w:val="nil"/>
              <w:bottom w:val="nil"/>
              <w:right w:val="nil"/>
            </w:tcBorders>
            <w:shd w:val="clear" w:color="auto" w:fill="auto"/>
            <w:noWrap/>
            <w:vAlign w:val="bottom"/>
            <w:hideMark/>
          </w:tcPr>
          <w:p w14:paraId="3C0C63E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121</w:t>
            </w:r>
          </w:p>
        </w:tc>
        <w:tc>
          <w:tcPr>
            <w:tcW w:w="810" w:type="dxa"/>
            <w:tcBorders>
              <w:top w:val="nil"/>
              <w:left w:val="nil"/>
              <w:bottom w:val="nil"/>
              <w:right w:val="nil"/>
            </w:tcBorders>
            <w:vAlign w:val="bottom"/>
          </w:tcPr>
          <w:p w14:paraId="4260FB1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kik</w:t>
            </w:r>
            <w:proofErr w:type="spellEnd"/>
          </w:p>
        </w:tc>
        <w:tc>
          <w:tcPr>
            <w:tcW w:w="1215" w:type="dxa"/>
            <w:tcBorders>
              <w:top w:val="nil"/>
              <w:left w:val="nil"/>
              <w:bottom w:val="nil"/>
              <w:right w:val="nil"/>
            </w:tcBorders>
            <w:shd w:val="clear" w:color="auto" w:fill="auto"/>
            <w:noWrap/>
            <w:vAlign w:val="bottom"/>
            <w:hideMark/>
          </w:tcPr>
          <w:p w14:paraId="1D8CA1D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GIKUYU</w:t>
            </w:r>
          </w:p>
        </w:tc>
        <w:tc>
          <w:tcPr>
            <w:tcW w:w="676" w:type="dxa"/>
            <w:tcBorders>
              <w:top w:val="nil"/>
              <w:left w:val="nil"/>
              <w:bottom w:val="nil"/>
              <w:right w:val="nil"/>
            </w:tcBorders>
            <w:shd w:val="clear" w:color="auto" w:fill="auto"/>
            <w:noWrap/>
            <w:vAlign w:val="bottom"/>
            <w:hideMark/>
          </w:tcPr>
          <w:p w14:paraId="3729160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3E3E3C5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749CD7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3FFE6F1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22,57%</w:t>
            </w:r>
          </w:p>
        </w:tc>
        <w:tc>
          <w:tcPr>
            <w:tcW w:w="506" w:type="dxa"/>
            <w:tcBorders>
              <w:top w:val="nil"/>
              <w:left w:val="nil"/>
              <w:bottom w:val="nil"/>
              <w:right w:val="nil"/>
            </w:tcBorders>
            <w:shd w:val="clear" w:color="000000" w:fill="FFFFFF"/>
            <w:noWrap/>
            <w:vAlign w:val="bottom"/>
            <w:hideMark/>
          </w:tcPr>
          <w:p w14:paraId="1EF78AD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1996EF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E79F8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3839FBC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237CBB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03382F5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34" w:type="dxa"/>
            <w:tcBorders>
              <w:top w:val="nil"/>
              <w:left w:val="nil"/>
              <w:bottom w:val="nil"/>
              <w:right w:val="nil"/>
            </w:tcBorders>
            <w:shd w:val="clear" w:color="000000" w:fill="E2EFDA"/>
            <w:noWrap/>
            <w:vAlign w:val="bottom"/>
            <w:hideMark/>
          </w:tcPr>
          <w:p w14:paraId="1D7CFA7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r>
      <w:tr w:rsidR="00A7599D" w:rsidRPr="007C7F94" w14:paraId="12FE3759" w14:textId="77777777" w:rsidTr="00A7599D">
        <w:trPr>
          <w:trHeight w:val="290"/>
        </w:trPr>
        <w:tc>
          <w:tcPr>
            <w:tcW w:w="786" w:type="dxa"/>
            <w:tcBorders>
              <w:top w:val="nil"/>
              <w:left w:val="nil"/>
              <w:bottom w:val="nil"/>
              <w:right w:val="nil"/>
            </w:tcBorders>
            <w:shd w:val="clear" w:color="auto" w:fill="auto"/>
            <w:noWrap/>
            <w:vAlign w:val="bottom"/>
            <w:hideMark/>
          </w:tcPr>
          <w:p w14:paraId="1ACCA37C"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111</w:t>
            </w:r>
          </w:p>
        </w:tc>
        <w:tc>
          <w:tcPr>
            <w:tcW w:w="810" w:type="dxa"/>
            <w:tcBorders>
              <w:top w:val="nil"/>
              <w:left w:val="nil"/>
              <w:bottom w:val="nil"/>
              <w:right w:val="nil"/>
            </w:tcBorders>
            <w:vAlign w:val="bottom"/>
          </w:tcPr>
          <w:p w14:paraId="37A87F1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kin</w:t>
            </w:r>
            <w:proofErr w:type="spellEnd"/>
          </w:p>
        </w:tc>
        <w:tc>
          <w:tcPr>
            <w:tcW w:w="1215" w:type="dxa"/>
            <w:tcBorders>
              <w:top w:val="nil"/>
              <w:left w:val="nil"/>
              <w:bottom w:val="nil"/>
              <w:right w:val="nil"/>
            </w:tcBorders>
            <w:shd w:val="clear" w:color="auto" w:fill="auto"/>
            <w:noWrap/>
            <w:vAlign w:val="bottom"/>
            <w:hideMark/>
          </w:tcPr>
          <w:p w14:paraId="561FCA20"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KINYARWANDA</w:t>
            </w:r>
          </w:p>
        </w:tc>
        <w:tc>
          <w:tcPr>
            <w:tcW w:w="676" w:type="dxa"/>
            <w:tcBorders>
              <w:top w:val="nil"/>
              <w:left w:val="nil"/>
              <w:bottom w:val="nil"/>
              <w:right w:val="nil"/>
            </w:tcBorders>
            <w:shd w:val="clear" w:color="auto" w:fill="auto"/>
            <w:noWrap/>
            <w:vAlign w:val="bottom"/>
            <w:hideMark/>
          </w:tcPr>
          <w:p w14:paraId="1C9A1F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4" w:type="dxa"/>
            <w:tcBorders>
              <w:top w:val="nil"/>
              <w:left w:val="nil"/>
              <w:bottom w:val="nil"/>
              <w:right w:val="nil"/>
            </w:tcBorders>
            <w:shd w:val="clear" w:color="auto" w:fill="auto"/>
            <w:noWrap/>
            <w:vAlign w:val="bottom"/>
            <w:hideMark/>
          </w:tcPr>
          <w:p w14:paraId="5FC0880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47" w:type="dxa"/>
            <w:tcBorders>
              <w:top w:val="nil"/>
              <w:left w:val="nil"/>
              <w:bottom w:val="nil"/>
              <w:right w:val="nil"/>
            </w:tcBorders>
            <w:shd w:val="clear" w:color="auto" w:fill="auto"/>
            <w:noWrap/>
            <w:vAlign w:val="bottom"/>
            <w:hideMark/>
          </w:tcPr>
          <w:p w14:paraId="782E48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22AEDA9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24,69%</w:t>
            </w:r>
          </w:p>
        </w:tc>
        <w:tc>
          <w:tcPr>
            <w:tcW w:w="506" w:type="dxa"/>
            <w:tcBorders>
              <w:top w:val="nil"/>
              <w:left w:val="nil"/>
              <w:bottom w:val="nil"/>
              <w:right w:val="nil"/>
            </w:tcBorders>
            <w:shd w:val="clear" w:color="000000" w:fill="FFFFFF"/>
            <w:noWrap/>
            <w:vAlign w:val="bottom"/>
            <w:hideMark/>
          </w:tcPr>
          <w:p w14:paraId="2905DB6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60BEEFD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804A4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05375E4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3827B4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664E6BD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34" w:type="dxa"/>
            <w:tcBorders>
              <w:top w:val="nil"/>
              <w:left w:val="nil"/>
              <w:bottom w:val="nil"/>
              <w:right w:val="nil"/>
            </w:tcBorders>
            <w:shd w:val="clear" w:color="000000" w:fill="E2EFDA"/>
            <w:noWrap/>
            <w:vAlign w:val="bottom"/>
            <w:hideMark/>
          </w:tcPr>
          <w:p w14:paraId="698AF5A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r>
      <w:tr w:rsidR="00A7599D" w:rsidRPr="007C7F94" w14:paraId="536594A5" w14:textId="77777777" w:rsidTr="00A7599D">
        <w:trPr>
          <w:trHeight w:val="290"/>
        </w:trPr>
        <w:tc>
          <w:tcPr>
            <w:tcW w:w="786" w:type="dxa"/>
            <w:tcBorders>
              <w:top w:val="nil"/>
              <w:left w:val="nil"/>
              <w:bottom w:val="nil"/>
              <w:right w:val="nil"/>
            </w:tcBorders>
            <w:shd w:val="clear" w:color="auto" w:fill="auto"/>
            <w:noWrap/>
            <w:vAlign w:val="bottom"/>
            <w:hideMark/>
          </w:tcPr>
          <w:p w14:paraId="3D9E0F9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132</w:t>
            </w:r>
          </w:p>
        </w:tc>
        <w:tc>
          <w:tcPr>
            <w:tcW w:w="810" w:type="dxa"/>
            <w:tcBorders>
              <w:top w:val="nil"/>
              <w:left w:val="nil"/>
              <w:bottom w:val="nil"/>
              <w:right w:val="nil"/>
            </w:tcBorders>
            <w:vAlign w:val="bottom"/>
          </w:tcPr>
          <w:p w14:paraId="73C9383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kln</w:t>
            </w:r>
            <w:proofErr w:type="spellEnd"/>
          </w:p>
        </w:tc>
        <w:tc>
          <w:tcPr>
            <w:tcW w:w="1215" w:type="dxa"/>
            <w:tcBorders>
              <w:top w:val="nil"/>
              <w:left w:val="nil"/>
              <w:bottom w:val="nil"/>
              <w:right w:val="nil"/>
            </w:tcBorders>
            <w:shd w:val="clear" w:color="auto" w:fill="auto"/>
            <w:noWrap/>
            <w:vAlign w:val="bottom"/>
            <w:hideMark/>
          </w:tcPr>
          <w:p w14:paraId="097FB6A9"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KALENJIN</w:t>
            </w:r>
          </w:p>
        </w:tc>
        <w:tc>
          <w:tcPr>
            <w:tcW w:w="676" w:type="dxa"/>
            <w:tcBorders>
              <w:top w:val="nil"/>
              <w:left w:val="nil"/>
              <w:bottom w:val="nil"/>
              <w:right w:val="nil"/>
            </w:tcBorders>
            <w:shd w:val="clear" w:color="auto" w:fill="auto"/>
            <w:noWrap/>
            <w:vAlign w:val="bottom"/>
            <w:hideMark/>
          </w:tcPr>
          <w:p w14:paraId="038F28E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4" w:type="dxa"/>
            <w:tcBorders>
              <w:top w:val="nil"/>
              <w:left w:val="nil"/>
              <w:bottom w:val="nil"/>
              <w:right w:val="nil"/>
            </w:tcBorders>
            <w:shd w:val="clear" w:color="auto" w:fill="auto"/>
            <w:noWrap/>
            <w:vAlign w:val="bottom"/>
            <w:hideMark/>
          </w:tcPr>
          <w:p w14:paraId="262189B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6FAC79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46AD16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22,62%</w:t>
            </w:r>
          </w:p>
        </w:tc>
        <w:tc>
          <w:tcPr>
            <w:tcW w:w="506" w:type="dxa"/>
            <w:tcBorders>
              <w:top w:val="nil"/>
              <w:left w:val="nil"/>
              <w:bottom w:val="nil"/>
              <w:right w:val="nil"/>
            </w:tcBorders>
            <w:shd w:val="clear" w:color="000000" w:fill="FFFFFF"/>
            <w:noWrap/>
            <w:vAlign w:val="bottom"/>
            <w:hideMark/>
          </w:tcPr>
          <w:p w14:paraId="79548FD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3C1EB82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18B2E4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37BDEB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5" w:type="dxa"/>
            <w:tcBorders>
              <w:top w:val="nil"/>
              <w:left w:val="nil"/>
              <w:bottom w:val="nil"/>
              <w:right w:val="nil"/>
            </w:tcBorders>
            <w:shd w:val="clear" w:color="000000" w:fill="FFF2CC"/>
            <w:noWrap/>
            <w:vAlign w:val="bottom"/>
            <w:hideMark/>
          </w:tcPr>
          <w:p w14:paraId="521B184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747F10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0,21</w:t>
            </w:r>
          </w:p>
        </w:tc>
        <w:tc>
          <w:tcPr>
            <w:tcW w:w="534" w:type="dxa"/>
            <w:tcBorders>
              <w:top w:val="nil"/>
              <w:left w:val="nil"/>
              <w:bottom w:val="nil"/>
              <w:right w:val="nil"/>
            </w:tcBorders>
            <w:shd w:val="clear" w:color="000000" w:fill="E2EFDA"/>
            <w:noWrap/>
            <w:vAlign w:val="bottom"/>
            <w:hideMark/>
          </w:tcPr>
          <w:p w14:paraId="49B8D8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r>
      <w:tr w:rsidR="00A7599D" w:rsidRPr="007C7F94" w14:paraId="7B0B42CB" w14:textId="77777777" w:rsidTr="00A7599D">
        <w:trPr>
          <w:trHeight w:val="290"/>
        </w:trPr>
        <w:tc>
          <w:tcPr>
            <w:tcW w:w="786" w:type="dxa"/>
            <w:tcBorders>
              <w:top w:val="nil"/>
              <w:left w:val="nil"/>
              <w:bottom w:val="nil"/>
              <w:right w:val="nil"/>
            </w:tcBorders>
            <w:shd w:val="clear" w:color="auto" w:fill="auto"/>
            <w:noWrap/>
            <w:vAlign w:val="bottom"/>
            <w:hideMark/>
          </w:tcPr>
          <w:p w14:paraId="7B045468"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137</w:t>
            </w:r>
          </w:p>
        </w:tc>
        <w:tc>
          <w:tcPr>
            <w:tcW w:w="810" w:type="dxa"/>
            <w:tcBorders>
              <w:top w:val="nil"/>
              <w:left w:val="nil"/>
              <w:bottom w:val="nil"/>
              <w:right w:val="nil"/>
            </w:tcBorders>
            <w:vAlign w:val="bottom"/>
          </w:tcPr>
          <w:p w14:paraId="70270B2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kmb</w:t>
            </w:r>
            <w:proofErr w:type="spellEnd"/>
          </w:p>
        </w:tc>
        <w:tc>
          <w:tcPr>
            <w:tcW w:w="1215" w:type="dxa"/>
            <w:tcBorders>
              <w:top w:val="nil"/>
              <w:left w:val="nil"/>
              <w:bottom w:val="nil"/>
              <w:right w:val="nil"/>
            </w:tcBorders>
            <w:shd w:val="clear" w:color="auto" w:fill="auto"/>
            <w:noWrap/>
            <w:vAlign w:val="bottom"/>
            <w:hideMark/>
          </w:tcPr>
          <w:p w14:paraId="24E383E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QUIMBUNDO</w:t>
            </w:r>
          </w:p>
        </w:tc>
        <w:tc>
          <w:tcPr>
            <w:tcW w:w="676" w:type="dxa"/>
            <w:tcBorders>
              <w:top w:val="nil"/>
              <w:left w:val="nil"/>
              <w:bottom w:val="nil"/>
              <w:right w:val="nil"/>
            </w:tcBorders>
            <w:shd w:val="clear" w:color="auto" w:fill="auto"/>
            <w:noWrap/>
            <w:vAlign w:val="bottom"/>
            <w:hideMark/>
          </w:tcPr>
          <w:p w14:paraId="4747F9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4" w:type="dxa"/>
            <w:tcBorders>
              <w:top w:val="nil"/>
              <w:left w:val="nil"/>
              <w:bottom w:val="nil"/>
              <w:right w:val="nil"/>
            </w:tcBorders>
            <w:shd w:val="clear" w:color="auto" w:fill="auto"/>
            <w:noWrap/>
            <w:vAlign w:val="bottom"/>
            <w:hideMark/>
          </w:tcPr>
          <w:p w14:paraId="2F34DF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47" w:type="dxa"/>
            <w:tcBorders>
              <w:top w:val="nil"/>
              <w:left w:val="nil"/>
              <w:bottom w:val="nil"/>
              <w:right w:val="nil"/>
            </w:tcBorders>
            <w:shd w:val="clear" w:color="auto" w:fill="auto"/>
            <w:noWrap/>
            <w:vAlign w:val="bottom"/>
            <w:hideMark/>
          </w:tcPr>
          <w:p w14:paraId="1A6110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605" w:type="dxa"/>
            <w:tcBorders>
              <w:top w:val="nil"/>
              <w:left w:val="nil"/>
              <w:bottom w:val="nil"/>
              <w:right w:val="nil"/>
            </w:tcBorders>
            <w:shd w:val="clear" w:color="000000" w:fill="FFFFFF"/>
            <w:noWrap/>
            <w:vAlign w:val="bottom"/>
            <w:hideMark/>
          </w:tcPr>
          <w:p w14:paraId="18C17B6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16,00%</w:t>
            </w:r>
          </w:p>
        </w:tc>
        <w:tc>
          <w:tcPr>
            <w:tcW w:w="506" w:type="dxa"/>
            <w:tcBorders>
              <w:top w:val="nil"/>
              <w:left w:val="nil"/>
              <w:bottom w:val="nil"/>
              <w:right w:val="nil"/>
            </w:tcBorders>
            <w:shd w:val="clear" w:color="000000" w:fill="FFFFFF"/>
            <w:noWrap/>
            <w:vAlign w:val="bottom"/>
            <w:hideMark/>
          </w:tcPr>
          <w:p w14:paraId="51A7CD8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000000" w:fill="FFFFFF"/>
            <w:noWrap/>
            <w:vAlign w:val="bottom"/>
            <w:hideMark/>
          </w:tcPr>
          <w:p w14:paraId="2D85575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F756D0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6E4115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5" w:type="dxa"/>
            <w:tcBorders>
              <w:top w:val="nil"/>
              <w:left w:val="nil"/>
              <w:bottom w:val="nil"/>
              <w:right w:val="nil"/>
            </w:tcBorders>
            <w:shd w:val="clear" w:color="000000" w:fill="FFF2CC"/>
            <w:noWrap/>
            <w:vAlign w:val="bottom"/>
            <w:hideMark/>
          </w:tcPr>
          <w:p w14:paraId="7679026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29" w:type="dxa"/>
            <w:tcBorders>
              <w:top w:val="nil"/>
              <w:left w:val="nil"/>
              <w:bottom w:val="nil"/>
              <w:right w:val="nil"/>
            </w:tcBorders>
            <w:shd w:val="clear" w:color="000000" w:fill="DDEBF7"/>
            <w:noWrap/>
            <w:vAlign w:val="bottom"/>
            <w:hideMark/>
          </w:tcPr>
          <w:p w14:paraId="1B5E092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34" w:type="dxa"/>
            <w:tcBorders>
              <w:top w:val="nil"/>
              <w:left w:val="nil"/>
              <w:bottom w:val="nil"/>
              <w:right w:val="nil"/>
            </w:tcBorders>
            <w:shd w:val="clear" w:color="000000" w:fill="E2EFDA"/>
            <w:noWrap/>
            <w:vAlign w:val="bottom"/>
            <w:hideMark/>
          </w:tcPr>
          <w:p w14:paraId="0192E29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0,48</w:t>
            </w:r>
          </w:p>
        </w:tc>
      </w:tr>
      <w:tr w:rsidR="00A7599D" w:rsidRPr="007C7F94" w14:paraId="5DBD05D1" w14:textId="77777777" w:rsidTr="00A7599D">
        <w:trPr>
          <w:trHeight w:val="290"/>
        </w:trPr>
        <w:tc>
          <w:tcPr>
            <w:tcW w:w="786" w:type="dxa"/>
            <w:tcBorders>
              <w:top w:val="nil"/>
              <w:left w:val="nil"/>
              <w:bottom w:val="nil"/>
              <w:right w:val="nil"/>
            </w:tcBorders>
            <w:shd w:val="clear" w:color="auto" w:fill="auto"/>
            <w:noWrap/>
            <w:vAlign w:val="bottom"/>
            <w:hideMark/>
          </w:tcPr>
          <w:p w14:paraId="7A0E6FB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108</w:t>
            </w:r>
          </w:p>
        </w:tc>
        <w:tc>
          <w:tcPr>
            <w:tcW w:w="810" w:type="dxa"/>
            <w:tcBorders>
              <w:top w:val="nil"/>
              <w:left w:val="nil"/>
              <w:bottom w:val="nil"/>
              <w:right w:val="nil"/>
            </w:tcBorders>
            <w:vAlign w:val="bottom"/>
          </w:tcPr>
          <w:p w14:paraId="16DFA7C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kok</w:t>
            </w:r>
            <w:proofErr w:type="spellEnd"/>
          </w:p>
        </w:tc>
        <w:tc>
          <w:tcPr>
            <w:tcW w:w="1215" w:type="dxa"/>
            <w:tcBorders>
              <w:top w:val="nil"/>
              <w:left w:val="nil"/>
              <w:bottom w:val="nil"/>
              <w:right w:val="nil"/>
            </w:tcBorders>
            <w:shd w:val="clear" w:color="auto" w:fill="auto"/>
            <w:noWrap/>
            <w:vAlign w:val="bottom"/>
            <w:hideMark/>
          </w:tcPr>
          <w:p w14:paraId="1D33517C"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CONCANI </w:t>
            </w:r>
          </w:p>
        </w:tc>
        <w:tc>
          <w:tcPr>
            <w:tcW w:w="676" w:type="dxa"/>
            <w:tcBorders>
              <w:top w:val="nil"/>
              <w:left w:val="nil"/>
              <w:bottom w:val="nil"/>
              <w:right w:val="nil"/>
            </w:tcBorders>
            <w:shd w:val="clear" w:color="auto" w:fill="auto"/>
            <w:noWrap/>
            <w:vAlign w:val="bottom"/>
            <w:hideMark/>
          </w:tcPr>
          <w:p w14:paraId="54C9C8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5C22A65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38557B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605" w:type="dxa"/>
            <w:tcBorders>
              <w:top w:val="nil"/>
              <w:left w:val="nil"/>
              <w:bottom w:val="nil"/>
              <w:right w:val="nil"/>
            </w:tcBorders>
            <w:shd w:val="clear" w:color="000000" w:fill="FFFFFF"/>
            <w:noWrap/>
            <w:vAlign w:val="bottom"/>
            <w:hideMark/>
          </w:tcPr>
          <w:p w14:paraId="42645AE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39,76%</w:t>
            </w:r>
          </w:p>
        </w:tc>
        <w:tc>
          <w:tcPr>
            <w:tcW w:w="506" w:type="dxa"/>
            <w:tcBorders>
              <w:top w:val="nil"/>
              <w:left w:val="nil"/>
              <w:bottom w:val="nil"/>
              <w:right w:val="nil"/>
            </w:tcBorders>
            <w:shd w:val="clear" w:color="000000" w:fill="FFFFFF"/>
            <w:noWrap/>
            <w:vAlign w:val="bottom"/>
            <w:hideMark/>
          </w:tcPr>
          <w:p w14:paraId="1F00F23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02580F3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74C09B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B1DAAC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5" w:type="dxa"/>
            <w:tcBorders>
              <w:top w:val="nil"/>
              <w:left w:val="nil"/>
              <w:bottom w:val="nil"/>
              <w:right w:val="nil"/>
            </w:tcBorders>
            <w:shd w:val="clear" w:color="000000" w:fill="FFF2CC"/>
            <w:noWrap/>
            <w:vAlign w:val="bottom"/>
            <w:hideMark/>
          </w:tcPr>
          <w:p w14:paraId="0C2DFB2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5B0850A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0,46</w:t>
            </w:r>
          </w:p>
        </w:tc>
        <w:tc>
          <w:tcPr>
            <w:tcW w:w="534" w:type="dxa"/>
            <w:tcBorders>
              <w:top w:val="nil"/>
              <w:left w:val="nil"/>
              <w:bottom w:val="nil"/>
              <w:right w:val="nil"/>
            </w:tcBorders>
            <w:shd w:val="clear" w:color="000000" w:fill="E2EFDA"/>
            <w:noWrap/>
            <w:vAlign w:val="bottom"/>
            <w:hideMark/>
          </w:tcPr>
          <w:p w14:paraId="690AC88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0,63</w:t>
            </w:r>
          </w:p>
        </w:tc>
      </w:tr>
      <w:tr w:rsidR="00A7599D" w:rsidRPr="007C7F94" w14:paraId="34B50816" w14:textId="77777777" w:rsidTr="00A7599D">
        <w:trPr>
          <w:trHeight w:val="290"/>
        </w:trPr>
        <w:tc>
          <w:tcPr>
            <w:tcW w:w="786" w:type="dxa"/>
            <w:tcBorders>
              <w:top w:val="nil"/>
              <w:left w:val="nil"/>
              <w:bottom w:val="nil"/>
              <w:right w:val="nil"/>
            </w:tcBorders>
            <w:shd w:val="clear" w:color="auto" w:fill="auto"/>
            <w:noWrap/>
            <w:vAlign w:val="bottom"/>
            <w:hideMark/>
          </w:tcPr>
          <w:p w14:paraId="3795040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130</w:t>
            </w:r>
          </w:p>
        </w:tc>
        <w:tc>
          <w:tcPr>
            <w:tcW w:w="810" w:type="dxa"/>
            <w:tcBorders>
              <w:top w:val="nil"/>
              <w:left w:val="nil"/>
              <w:bottom w:val="nil"/>
              <w:right w:val="nil"/>
            </w:tcBorders>
            <w:vAlign w:val="bottom"/>
          </w:tcPr>
          <w:p w14:paraId="6AC8905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kon</w:t>
            </w:r>
            <w:proofErr w:type="spellEnd"/>
          </w:p>
        </w:tc>
        <w:tc>
          <w:tcPr>
            <w:tcW w:w="1215" w:type="dxa"/>
            <w:tcBorders>
              <w:top w:val="nil"/>
              <w:left w:val="nil"/>
              <w:bottom w:val="nil"/>
              <w:right w:val="nil"/>
            </w:tcBorders>
            <w:shd w:val="clear" w:color="auto" w:fill="auto"/>
            <w:noWrap/>
            <w:vAlign w:val="bottom"/>
            <w:hideMark/>
          </w:tcPr>
          <w:p w14:paraId="2B55D629"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KONGO</w:t>
            </w:r>
          </w:p>
        </w:tc>
        <w:tc>
          <w:tcPr>
            <w:tcW w:w="676" w:type="dxa"/>
            <w:tcBorders>
              <w:top w:val="nil"/>
              <w:left w:val="nil"/>
              <w:bottom w:val="nil"/>
              <w:right w:val="nil"/>
            </w:tcBorders>
            <w:shd w:val="clear" w:color="auto" w:fill="auto"/>
            <w:noWrap/>
            <w:vAlign w:val="bottom"/>
            <w:hideMark/>
          </w:tcPr>
          <w:p w14:paraId="1705AF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4" w:type="dxa"/>
            <w:tcBorders>
              <w:top w:val="nil"/>
              <w:left w:val="nil"/>
              <w:bottom w:val="nil"/>
              <w:right w:val="nil"/>
            </w:tcBorders>
            <w:shd w:val="clear" w:color="auto" w:fill="auto"/>
            <w:noWrap/>
            <w:vAlign w:val="bottom"/>
            <w:hideMark/>
          </w:tcPr>
          <w:p w14:paraId="5020E13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47" w:type="dxa"/>
            <w:tcBorders>
              <w:top w:val="nil"/>
              <w:left w:val="nil"/>
              <w:bottom w:val="nil"/>
              <w:right w:val="nil"/>
            </w:tcBorders>
            <w:shd w:val="clear" w:color="auto" w:fill="auto"/>
            <w:noWrap/>
            <w:vAlign w:val="bottom"/>
            <w:hideMark/>
          </w:tcPr>
          <w:p w14:paraId="186E14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520866C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11,62%</w:t>
            </w:r>
          </w:p>
        </w:tc>
        <w:tc>
          <w:tcPr>
            <w:tcW w:w="506" w:type="dxa"/>
            <w:tcBorders>
              <w:top w:val="nil"/>
              <w:left w:val="nil"/>
              <w:bottom w:val="nil"/>
              <w:right w:val="nil"/>
            </w:tcBorders>
            <w:shd w:val="clear" w:color="000000" w:fill="FFFFFF"/>
            <w:noWrap/>
            <w:vAlign w:val="bottom"/>
            <w:hideMark/>
          </w:tcPr>
          <w:p w14:paraId="275B99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0026B3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7D01AC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35A116A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5" w:type="dxa"/>
            <w:tcBorders>
              <w:top w:val="nil"/>
              <w:left w:val="nil"/>
              <w:bottom w:val="nil"/>
              <w:right w:val="nil"/>
            </w:tcBorders>
            <w:shd w:val="clear" w:color="000000" w:fill="FFF2CC"/>
            <w:noWrap/>
            <w:vAlign w:val="bottom"/>
            <w:hideMark/>
          </w:tcPr>
          <w:p w14:paraId="7FEF91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24AB3E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34" w:type="dxa"/>
            <w:tcBorders>
              <w:top w:val="nil"/>
              <w:left w:val="nil"/>
              <w:bottom w:val="nil"/>
              <w:right w:val="nil"/>
            </w:tcBorders>
            <w:shd w:val="clear" w:color="000000" w:fill="E2EFDA"/>
            <w:noWrap/>
            <w:vAlign w:val="bottom"/>
            <w:hideMark/>
          </w:tcPr>
          <w:p w14:paraId="5878FDF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r>
      <w:tr w:rsidR="00A7599D" w:rsidRPr="007C7F94" w14:paraId="731DE62F" w14:textId="77777777" w:rsidTr="00A7599D">
        <w:trPr>
          <w:trHeight w:val="290"/>
        </w:trPr>
        <w:tc>
          <w:tcPr>
            <w:tcW w:w="786" w:type="dxa"/>
            <w:tcBorders>
              <w:top w:val="nil"/>
              <w:left w:val="nil"/>
              <w:bottom w:val="nil"/>
              <w:right w:val="nil"/>
            </w:tcBorders>
            <w:shd w:val="clear" w:color="auto" w:fill="auto"/>
            <w:noWrap/>
            <w:vAlign w:val="bottom"/>
            <w:hideMark/>
          </w:tcPr>
          <w:p w14:paraId="200415C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14</w:t>
            </w:r>
          </w:p>
        </w:tc>
        <w:tc>
          <w:tcPr>
            <w:tcW w:w="810" w:type="dxa"/>
            <w:tcBorders>
              <w:top w:val="nil"/>
              <w:left w:val="nil"/>
              <w:bottom w:val="nil"/>
              <w:right w:val="nil"/>
            </w:tcBorders>
            <w:vAlign w:val="bottom"/>
          </w:tcPr>
          <w:p w14:paraId="57C4285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kor</w:t>
            </w:r>
            <w:proofErr w:type="spellEnd"/>
          </w:p>
        </w:tc>
        <w:tc>
          <w:tcPr>
            <w:tcW w:w="1215" w:type="dxa"/>
            <w:tcBorders>
              <w:top w:val="nil"/>
              <w:left w:val="nil"/>
              <w:bottom w:val="nil"/>
              <w:right w:val="nil"/>
            </w:tcBorders>
            <w:shd w:val="clear" w:color="auto" w:fill="auto"/>
            <w:noWrap/>
            <w:vAlign w:val="bottom"/>
            <w:hideMark/>
          </w:tcPr>
          <w:p w14:paraId="1B4C8286"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COREANO</w:t>
            </w:r>
          </w:p>
        </w:tc>
        <w:tc>
          <w:tcPr>
            <w:tcW w:w="676" w:type="dxa"/>
            <w:tcBorders>
              <w:top w:val="nil"/>
              <w:left w:val="nil"/>
              <w:bottom w:val="nil"/>
              <w:right w:val="nil"/>
            </w:tcBorders>
            <w:shd w:val="clear" w:color="auto" w:fill="auto"/>
            <w:noWrap/>
            <w:vAlign w:val="bottom"/>
            <w:hideMark/>
          </w:tcPr>
          <w:p w14:paraId="61381E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0,93%</w:t>
            </w:r>
          </w:p>
        </w:tc>
        <w:tc>
          <w:tcPr>
            <w:tcW w:w="564" w:type="dxa"/>
            <w:tcBorders>
              <w:top w:val="nil"/>
              <w:left w:val="nil"/>
              <w:bottom w:val="nil"/>
              <w:right w:val="nil"/>
            </w:tcBorders>
            <w:shd w:val="clear" w:color="auto" w:fill="auto"/>
            <w:noWrap/>
            <w:vAlign w:val="bottom"/>
            <w:hideMark/>
          </w:tcPr>
          <w:p w14:paraId="40ED79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c>
          <w:tcPr>
            <w:tcW w:w="547" w:type="dxa"/>
            <w:tcBorders>
              <w:top w:val="nil"/>
              <w:left w:val="nil"/>
              <w:bottom w:val="nil"/>
              <w:right w:val="nil"/>
            </w:tcBorders>
            <w:shd w:val="clear" w:color="auto" w:fill="auto"/>
            <w:noWrap/>
            <w:vAlign w:val="bottom"/>
            <w:hideMark/>
          </w:tcPr>
          <w:p w14:paraId="7162E3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0,93%</w:t>
            </w:r>
          </w:p>
        </w:tc>
        <w:tc>
          <w:tcPr>
            <w:tcW w:w="605" w:type="dxa"/>
            <w:tcBorders>
              <w:top w:val="nil"/>
              <w:left w:val="nil"/>
              <w:bottom w:val="nil"/>
              <w:right w:val="nil"/>
            </w:tcBorders>
            <w:shd w:val="clear" w:color="000000" w:fill="FFFFFF"/>
            <w:noWrap/>
            <w:vAlign w:val="bottom"/>
            <w:hideMark/>
          </w:tcPr>
          <w:p w14:paraId="79B6026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64,73%</w:t>
            </w:r>
          </w:p>
        </w:tc>
        <w:tc>
          <w:tcPr>
            <w:tcW w:w="506" w:type="dxa"/>
            <w:tcBorders>
              <w:top w:val="nil"/>
              <w:left w:val="nil"/>
              <w:bottom w:val="nil"/>
              <w:right w:val="nil"/>
            </w:tcBorders>
            <w:shd w:val="clear" w:color="000000" w:fill="FFFFFF"/>
            <w:noWrap/>
            <w:vAlign w:val="bottom"/>
            <w:hideMark/>
          </w:tcPr>
          <w:p w14:paraId="5687A4C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0,99%</w:t>
            </w:r>
          </w:p>
        </w:tc>
        <w:tc>
          <w:tcPr>
            <w:tcW w:w="563" w:type="dxa"/>
            <w:tcBorders>
              <w:top w:val="nil"/>
              <w:left w:val="nil"/>
              <w:bottom w:val="nil"/>
              <w:right w:val="nil"/>
            </w:tcBorders>
            <w:shd w:val="clear" w:color="000000" w:fill="FFFFFF"/>
            <w:noWrap/>
            <w:vAlign w:val="bottom"/>
            <w:hideMark/>
          </w:tcPr>
          <w:p w14:paraId="2CCA35E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0,85%</w:t>
            </w:r>
          </w:p>
        </w:tc>
        <w:tc>
          <w:tcPr>
            <w:tcW w:w="563" w:type="dxa"/>
            <w:tcBorders>
              <w:top w:val="nil"/>
              <w:left w:val="nil"/>
              <w:bottom w:val="nil"/>
              <w:right w:val="nil"/>
            </w:tcBorders>
            <w:shd w:val="clear" w:color="auto" w:fill="auto"/>
            <w:noWrap/>
            <w:vAlign w:val="bottom"/>
            <w:hideMark/>
          </w:tcPr>
          <w:p w14:paraId="648281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1,10%</w:t>
            </w:r>
          </w:p>
        </w:tc>
        <w:tc>
          <w:tcPr>
            <w:tcW w:w="563" w:type="dxa"/>
            <w:tcBorders>
              <w:top w:val="nil"/>
              <w:left w:val="nil"/>
              <w:bottom w:val="nil"/>
              <w:right w:val="nil"/>
            </w:tcBorders>
            <w:shd w:val="clear" w:color="auto" w:fill="auto"/>
            <w:noWrap/>
            <w:vAlign w:val="bottom"/>
            <w:hideMark/>
          </w:tcPr>
          <w:p w14:paraId="7DBBBAF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0,95%</w:t>
            </w:r>
          </w:p>
        </w:tc>
        <w:tc>
          <w:tcPr>
            <w:tcW w:w="565" w:type="dxa"/>
            <w:tcBorders>
              <w:top w:val="nil"/>
              <w:left w:val="nil"/>
              <w:bottom w:val="nil"/>
              <w:right w:val="nil"/>
            </w:tcBorders>
            <w:shd w:val="clear" w:color="000000" w:fill="FFF2CC"/>
            <w:noWrap/>
            <w:vAlign w:val="bottom"/>
            <w:hideMark/>
          </w:tcPr>
          <w:p w14:paraId="25FFA55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0,96%</w:t>
            </w:r>
          </w:p>
        </w:tc>
        <w:tc>
          <w:tcPr>
            <w:tcW w:w="529" w:type="dxa"/>
            <w:tcBorders>
              <w:top w:val="nil"/>
              <w:left w:val="nil"/>
              <w:bottom w:val="nil"/>
              <w:right w:val="nil"/>
            </w:tcBorders>
            <w:shd w:val="clear" w:color="000000" w:fill="DDEBF7"/>
            <w:noWrap/>
            <w:vAlign w:val="bottom"/>
            <w:hideMark/>
          </w:tcPr>
          <w:p w14:paraId="5B76C2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c>
          <w:tcPr>
            <w:tcW w:w="534" w:type="dxa"/>
            <w:tcBorders>
              <w:top w:val="nil"/>
              <w:left w:val="nil"/>
              <w:bottom w:val="nil"/>
              <w:right w:val="nil"/>
            </w:tcBorders>
            <w:shd w:val="clear" w:color="000000" w:fill="E2EFDA"/>
            <w:noWrap/>
            <w:vAlign w:val="bottom"/>
            <w:hideMark/>
          </w:tcPr>
          <w:p w14:paraId="761A899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1.03</w:t>
            </w:r>
          </w:p>
        </w:tc>
      </w:tr>
      <w:tr w:rsidR="00A7599D" w:rsidRPr="007C7F94" w14:paraId="11128203" w14:textId="77777777" w:rsidTr="00A7599D">
        <w:trPr>
          <w:trHeight w:val="290"/>
        </w:trPr>
        <w:tc>
          <w:tcPr>
            <w:tcW w:w="786" w:type="dxa"/>
            <w:tcBorders>
              <w:top w:val="nil"/>
              <w:left w:val="nil"/>
              <w:bottom w:val="nil"/>
              <w:right w:val="nil"/>
            </w:tcBorders>
            <w:shd w:val="clear" w:color="auto" w:fill="auto"/>
            <w:noWrap/>
            <w:vAlign w:val="bottom"/>
            <w:hideMark/>
          </w:tcPr>
          <w:p w14:paraId="5D14820C"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136</w:t>
            </w:r>
          </w:p>
        </w:tc>
        <w:tc>
          <w:tcPr>
            <w:tcW w:w="810" w:type="dxa"/>
            <w:tcBorders>
              <w:top w:val="nil"/>
              <w:left w:val="nil"/>
              <w:bottom w:val="nil"/>
              <w:right w:val="nil"/>
            </w:tcBorders>
            <w:vAlign w:val="bottom"/>
          </w:tcPr>
          <w:p w14:paraId="76CDF2A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ktu</w:t>
            </w:r>
            <w:proofErr w:type="spellEnd"/>
          </w:p>
        </w:tc>
        <w:tc>
          <w:tcPr>
            <w:tcW w:w="1215" w:type="dxa"/>
            <w:tcBorders>
              <w:top w:val="nil"/>
              <w:left w:val="nil"/>
              <w:bottom w:val="nil"/>
              <w:right w:val="nil"/>
            </w:tcBorders>
            <w:shd w:val="clear" w:color="auto" w:fill="auto"/>
            <w:noWrap/>
            <w:vAlign w:val="bottom"/>
            <w:hideMark/>
          </w:tcPr>
          <w:p w14:paraId="55E1F662"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KITUBA</w:t>
            </w:r>
          </w:p>
        </w:tc>
        <w:tc>
          <w:tcPr>
            <w:tcW w:w="676" w:type="dxa"/>
            <w:tcBorders>
              <w:top w:val="nil"/>
              <w:left w:val="nil"/>
              <w:bottom w:val="nil"/>
              <w:right w:val="nil"/>
            </w:tcBorders>
            <w:shd w:val="clear" w:color="auto" w:fill="auto"/>
            <w:noWrap/>
            <w:vAlign w:val="bottom"/>
            <w:hideMark/>
          </w:tcPr>
          <w:p w14:paraId="58B5FD0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4" w:type="dxa"/>
            <w:tcBorders>
              <w:top w:val="nil"/>
              <w:left w:val="nil"/>
              <w:bottom w:val="nil"/>
              <w:right w:val="nil"/>
            </w:tcBorders>
            <w:shd w:val="clear" w:color="auto" w:fill="auto"/>
            <w:noWrap/>
            <w:vAlign w:val="bottom"/>
            <w:hideMark/>
          </w:tcPr>
          <w:p w14:paraId="58B8867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47" w:type="dxa"/>
            <w:tcBorders>
              <w:top w:val="nil"/>
              <w:left w:val="nil"/>
              <w:bottom w:val="nil"/>
              <w:right w:val="nil"/>
            </w:tcBorders>
            <w:shd w:val="clear" w:color="auto" w:fill="auto"/>
            <w:noWrap/>
            <w:vAlign w:val="bottom"/>
            <w:hideMark/>
          </w:tcPr>
          <w:p w14:paraId="3A0BD2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605" w:type="dxa"/>
            <w:tcBorders>
              <w:top w:val="nil"/>
              <w:left w:val="nil"/>
              <w:bottom w:val="nil"/>
              <w:right w:val="nil"/>
            </w:tcBorders>
            <w:shd w:val="clear" w:color="000000" w:fill="FFFFFF"/>
            <w:noWrap/>
            <w:vAlign w:val="bottom"/>
            <w:hideMark/>
          </w:tcPr>
          <w:p w14:paraId="7288433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10,00%</w:t>
            </w:r>
          </w:p>
        </w:tc>
        <w:tc>
          <w:tcPr>
            <w:tcW w:w="506" w:type="dxa"/>
            <w:tcBorders>
              <w:top w:val="nil"/>
              <w:left w:val="nil"/>
              <w:bottom w:val="nil"/>
              <w:right w:val="nil"/>
            </w:tcBorders>
            <w:shd w:val="clear" w:color="000000" w:fill="FFFFFF"/>
            <w:noWrap/>
            <w:vAlign w:val="bottom"/>
            <w:hideMark/>
          </w:tcPr>
          <w:p w14:paraId="7087033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000000" w:fill="FFFFFF"/>
            <w:noWrap/>
            <w:vAlign w:val="bottom"/>
            <w:hideMark/>
          </w:tcPr>
          <w:p w14:paraId="069379C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2B27E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4B3DC4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5" w:type="dxa"/>
            <w:tcBorders>
              <w:top w:val="nil"/>
              <w:left w:val="nil"/>
              <w:bottom w:val="nil"/>
              <w:right w:val="nil"/>
            </w:tcBorders>
            <w:shd w:val="clear" w:color="000000" w:fill="FFF2CC"/>
            <w:noWrap/>
            <w:vAlign w:val="bottom"/>
            <w:hideMark/>
          </w:tcPr>
          <w:p w14:paraId="3316EA5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29" w:type="dxa"/>
            <w:tcBorders>
              <w:top w:val="nil"/>
              <w:left w:val="nil"/>
              <w:bottom w:val="nil"/>
              <w:right w:val="nil"/>
            </w:tcBorders>
            <w:shd w:val="clear" w:color="000000" w:fill="DDEBF7"/>
            <w:noWrap/>
            <w:vAlign w:val="bottom"/>
            <w:hideMark/>
          </w:tcPr>
          <w:p w14:paraId="11299F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34" w:type="dxa"/>
            <w:tcBorders>
              <w:top w:val="nil"/>
              <w:left w:val="nil"/>
              <w:bottom w:val="nil"/>
              <w:right w:val="nil"/>
            </w:tcBorders>
            <w:shd w:val="clear" w:color="000000" w:fill="E2EFDA"/>
            <w:noWrap/>
            <w:vAlign w:val="bottom"/>
            <w:hideMark/>
          </w:tcPr>
          <w:p w14:paraId="04D5971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0,39</w:t>
            </w:r>
          </w:p>
        </w:tc>
      </w:tr>
      <w:tr w:rsidR="00A7599D" w:rsidRPr="007C7F94" w14:paraId="7FC057C7" w14:textId="77777777" w:rsidTr="00A7599D">
        <w:trPr>
          <w:trHeight w:val="290"/>
        </w:trPr>
        <w:tc>
          <w:tcPr>
            <w:tcW w:w="786" w:type="dxa"/>
            <w:tcBorders>
              <w:top w:val="nil"/>
              <w:left w:val="nil"/>
              <w:bottom w:val="nil"/>
              <w:right w:val="nil"/>
            </w:tcBorders>
            <w:shd w:val="clear" w:color="auto" w:fill="auto"/>
            <w:noWrap/>
            <w:vAlign w:val="bottom"/>
            <w:hideMark/>
          </w:tcPr>
          <w:p w14:paraId="0E125E1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40</w:t>
            </w:r>
          </w:p>
        </w:tc>
        <w:tc>
          <w:tcPr>
            <w:tcW w:w="810" w:type="dxa"/>
            <w:tcBorders>
              <w:top w:val="nil"/>
              <w:left w:val="nil"/>
              <w:bottom w:val="nil"/>
              <w:right w:val="nil"/>
            </w:tcBorders>
            <w:vAlign w:val="bottom"/>
          </w:tcPr>
          <w:p w14:paraId="71B0909D"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kur</w:t>
            </w:r>
            <w:proofErr w:type="spellEnd"/>
          </w:p>
        </w:tc>
        <w:tc>
          <w:tcPr>
            <w:tcW w:w="1215" w:type="dxa"/>
            <w:tcBorders>
              <w:top w:val="nil"/>
              <w:left w:val="nil"/>
              <w:bottom w:val="nil"/>
              <w:right w:val="nil"/>
            </w:tcBorders>
            <w:shd w:val="clear" w:color="auto" w:fill="auto"/>
            <w:noWrap/>
            <w:vAlign w:val="bottom"/>
            <w:hideMark/>
          </w:tcPr>
          <w:p w14:paraId="1DA8C555"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CURDO </w:t>
            </w:r>
          </w:p>
        </w:tc>
        <w:tc>
          <w:tcPr>
            <w:tcW w:w="676" w:type="dxa"/>
            <w:tcBorders>
              <w:top w:val="nil"/>
              <w:left w:val="nil"/>
              <w:bottom w:val="nil"/>
              <w:right w:val="nil"/>
            </w:tcBorders>
            <w:shd w:val="clear" w:color="auto" w:fill="auto"/>
            <w:noWrap/>
            <w:vAlign w:val="bottom"/>
            <w:hideMark/>
          </w:tcPr>
          <w:p w14:paraId="6EA70FB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64" w:type="dxa"/>
            <w:tcBorders>
              <w:top w:val="nil"/>
              <w:left w:val="nil"/>
              <w:bottom w:val="nil"/>
              <w:right w:val="nil"/>
            </w:tcBorders>
            <w:shd w:val="clear" w:color="auto" w:fill="auto"/>
            <w:noWrap/>
            <w:vAlign w:val="bottom"/>
            <w:hideMark/>
          </w:tcPr>
          <w:p w14:paraId="1A13B8E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47" w:type="dxa"/>
            <w:tcBorders>
              <w:top w:val="nil"/>
              <w:left w:val="nil"/>
              <w:bottom w:val="nil"/>
              <w:right w:val="nil"/>
            </w:tcBorders>
            <w:shd w:val="clear" w:color="auto" w:fill="auto"/>
            <w:noWrap/>
            <w:vAlign w:val="bottom"/>
            <w:hideMark/>
          </w:tcPr>
          <w:p w14:paraId="01A937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605" w:type="dxa"/>
            <w:tcBorders>
              <w:top w:val="nil"/>
              <w:left w:val="nil"/>
              <w:bottom w:val="nil"/>
              <w:right w:val="nil"/>
            </w:tcBorders>
            <w:shd w:val="clear" w:color="000000" w:fill="FFFFFF"/>
            <w:noWrap/>
            <w:vAlign w:val="bottom"/>
            <w:hideMark/>
          </w:tcPr>
          <w:p w14:paraId="53C2410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73,02%</w:t>
            </w:r>
          </w:p>
        </w:tc>
        <w:tc>
          <w:tcPr>
            <w:tcW w:w="506" w:type="dxa"/>
            <w:tcBorders>
              <w:top w:val="nil"/>
              <w:left w:val="nil"/>
              <w:bottom w:val="nil"/>
              <w:right w:val="nil"/>
            </w:tcBorders>
            <w:shd w:val="clear" w:color="000000" w:fill="FFFFFF"/>
            <w:noWrap/>
            <w:vAlign w:val="bottom"/>
            <w:hideMark/>
          </w:tcPr>
          <w:p w14:paraId="5E4661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0,28%</w:t>
            </w:r>
          </w:p>
        </w:tc>
        <w:tc>
          <w:tcPr>
            <w:tcW w:w="563" w:type="dxa"/>
            <w:tcBorders>
              <w:top w:val="nil"/>
              <w:left w:val="nil"/>
              <w:bottom w:val="nil"/>
              <w:right w:val="nil"/>
            </w:tcBorders>
            <w:shd w:val="clear" w:color="000000" w:fill="FFFFFF"/>
            <w:noWrap/>
            <w:vAlign w:val="bottom"/>
            <w:hideMark/>
          </w:tcPr>
          <w:p w14:paraId="4D1BE42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auto" w:fill="auto"/>
            <w:noWrap/>
            <w:vAlign w:val="bottom"/>
            <w:hideMark/>
          </w:tcPr>
          <w:p w14:paraId="420CB2B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63" w:type="dxa"/>
            <w:tcBorders>
              <w:top w:val="nil"/>
              <w:left w:val="nil"/>
              <w:bottom w:val="nil"/>
              <w:right w:val="nil"/>
            </w:tcBorders>
            <w:shd w:val="clear" w:color="auto" w:fill="auto"/>
            <w:noWrap/>
            <w:vAlign w:val="bottom"/>
            <w:hideMark/>
          </w:tcPr>
          <w:p w14:paraId="7C31DF3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0,29%</w:t>
            </w:r>
          </w:p>
        </w:tc>
        <w:tc>
          <w:tcPr>
            <w:tcW w:w="565" w:type="dxa"/>
            <w:tcBorders>
              <w:top w:val="nil"/>
              <w:left w:val="nil"/>
              <w:bottom w:val="nil"/>
              <w:right w:val="nil"/>
            </w:tcBorders>
            <w:shd w:val="clear" w:color="000000" w:fill="FFF2CC"/>
            <w:noWrap/>
            <w:vAlign w:val="bottom"/>
            <w:hideMark/>
          </w:tcPr>
          <w:p w14:paraId="204C2F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29" w:type="dxa"/>
            <w:tcBorders>
              <w:top w:val="nil"/>
              <w:left w:val="nil"/>
              <w:bottom w:val="nil"/>
              <w:right w:val="nil"/>
            </w:tcBorders>
            <w:shd w:val="clear" w:color="000000" w:fill="DDEBF7"/>
            <w:noWrap/>
            <w:vAlign w:val="bottom"/>
            <w:hideMark/>
          </w:tcPr>
          <w:p w14:paraId="25BA72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0,89</w:t>
            </w:r>
          </w:p>
        </w:tc>
        <w:tc>
          <w:tcPr>
            <w:tcW w:w="534" w:type="dxa"/>
            <w:tcBorders>
              <w:top w:val="nil"/>
              <w:left w:val="nil"/>
              <w:bottom w:val="nil"/>
              <w:right w:val="nil"/>
            </w:tcBorders>
            <w:shd w:val="clear" w:color="000000" w:fill="E2EFDA"/>
            <w:noWrap/>
            <w:vAlign w:val="bottom"/>
            <w:hideMark/>
          </w:tcPr>
          <w:p w14:paraId="7CD4835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0,67</w:t>
            </w:r>
          </w:p>
        </w:tc>
      </w:tr>
      <w:tr w:rsidR="00A7599D" w:rsidRPr="007C7F94" w14:paraId="6D6AB931" w14:textId="77777777" w:rsidTr="00A7599D">
        <w:trPr>
          <w:trHeight w:val="290"/>
        </w:trPr>
        <w:tc>
          <w:tcPr>
            <w:tcW w:w="786" w:type="dxa"/>
            <w:tcBorders>
              <w:top w:val="nil"/>
              <w:left w:val="nil"/>
              <w:bottom w:val="nil"/>
              <w:right w:val="nil"/>
            </w:tcBorders>
            <w:shd w:val="clear" w:color="auto" w:fill="auto"/>
            <w:noWrap/>
            <w:vAlign w:val="bottom"/>
            <w:hideMark/>
          </w:tcPr>
          <w:p w14:paraId="10F47B2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39</w:t>
            </w:r>
          </w:p>
        </w:tc>
        <w:tc>
          <w:tcPr>
            <w:tcW w:w="810" w:type="dxa"/>
            <w:tcBorders>
              <w:top w:val="nil"/>
              <w:left w:val="nil"/>
              <w:bottom w:val="nil"/>
              <w:right w:val="nil"/>
            </w:tcBorders>
            <w:vAlign w:val="bottom"/>
          </w:tcPr>
          <w:p w14:paraId="0E249B5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lah</w:t>
            </w:r>
            <w:proofErr w:type="spellEnd"/>
          </w:p>
        </w:tc>
        <w:tc>
          <w:tcPr>
            <w:tcW w:w="1215" w:type="dxa"/>
            <w:tcBorders>
              <w:top w:val="nil"/>
              <w:left w:val="nil"/>
              <w:bottom w:val="nil"/>
              <w:right w:val="nil"/>
            </w:tcBorders>
            <w:shd w:val="clear" w:color="auto" w:fill="auto"/>
            <w:noWrap/>
            <w:vAlign w:val="bottom"/>
            <w:hideMark/>
          </w:tcPr>
          <w:p w14:paraId="2D687090"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LAHNDA</w:t>
            </w:r>
          </w:p>
        </w:tc>
        <w:tc>
          <w:tcPr>
            <w:tcW w:w="676" w:type="dxa"/>
            <w:tcBorders>
              <w:top w:val="nil"/>
              <w:left w:val="nil"/>
              <w:bottom w:val="nil"/>
              <w:right w:val="nil"/>
            </w:tcBorders>
            <w:shd w:val="clear" w:color="auto" w:fill="auto"/>
            <w:noWrap/>
            <w:vAlign w:val="bottom"/>
            <w:hideMark/>
          </w:tcPr>
          <w:p w14:paraId="1AB305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64" w:type="dxa"/>
            <w:tcBorders>
              <w:top w:val="nil"/>
              <w:left w:val="nil"/>
              <w:bottom w:val="nil"/>
              <w:right w:val="nil"/>
            </w:tcBorders>
            <w:shd w:val="clear" w:color="auto" w:fill="auto"/>
            <w:noWrap/>
            <w:vAlign w:val="bottom"/>
            <w:hideMark/>
          </w:tcPr>
          <w:p w14:paraId="60F539B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0,96%</w:t>
            </w:r>
          </w:p>
        </w:tc>
        <w:tc>
          <w:tcPr>
            <w:tcW w:w="547" w:type="dxa"/>
            <w:tcBorders>
              <w:top w:val="nil"/>
              <w:left w:val="nil"/>
              <w:bottom w:val="nil"/>
              <w:right w:val="nil"/>
            </w:tcBorders>
            <w:shd w:val="clear" w:color="auto" w:fill="auto"/>
            <w:noWrap/>
            <w:vAlign w:val="bottom"/>
            <w:hideMark/>
          </w:tcPr>
          <w:p w14:paraId="3AB4FFE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0,41%</w:t>
            </w:r>
          </w:p>
        </w:tc>
        <w:tc>
          <w:tcPr>
            <w:tcW w:w="605" w:type="dxa"/>
            <w:tcBorders>
              <w:top w:val="nil"/>
              <w:left w:val="nil"/>
              <w:bottom w:val="nil"/>
              <w:right w:val="nil"/>
            </w:tcBorders>
            <w:shd w:val="clear" w:color="000000" w:fill="FFFFFF"/>
            <w:noWrap/>
            <w:vAlign w:val="bottom"/>
            <w:hideMark/>
          </w:tcPr>
          <w:p w14:paraId="4CCAC8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17,43%</w:t>
            </w:r>
          </w:p>
        </w:tc>
        <w:tc>
          <w:tcPr>
            <w:tcW w:w="506" w:type="dxa"/>
            <w:tcBorders>
              <w:top w:val="nil"/>
              <w:left w:val="nil"/>
              <w:bottom w:val="nil"/>
              <w:right w:val="nil"/>
            </w:tcBorders>
            <w:shd w:val="clear" w:color="000000" w:fill="FFFFFF"/>
            <w:noWrap/>
            <w:vAlign w:val="bottom"/>
            <w:hideMark/>
          </w:tcPr>
          <w:p w14:paraId="1A8109F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63" w:type="dxa"/>
            <w:tcBorders>
              <w:top w:val="nil"/>
              <w:left w:val="nil"/>
              <w:bottom w:val="nil"/>
              <w:right w:val="nil"/>
            </w:tcBorders>
            <w:shd w:val="clear" w:color="000000" w:fill="FFFFFF"/>
            <w:noWrap/>
            <w:vAlign w:val="bottom"/>
            <w:hideMark/>
          </w:tcPr>
          <w:p w14:paraId="6368D5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47D0780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63" w:type="dxa"/>
            <w:tcBorders>
              <w:top w:val="nil"/>
              <w:left w:val="nil"/>
              <w:bottom w:val="nil"/>
              <w:right w:val="nil"/>
            </w:tcBorders>
            <w:shd w:val="clear" w:color="auto" w:fill="auto"/>
            <w:noWrap/>
            <w:vAlign w:val="bottom"/>
            <w:hideMark/>
          </w:tcPr>
          <w:p w14:paraId="2398D48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5" w:type="dxa"/>
            <w:tcBorders>
              <w:top w:val="nil"/>
              <w:left w:val="nil"/>
              <w:bottom w:val="nil"/>
              <w:right w:val="nil"/>
            </w:tcBorders>
            <w:shd w:val="clear" w:color="000000" w:fill="FFF2CC"/>
            <w:noWrap/>
            <w:vAlign w:val="bottom"/>
            <w:hideMark/>
          </w:tcPr>
          <w:p w14:paraId="391DCC7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29" w:type="dxa"/>
            <w:tcBorders>
              <w:top w:val="nil"/>
              <w:left w:val="nil"/>
              <w:bottom w:val="nil"/>
              <w:right w:val="nil"/>
            </w:tcBorders>
            <w:shd w:val="clear" w:color="000000" w:fill="DDEBF7"/>
            <w:noWrap/>
            <w:vAlign w:val="bottom"/>
            <w:hideMark/>
          </w:tcPr>
          <w:p w14:paraId="47396BB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34" w:type="dxa"/>
            <w:tcBorders>
              <w:top w:val="nil"/>
              <w:left w:val="nil"/>
              <w:bottom w:val="nil"/>
              <w:right w:val="nil"/>
            </w:tcBorders>
            <w:shd w:val="clear" w:color="000000" w:fill="E2EFDA"/>
            <w:noWrap/>
            <w:vAlign w:val="bottom"/>
            <w:hideMark/>
          </w:tcPr>
          <w:p w14:paraId="00E507D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0,71</w:t>
            </w:r>
          </w:p>
        </w:tc>
      </w:tr>
      <w:tr w:rsidR="00A7599D" w:rsidRPr="007C7F94" w14:paraId="06325630" w14:textId="77777777" w:rsidTr="00A7599D">
        <w:trPr>
          <w:trHeight w:val="290"/>
        </w:trPr>
        <w:tc>
          <w:tcPr>
            <w:tcW w:w="786" w:type="dxa"/>
            <w:tcBorders>
              <w:top w:val="nil"/>
              <w:left w:val="nil"/>
              <w:bottom w:val="nil"/>
              <w:right w:val="nil"/>
            </w:tcBorders>
            <w:shd w:val="clear" w:color="auto" w:fill="auto"/>
            <w:noWrap/>
            <w:vAlign w:val="bottom"/>
            <w:hideMark/>
          </w:tcPr>
          <w:p w14:paraId="324F70D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134</w:t>
            </w:r>
          </w:p>
        </w:tc>
        <w:tc>
          <w:tcPr>
            <w:tcW w:w="810" w:type="dxa"/>
            <w:tcBorders>
              <w:top w:val="nil"/>
              <w:left w:val="nil"/>
              <w:bottom w:val="nil"/>
              <w:right w:val="nil"/>
            </w:tcBorders>
            <w:vAlign w:val="bottom"/>
          </w:tcPr>
          <w:p w14:paraId="2CA86D4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lua</w:t>
            </w:r>
          </w:p>
        </w:tc>
        <w:tc>
          <w:tcPr>
            <w:tcW w:w="1215" w:type="dxa"/>
            <w:tcBorders>
              <w:top w:val="nil"/>
              <w:left w:val="nil"/>
              <w:bottom w:val="nil"/>
              <w:right w:val="nil"/>
            </w:tcBorders>
            <w:shd w:val="clear" w:color="auto" w:fill="auto"/>
            <w:noWrap/>
            <w:vAlign w:val="bottom"/>
            <w:hideMark/>
          </w:tcPr>
          <w:p w14:paraId="547504B9"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LUBA-KASAÏ</w:t>
            </w:r>
          </w:p>
        </w:tc>
        <w:tc>
          <w:tcPr>
            <w:tcW w:w="676" w:type="dxa"/>
            <w:tcBorders>
              <w:top w:val="nil"/>
              <w:left w:val="nil"/>
              <w:bottom w:val="nil"/>
              <w:right w:val="nil"/>
            </w:tcBorders>
            <w:shd w:val="clear" w:color="auto" w:fill="auto"/>
            <w:noWrap/>
            <w:vAlign w:val="bottom"/>
            <w:hideMark/>
          </w:tcPr>
          <w:p w14:paraId="284315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4" w:type="dxa"/>
            <w:tcBorders>
              <w:top w:val="nil"/>
              <w:left w:val="nil"/>
              <w:bottom w:val="nil"/>
              <w:right w:val="nil"/>
            </w:tcBorders>
            <w:shd w:val="clear" w:color="auto" w:fill="auto"/>
            <w:noWrap/>
            <w:vAlign w:val="bottom"/>
            <w:hideMark/>
          </w:tcPr>
          <w:p w14:paraId="309A10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216C5C4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605" w:type="dxa"/>
            <w:tcBorders>
              <w:top w:val="nil"/>
              <w:left w:val="nil"/>
              <w:bottom w:val="nil"/>
              <w:right w:val="nil"/>
            </w:tcBorders>
            <w:shd w:val="clear" w:color="000000" w:fill="FFFFFF"/>
            <w:noWrap/>
            <w:vAlign w:val="bottom"/>
            <w:hideMark/>
          </w:tcPr>
          <w:p w14:paraId="551DE5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10,05%</w:t>
            </w:r>
          </w:p>
        </w:tc>
        <w:tc>
          <w:tcPr>
            <w:tcW w:w="506" w:type="dxa"/>
            <w:tcBorders>
              <w:top w:val="nil"/>
              <w:left w:val="nil"/>
              <w:bottom w:val="nil"/>
              <w:right w:val="nil"/>
            </w:tcBorders>
            <w:shd w:val="clear" w:color="000000" w:fill="FFFFFF"/>
            <w:noWrap/>
            <w:vAlign w:val="bottom"/>
            <w:hideMark/>
          </w:tcPr>
          <w:p w14:paraId="77046A5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000000" w:fill="FFFFFF"/>
            <w:noWrap/>
            <w:vAlign w:val="bottom"/>
            <w:hideMark/>
          </w:tcPr>
          <w:p w14:paraId="7F7079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8E4963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463E6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5" w:type="dxa"/>
            <w:tcBorders>
              <w:top w:val="nil"/>
              <w:left w:val="nil"/>
              <w:bottom w:val="nil"/>
              <w:right w:val="nil"/>
            </w:tcBorders>
            <w:shd w:val="clear" w:color="000000" w:fill="FFF2CC"/>
            <w:noWrap/>
            <w:vAlign w:val="bottom"/>
            <w:hideMark/>
          </w:tcPr>
          <w:p w14:paraId="578C5F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3F444B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34" w:type="dxa"/>
            <w:tcBorders>
              <w:top w:val="nil"/>
              <w:left w:val="nil"/>
              <w:bottom w:val="nil"/>
              <w:right w:val="nil"/>
            </w:tcBorders>
            <w:shd w:val="clear" w:color="000000" w:fill="E2EFDA"/>
            <w:noWrap/>
            <w:vAlign w:val="bottom"/>
            <w:hideMark/>
          </w:tcPr>
          <w:p w14:paraId="3A0252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0,40</w:t>
            </w:r>
          </w:p>
        </w:tc>
      </w:tr>
      <w:tr w:rsidR="00A7599D" w:rsidRPr="007C7F94" w14:paraId="4B8ED932" w14:textId="77777777" w:rsidTr="00A7599D">
        <w:trPr>
          <w:trHeight w:val="290"/>
        </w:trPr>
        <w:tc>
          <w:tcPr>
            <w:tcW w:w="786" w:type="dxa"/>
            <w:tcBorders>
              <w:top w:val="nil"/>
              <w:left w:val="nil"/>
              <w:bottom w:val="nil"/>
              <w:right w:val="nil"/>
            </w:tcBorders>
            <w:shd w:val="clear" w:color="auto" w:fill="auto"/>
            <w:noWrap/>
            <w:vAlign w:val="bottom"/>
            <w:hideMark/>
          </w:tcPr>
          <w:p w14:paraId="542117B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117</w:t>
            </w:r>
          </w:p>
        </w:tc>
        <w:tc>
          <w:tcPr>
            <w:tcW w:w="810" w:type="dxa"/>
            <w:tcBorders>
              <w:top w:val="nil"/>
              <w:left w:val="nil"/>
              <w:bottom w:val="nil"/>
              <w:right w:val="nil"/>
            </w:tcBorders>
            <w:vAlign w:val="bottom"/>
          </w:tcPr>
          <w:p w14:paraId="1498EFF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lug</w:t>
            </w:r>
            <w:proofErr w:type="spellEnd"/>
          </w:p>
        </w:tc>
        <w:tc>
          <w:tcPr>
            <w:tcW w:w="1215" w:type="dxa"/>
            <w:tcBorders>
              <w:top w:val="nil"/>
              <w:left w:val="nil"/>
              <w:bottom w:val="nil"/>
              <w:right w:val="nil"/>
            </w:tcBorders>
            <w:shd w:val="clear" w:color="auto" w:fill="auto"/>
            <w:noWrap/>
            <w:vAlign w:val="bottom"/>
            <w:hideMark/>
          </w:tcPr>
          <w:p w14:paraId="4A3A16E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GANDA</w:t>
            </w:r>
          </w:p>
        </w:tc>
        <w:tc>
          <w:tcPr>
            <w:tcW w:w="676" w:type="dxa"/>
            <w:tcBorders>
              <w:top w:val="nil"/>
              <w:left w:val="nil"/>
              <w:bottom w:val="nil"/>
              <w:right w:val="nil"/>
            </w:tcBorders>
            <w:shd w:val="clear" w:color="auto" w:fill="auto"/>
            <w:noWrap/>
            <w:vAlign w:val="bottom"/>
            <w:hideMark/>
          </w:tcPr>
          <w:p w14:paraId="318D0BF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0B109B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47" w:type="dxa"/>
            <w:tcBorders>
              <w:top w:val="nil"/>
              <w:left w:val="nil"/>
              <w:bottom w:val="nil"/>
              <w:right w:val="nil"/>
            </w:tcBorders>
            <w:shd w:val="clear" w:color="auto" w:fill="auto"/>
            <w:noWrap/>
            <w:vAlign w:val="bottom"/>
            <w:hideMark/>
          </w:tcPr>
          <w:p w14:paraId="17342E9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47EBBA1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25,01%</w:t>
            </w:r>
          </w:p>
        </w:tc>
        <w:tc>
          <w:tcPr>
            <w:tcW w:w="506" w:type="dxa"/>
            <w:tcBorders>
              <w:top w:val="nil"/>
              <w:left w:val="nil"/>
              <w:bottom w:val="nil"/>
              <w:right w:val="nil"/>
            </w:tcBorders>
            <w:shd w:val="clear" w:color="000000" w:fill="FFFFFF"/>
            <w:noWrap/>
            <w:vAlign w:val="bottom"/>
            <w:hideMark/>
          </w:tcPr>
          <w:p w14:paraId="394E9B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179F69B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9A74E1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26BECE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016C08E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289E35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34" w:type="dxa"/>
            <w:tcBorders>
              <w:top w:val="nil"/>
              <w:left w:val="nil"/>
              <w:bottom w:val="nil"/>
              <w:right w:val="nil"/>
            </w:tcBorders>
            <w:shd w:val="clear" w:color="000000" w:fill="E2EFDA"/>
            <w:noWrap/>
            <w:vAlign w:val="bottom"/>
            <w:hideMark/>
          </w:tcPr>
          <w:p w14:paraId="5868E7B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0,39</w:t>
            </w:r>
          </w:p>
        </w:tc>
      </w:tr>
      <w:tr w:rsidR="00A7599D" w:rsidRPr="007C7F94" w14:paraId="0FE3476D" w14:textId="77777777" w:rsidTr="00A7599D">
        <w:trPr>
          <w:trHeight w:val="290"/>
        </w:trPr>
        <w:tc>
          <w:tcPr>
            <w:tcW w:w="786" w:type="dxa"/>
            <w:tcBorders>
              <w:top w:val="nil"/>
              <w:left w:val="nil"/>
              <w:bottom w:val="nil"/>
              <w:right w:val="nil"/>
            </w:tcBorders>
            <w:shd w:val="clear" w:color="auto" w:fill="auto"/>
            <w:noWrap/>
            <w:vAlign w:val="bottom"/>
            <w:hideMark/>
          </w:tcPr>
          <w:p w14:paraId="422F36AB"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133</w:t>
            </w:r>
          </w:p>
        </w:tc>
        <w:tc>
          <w:tcPr>
            <w:tcW w:w="810" w:type="dxa"/>
            <w:tcBorders>
              <w:top w:val="nil"/>
              <w:left w:val="nil"/>
              <w:bottom w:val="nil"/>
              <w:right w:val="nil"/>
            </w:tcBorders>
            <w:vAlign w:val="bottom"/>
          </w:tcPr>
          <w:p w14:paraId="2851205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luy</w:t>
            </w:r>
            <w:proofErr w:type="spellEnd"/>
          </w:p>
        </w:tc>
        <w:tc>
          <w:tcPr>
            <w:tcW w:w="1215" w:type="dxa"/>
            <w:tcBorders>
              <w:top w:val="nil"/>
              <w:left w:val="nil"/>
              <w:bottom w:val="nil"/>
              <w:right w:val="nil"/>
            </w:tcBorders>
            <w:shd w:val="clear" w:color="auto" w:fill="auto"/>
            <w:noWrap/>
            <w:vAlign w:val="bottom"/>
            <w:hideMark/>
          </w:tcPr>
          <w:p w14:paraId="4B52FB8E"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LUYIA</w:t>
            </w:r>
          </w:p>
        </w:tc>
        <w:tc>
          <w:tcPr>
            <w:tcW w:w="676" w:type="dxa"/>
            <w:tcBorders>
              <w:top w:val="nil"/>
              <w:left w:val="nil"/>
              <w:bottom w:val="nil"/>
              <w:right w:val="nil"/>
            </w:tcBorders>
            <w:shd w:val="clear" w:color="auto" w:fill="auto"/>
            <w:noWrap/>
            <w:vAlign w:val="bottom"/>
            <w:hideMark/>
          </w:tcPr>
          <w:p w14:paraId="49894E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4" w:type="dxa"/>
            <w:tcBorders>
              <w:top w:val="nil"/>
              <w:left w:val="nil"/>
              <w:bottom w:val="nil"/>
              <w:right w:val="nil"/>
            </w:tcBorders>
            <w:shd w:val="clear" w:color="auto" w:fill="auto"/>
            <w:noWrap/>
            <w:vAlign w:val="bottom"/>
            <w:hideMark/>
          </w:tcPr>
          <w:p w14:paraId="339FFA1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47" w:type="dxa"/>
            <w:tcBorders>
              <w:top w:val="nil"/>
              <w:left w:val="nil"/>
              <w:bottom w:val="nil"/>
              <w:right w:val="nil"/>
            </w:tcBorders>
            <w:shd w:val="clear" w:color="auto" w:fill="auto"/>
            <w:noWrap/>
            <w:vAlign w:val="bottom"/>
            <w:hideMark/>
          </w:tcPr>
          <w:p w14:paraId="1B4B11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605" w:type="dxa"/>
            <w:tcBorders>
              <w:top w:val="nil"/>
              <w:left w:val="nil"/>
              <w:bottom w:val="nil"/>
              <w:right w:val="nil"/>
            </w:tcBorders>
            <w:shd w:val="clear" w:color="000000" w:fill="FFFFFF"/>
            <w:noWrap/>
            <w:vAlign w:val="bottom"/>
            <w:hideMark/>
          </w:tcPr>
          <w:p w14:paraId="29F911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22,98%</w:t>
            </w:r>
          </w:p>
        </w:tc>
        <w:tc>
          <w:tcPr>
            <w:tcW w:w="506" w:type="dxa"/>
            <w:tcBorders>
              <w:top w:val="nil"/>
              <w:left w:val="nil"/>
              <w:bottom w:val="nil"/>
              <w:right w:val="nil"/>
            </w:tcBorders>
            <w:shd w:val="clear" w:color="000000" w:fill="FFFFFF"/>
            <w:noWrap/>
            <w:vAlign w:val="bottom"/>
            <w:hideMark/>
          </w:tcPr>
          <w:p w14:paraId="531850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000000" w:fill="FFFFFF"/>
            <w:noWrap/>
            <w:vAlign w:val="bottom"/>
            <w:hideMark/>
          </w:tcPr>
          <w:p w14:paraId="66D7B5F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C6CEF7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A2C8D0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5" w:type="dxa"/>
            <w:tcBorders>
              <w:top w:val="nil"/>
              <w:left w:val="nil"/>
              <w:bottom w:val="nil"/>
              <w:right w:val="nil"/>
            </w:tcBorders>
            <w:shd w:val="clear" w:color="000000" w:fill="FFF2CC"/>
            <w:noWrap/>
            <w:vAlign w:val="bottom"/>
            <w:hideMark/>
          </w:tcPr>
          <w:p w14:paraId="1A2B919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147C7F4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34" w:type="dxa"/>
            <w:tcBorders>
              <w:top w:val="nil"/>
              <w:left w:val="nil"/>
              <w:bottom w:val="nil"/>
              <w:right w:val="nil"/>
            </w:tcBorders>
            <w:shd w:val="clear" w:color="000000" w:fill="E2EFDA"/>
            <w:noWrap/>
            <w:vAlign w:val="bottom"/>
            <w:hideMark/>
          </w:tcPr>
          <w:p w14:paraId="072ACC1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0,48</w:t>
            </w:r>
          </w:p>
        </w:tc>
      </w:tr>
      <w:tr w:rsidR="00A7599D" w:rsidRPr="007C7F94" w14:paraId="2D5D7DA9" w14:textId="77777777" w:rsidTr="00A7599D">
        <w:trPr>
          <w:trHeight w:val="290"/>
        </w:trPr>
        <w:tc>
          <w:tcPr>
            <w:tcW w:w="786" w:type="dxa"/>
            <w:tcBorders>
              <w:top w:val="nil"/>
              <w:left w:val="nil"/>
              <w:bottom w:val="nil"/>
              <w:right w:val="nil"/>
            </w:tcBorders>
            <w:shd w:val="clear" w:color="auto" w:fill="auto"/>
            <w:noWrap/>
            <w:vAlign w:val="bottom"/>
            <w:hideMark/>
          </w:tcPr>
          <w:p w14:paraId="1D37CA4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95</w:t>
            </w:r>
          </w:p>
        </w:tc>
        <w:tc>
          <w:tcPr>
            <w:tcW w:w="810" w:type="dxa"/>
            <w:tcBorders>
              <w:top w:val="nil"/>
              <w:left w:val="nil"/>
              <w:bottom w:val="nil"/>
              <w:right w:val="nil"/>
            </w:tcBorders>
            <w:vAlign w:val="bottom"/>
          </w:tcPr>
          <w:p w14:paraId="00571F8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mad</w:t>
            </w:r>
            <w:proofErr w:type="spellEnd"/>
          </w:p>
        </w:tc>
        <w:tc>
          <w:tcPr>
            <w:tcW w:w="1215" w:type="dxa"/>
            <w:tcBorders>
              <w:top w:val="nil"/>
              <w:left w:val="nil"/>
              <w:bottom w:val="nil"/>
              <w:right w:val="nil"/>
            </w:tcBorders>
            <w:shd w:val="clear" w:color="auto" w:fill="auto"/>
            <w:noWrap/>
            <w:vAlign w:val="bottom"/>
            <w:hideMark/>
          </w:tcPr>
          <w:p w14:paraId="2960E71E"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MADURO</w:t>
            </w:r>
          </w:p>
        </w:tc>
        <w:tc>
          <w:tcPr>
            <w:tcW w:w="676" w:type="dxa"/>
            <w:tcBorders>
              <w:top w:val="nil"/>
              <w:left w:val="nil"/>
              <w:bottom w:val="nil"/>
              <w:right w:val="nil"/>
            </w:tcBorders>
            <w:shd w:val="clear" w:color="auto" w:fill="auto"/>
            <w:noWrap/>
            <w:vAlign w:val="bottom"/>
            <w:hideMark/>
          </w:tcPr>
          <w:p w14:paraId="058F2D6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60CDF0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5786E90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6DA644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47,70%</w:t>
            </w:r>
          </w:p>
        </w:tc>
        <w:tc>
          <w:tcPr>
            <w:tcW w:w="506" w:type="dxa"/>
            <w:tcBorders>
              <w:top w:val="nil"/>
              <w:left w:val="nil"/>
              <w:bottom w:val="nil"/>
              <w:right w:val="nil"/>
            </w:tcBorders>
            <w:shd w:val="clear" w:color="000000" w:fill="FFFFFF"/>
            <w:noWrap/>
            <w:vAlign w:val="bottom"/>
            <w:hideMark/>
          </w:tcPr>
          <w:p w14:paraId="1EAD19F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71CA1B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19895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5AF4B6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5" w:type="dxa"/>
            <w:tcBorders>
              <w:top w:val="nil"/>
              <w:left w:val="nil"/>
              <w:bottom w:val="nil"/>
              <w:right w:val="nil"/>
            </w:tcBorders>
            <w:shd w:val="clear" w:color="000000" w:fill="FFF2CC"/>
            <w:noWrap/>
            <w:vAlign w:val="bottom"/>
            <w:hideMark/>
          </w:tcPr>
          <w:p w14:paraId="30EB580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4F9DAA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c>
          <w:tcPr>
            <w:tcW w:w="534" w:type="dxa"/>
            <w:tcBorders>
              <w:top w:val="nil"/>
              <w:left w:val="nil"/>
              <w:bottom w:val="nil"/>
              <w:right w:val="nil"/>
            </w:tcBorders>
            <w:shd w:val="clear" w:color="000000" w:fill="E2EFDA"/>
            <w:noWrap/>
            <w:vAlign w:val="bottom"/>
            <w:hideMark/>
          </w:tcPr>
          <w:p w14:paraId="6EAAE69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r>
      <w:tr w:rsidR="00A7599D" w:rsidRPr="007C7F94" w14:paraId="33810BBB" w14:textId="77777777" w:rsidTr="00A7599D">
        <w:trPr>
          <w:trHeight w:val="290"/>
        </w:trPr>
        <w:tc>
          <w:tcPr>
            <w:tcW w:w="786" w:type="dxa"/>
            <w:tcBorders>
              <w:top w:val="nil"/>
              <w:left w:val="nil"/>
              <w:bottom w:val="nil"/>
              <w:right w:val="nil"/>
            </w:tcBorders>
            <w:shd w:val="clear" w:color="auto" w:fill="auto"/>
            <w:noWrap/>
            <w:vAlign w:val="bottom"/>
            <w:hideMark/>
          </w:tcPr>
          <w:p w14:paraId="76AA7C7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75</w:t>
            </w:r>
          </w:p>
        </w:tc>
        <w:tc>
          <w:tcPr>
            <w:tcW w:w="810" w:type="dxa"/>
            <w:tcBorders>
              <w:top w:val="nil"/>
              <w:left w:val="nil"/>
              <w:bottom w:val="nil"/>
              <w:right w:val="nil"/>
            </w:tcBorders>
            <w:vAlign w:val="bottom"/>
          </w:tcPr>
          <w:p w14:paraId="057579F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mag</w:t>
            </w:r>
            <w:proofErr w:type="spellEnd"/>
          </w:p>
        </w:tc>
        <w:tc>
          <w:tcPr>
            <w:tcW w:w="1215" w:type="dxa"/>
            <w:tcBorders>
              <w:top w:val="nil"/>
              <w:left w:val="nil"/>
              <w:bottom w:val="nil"/>
              <w:right w:val="nil"/>
            </w:tcBorders>
            <w:shd w:val="clear" w:color="auto" w:fill="auto"/>
            <w:noWrap/>
            <w:vAlign w:val="bottom"/>
            <w:hideMark/>
          </w:tcPr>
          <w:p w14:paraId="06D483C0"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MAGAHI</w:t>
            </w:r>
          </w:p>
        </w:tc>
        <w:tc>
          <w:tcPr>
            <w:tcW w:w="676" w:type="dxa"/>
            <w:tcBorders>
              <w:top w:val="nil"/>
              <w:left w:val="nil"/>
              <w:bottom w:val="nil"/>
              <w:right w:val="nil"/>
            </w:tcBorders>
            <w:shd w:val="clear" w:color="auto" w:fill="auto"/>
            <w:noWrap/>
            <w:vAlign w:val="bottom"/>
            <w:hideMark/>
          </w:tcPr>
          <w:p w14:paraId="21CF04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64" w:type="dxa"/>
            <w:tcBorders>
              <w:top w:val="nil"/>
              <w:left w:val="nil"/>
              <w:bottom w:val="nil"/>
              <w:right w:val="nil"/>
            </w:tcBorders>
            <w:shd w:val="clear" w:color="auto" w:fill="auto"/>
            <w:noWrap/>
            <w:vAlign w:val="bottom"/>
            <w:hideMark/>
          </w:tcPr>
          <w:p w14:paraId="1DF6868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47" w:type="dxa"/>
            <w:tcBorders>
              <w:top w:val="nil"/>
              <w:left w:val="nil"/>
              <w:bottom w:val="nil"/>
              <w:right w:val="nil"/>
            </w:tcBorders>
            <w:shd w:val="clear" w:color="auto" w:fill="auto"/>
            <w:noWrap/>
            <w:vAlign w:val="bottom"/>
            <w:hideMark/>
          </w:tcPr>
          <w:p w14:paraId="1593D32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605" w:type="dxa"/>
            <w:tcBorders>
              <w:top w:val="nil"/>
              <w:left w:val="nil"/>
              <w:bottom w:val="nil"/>
              <w:right w:val="nil"/>
            </w:tcBorders>
            <w:shd w:val="clear" w:color="000000" w:fill="FFFFFF"/>
            <w:noWrap/>
            <w:vAlign w:val="bottom"/>
            <w:hideMark/>
          </w:tcPr>
          <w:p w14:paraId="6317ED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39,99%</w:t>
            </w:r>
          </w:p>
        </w:tc>
        <w:tc>
          <w:tcPr>
            <w:tcW w:w="506" w:type="dxa"/>
            <w:tcBorders>
              <w:top w:val="nil"/>
              <w:left w:val="nil"/>
              <w:bottom w:val="nil"/>
              <w:right w:val="nil"/>
            </w:tcBorders>
            <w:shd w:val="clear" w:color="000000" w:fill="FFFFFF"/>
            <w:noWrap/>
            <w:vAlign w:val="bottom"/>
            <w:hideMark/>
          </w:tcPr>
          <w:p w14:paraId="28072C9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000000" w:fill="FFFFFF"/>
            <w:noWrap/>
            <w:vAlign w:val="bottom"/>
            <w:hideMark/>
          </w:tcPr>
          <w:p w14:paraId="3646960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CF5E6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0900EE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5" w:type="dxa"/>
            <w:tcBorders>
              <w:top w:val="nil"/>
              <w:left w:val="nil"/>
              <w:bottom w:val="nil"/>
              <w:right w:val="nil"/>
            </w:tcBorders>
            <w:shd w:val="clear" w:color="000000" w:fill="FFF2CC"/>
            <w:noWrap/>
            <w:vAlign w:val="bottom"/>
            <w:hideMark/>
          </w:tcPr>
          <w:p w14:paraId="019991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29" w:type="dxa"/>
            <w:tcBorders>
              <w:top w:val="nil"/>
              <w:left w:val="nil"/>
              <w:bottom w:val="nil"/>
              <w:right w:val="nil"/>
            </w:tcBorders>
            <w:shd w:val="clear" w:color="000000" w:fill="DDEBF7"/>
            <w:noWrap/>
            <w:vAlign w:val="bottom"/>
            <w:hideMark/>
          </w:tcPr>
          <w:p w14:paraId="7B7C7C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c>
          <w:tcPr>
            <w:tcW w:w="534" w:type="dxa"/>
            <w:tcBorders>
              <w:top w:val="nil"/>
              <w:left w:val="nil"/>
              <w:bottom w:val="nil"/>
              <w:right w:val="nil"/>
            </w:tcBorders>
            <w:shd w:val="clear" w:color="000000" w:fill="E2EFDA"/>
            <w:noWrap/>
            <w:vAlign w:val="bottom"/>
            <w:hideMark/>
          </w:tcPr>
          <w:p w14:paraId="71B7CEA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19ABEB7A" w14:textId="77777777" w:rsidTr="00A7599D">
        <w:trPr>
          <w:trHeight w:val="290"/>
        </w:trPr>
        <w:tc>
          <w:tcPr>
            <w:tcW w:w="786" w:type="dxa"/>
            <w:tcBorders>
              <w:top w:val="nil"/>
              <w:left w:val="nil"/>
              <w:bottom w:val="nil"/>
              <w:right w:val="nil"/>
            </w:tcBorders>
            <w:shd w:val="clear" w:color="auto" w:fill="auto"/>
            <w:noWrap/>
            <w:vAlign w:val="bottom"/>
            <w:hideMark/>
          </w:tcPr>
          <w:p w14:paraId="78ABDE0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51</w:t>
            </w:r>
          </w:p>
        </w:tc>
        <w:tc>
          <w:tcPr>
            <w:tcW w:w="810" w:type="dxa"/>
            <w:tcBorders>
              <w:top w:val="nil"/>
              <w:left w:val="nil"/>
              <w:bottom w:val="nil"/>
              <w:right w:val="nil"/>
            </w:tcBorders>
            <w:vAlign w:val="bottom"/>
          </w:tcPr>
          <w:p w14:paraId="747164E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mai</w:t>
            </w:r>
            <w:proofErr w:type="spellEnd"/>
          </w:p>
        </w:tc>
        <w:tc>
          <w:tcPr>
            <w:tcW w:w="1215" w:type="dxa"/>
            <w:tcBorders>
              <w:top w:val="nil"/>
              <w:left w:val="nil"/>
              <w:bottom w:val="nil"/>
              <w:right w:val="nil"/>
            </w:tcBorders>
            <w:shd w:val="clear" w:color="auto" w:fill="auto"/>
            <w:noWrap/>
            <w:vAlign w:val="bottom"/>
            <w:hideMark/>
          </w:tcPr>
          <w:p w14:paraId="3D38816E"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MAITHILI</w:t>
            </w:r>
          </w:p>
        </w:tc>
        <w:tc>
          <w:tcPr>
            <w:tcW w:w="676" w:type="dxa"/>
            <w:tcBorders>
              <w:top w:val="nil"/>
              <w:left w:val="nil"/>
              <w:bottom w:val="nil"/>
              <w:right w:val="nil"/>
            </w:tcBorders>
            <w:shd w:val="clear" w:color="auto" w:fill="auto"/>
            <w:noWrap/>
            <w:vAlign w:val="bottom"/>
            <w:hideMark/>
          </w:tcPr>
          <w:p w14:paraId="3BCA238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4" w:type="dxa"/>
            <w:tcBorders>
              <w:top w:val="nil"/>
              <w:left w:val="nil"/>
              <w:bottom w:val="nil"/>
              <w:right w:val="nil"/>
            </w:tcBorders>
            <w:shd w:val="clear" w:color="auto" w:fill="auto"/>
            <w:noWrap/>
            <w:vAlign w:val="bottom"/>
            <w:hideMark/>
          </w:tcPr>
          <w:p w14:paraId="54C14E8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47" w:type="dxa"/>
            <w:tcBorders>
              <w:top w:val="nil"/>
              <w:left w:val="nil"/>
              <w:bottom w:val="nil"/>
              <w:right w:val="nil"/>
            </w:tcBorders>
            <w:shd w:val="clear" w:color="auto" w:fill="auto"/>
            <w:noWrap/>
            <w:vAlign w:val="bottom"/>
            <w:hideMark/>
          </w:tcPr>
          <w:p w14:paraId="16EE67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605" w:type="dxa"/>
            <w:tcBorders>
              <w:top w:val="nil"/>
              <w:left w:val="nil"/>
              <w:bottom w:val="nil"/>
              <w:right w:val="nil"/>
            </w:tcBorders>
            <w:shd w:val="clear" w:color="000000" w:fill="FFFFFF"/>
            <w:noWrap/>
            <w:vAlign w:val="bottom"/>
            <w:hideMark/>
          </w:tcPr>
          <w:p w14:paraId="52F778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39,28%</w:t>
            </w:r>
          </w:p>
        </w:tc>
        <w:tc>
          <w:tcPr>
            <w:tcW w:w="506" w:type="dxa"/>
            <w:tcBorders>
              <w:top w:val="nil"/>
              <w:left w:val="nil"/>
              <w:bottom w:val="nil"/>
              <w:right w:val="nil"/>
            </w:tcBorders>
            <w:shd w:val="clear" w:color="000000" w:fill="FFFFFF"/>
            <w:noWrap/>
            <w:vAlign w:val="bottom"/>
            <w:hideMark/>
          </w:tcPr>
          <w:p w14:paraId="7ACCA3C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3" w:type="dxa"/>
            <w:tcBorders>
              <w:top w:val="nil"/>
              <w:left w:val="nil"/>
              <w:bottom w:val="nil"/>
              <w:right w:val="nil"/>
            </w:tcBorders>
            <w:shd w:val="clear" w:color="000000" w:fill="FFFFFF"/>
            <w:noWrap/>
            <w:vAlign w:val="bottom"/>
            <w:hideMark/>
          </w:tcPr>
          <w:p w14:paraId="17B437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7D06EE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123B8EA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65" w:type="dxa"/>
            <w:tcBorders>
              <w:top w:val="nil"/>
              <w:left w:val="nil"/>
              <w:bottom w:val="nil"/>
              <w:right w:val="nil"/>
            </w:tcBorders>
            <w:shd w:val="clear" w:color="000000" w:fill="FFF2CC"/>
            <w:noWrap/>
            <w:vAlign w:val="bottom"/>
            <w:hideMark/>
          </w:tcPr>
          <w:p w14:paraId="11DC648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29" w:type="dxa"/>
            <w:tcBorders>
              <w:top w:val="nil"/>
              <w:left w:val="nil"/>
              <w:bottom w:val="nil"/>
              <w:right w:val="nil"/>
            </w:tcBorders>
            <w:shd w:val="clear" w:color="000000" w:fill="DDEBF7"/>
            <w:noWrap/>
            <w:vAlign w:val="bottom"/>
            <w:hideMark/>
          </w:tcPr>
          <w:p w14:paraId="4F0949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c>
          <w:tcPr>
            <w:tcW w:w="534" w:type="dxa"/>
            <w:tcBorders>
              <w:top w:val="nil"/>
              <w:left w:val="nil"/>
              <w:bottom w:val="nil"/>
              <w:right w:val="nil"/>
            </w:tcBorders>
            <w:shd w:val="clear" w:color="000000" w:fill="E2EFDA"/>
            <w:noWrap/>
            <w:vAlign w:val="bottom"/>
            <w:hideMark/>
          </w:tcPr>
          <w:p w14:paraId="32664D3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4862D02F" w14:textId="77777777" w:rsidTr="00A7599D">
        <w:trPr>
          <w:trHeight w:val="290"/>
        </w:trPr>
        <w:tc>
          <w:tcPr>
            <w:tcW w:w="786" w:type="dxa"/>
            <w:tcBorders>
              <w:top w:val="nil"/>
              <w:left w:val="nil"/>
              <w:bottom w:val="nil"/>
              <w:right w:val="nil"/>
            </w:tcBorders>
            <w:shd w:val="clear" w:color="auto" w:fill="auto"/>
            <w:noWrap/>
            <w:vAlign w:val="bottom"/>
            <w:hideMark/>
          </w:tcPr>
          <w:p w14:paraId="7375744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35</w:t>
            </w:r>
          </w:p>
        </w:tc>
        <w:tc>
          <w:tcPr>
            <w:tcW w:w="810" w:type="dxa"/>
            <w:tcBorders>
              <w:top w:val="nil"/>
              <w:left w:val="nil"/>
              <w:bottom w:val="nil"/>
              <w:right w:val="nil"/>
            </w:tcBorders>
            <w:vAlign w:val="bottom"/>
          </w:tcPr>
          <w:p w14:paraId="7BFA69C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mal</w:t>
            </w:r>
          </w:p>
        </w:tc>
        <w:tc>
          <w:tcPr>
            <w:tcW w:w="1215" w:type="dxa"/>
            <w:tcBorders>
              <w:top w:val="nil"/>
              <w:left w:val="nil"/>
              <w:bottom w:val="nil"/>
              <w:right w:val="nil"/>
            </w:tcBorders>
            <w:shd w:val="clear" w:color="auto" w:fill="auto"/>
            <w:noWrap/>
            <w:vAlign w:val="bottom"/>
            <w:hideMark/>
          </w:tcPr>
          <w:p w14:paraId="50BA160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MALAIALA</w:t>
            </w:r>
          </w:p>
        </w:tc>
        <w:tc>
          <w:tcPr>
            <w:tcW w:w="676" w:type="dxa"/>
            <w:tcBorders>
              <w:top w:val="nil"/>
              <w:left w:val="nil"/>
              <w:bottom w:val="nil"/>
              <w:right w:val="nil"/>
            </w:tcBorders>
            <w:shd w:val="clear" w:color="auto" w:fill="auto"/>
            <w:noWrap/>
            <w:vAlign w:val="bottom"/>
            <w:hideMark/>
          </w:tcPr>
          <w:p w14:paraId="0DEBA65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0,28%</w:t>
            </w:r>
          </w:p>
        </w:tc>
        <w:tc>
          <w:tcPr>
            <w:tcW w:w="564" w:type="dxa"/>
            <w:tcBorders>
              <w:top w:val="nil"/>
              <w:left w:val="nil"/>
              <w:bottom w:val="nil"/>
              <w:right w:val="nil"/>
            </w:tcBorders>
            <w:shd w:val="clear" w:color="auto" w:fill="auto"/>
            <w:noWrap/>
            <w:vAlign w:val="bottom"/>
            <w:hideMark/>
          </w:tcPr>
          <w:p w14:paraId="2459405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0,37%</w:t>
            </w:r>
          </w:p>
        </w:tc>
        <w:tc>
          <w:tcPr>
            <w:tcW w:w="547" w:type="dxa"/>
            <w:tcBorders>
              <w:top w:val="nil"/>
              <w:left w:val="nil"/>
              <w:bottom w:val="nil"/>
              <w:right w:val="nil"/>
            </w:tcBorders>
            <w:shd w:val="clear" w:color="auto" w:fill="auto"/>
            <w:noWrap/>
            <w:vAlign w:val="bottom"/>
            <w:hideMark/>
          </w:tcPr>
          <w:p w14:paraId="0F06BA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605" w:type="dxa"/>
            <w:tcBorders>
              <w:top w:val="nil"/>
              <w:left w:val="nil"/>
              <w:bottom w:val="nil"/>
              <w:right w:val="nil"/>
            </w:tcBorders>
            <w:shd w:val="clear" w:color="000000" w:fill="FFFFFF"/>
            <w:noWrap/>
            <w:vAlign w:val="bottom"/>
            <w:hideMark/>
          </w:tcPr>
          <w:p w14:paraId="1027D9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42,54%</w:t>
            </w:r>
          </w:p>
        </w:tc>
        <w:tc>
          <w:tcPr>
            <w:tcW w:w="506" w:type="dxa"/>
            <w:tcBorders>
              <w:top w:val="nil"/>
              <w:left w:val="nil"/>
              <w:bottom w:val="nil"/>
              <w:right w:val="nil"/>
            </w:tcBorders>
            <w:shd w:val="clear" w:color="000000" w:fill="FFFFFF"/>
            <w:noWrap/>
            <w:vAlign w:val="bottom"/>
            <w:hideMark/>
          </w:tcPr>
          <w:p w14:paraId="63D49B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63" w:type="dxa"/>
            <w:tcBorders>
              <w:top w:val="nil"/>
              <w:left w:val="nil"/>
              <w:bottom w:val="nil"/>
              <w:right w:val="nil"/>
            </w:tcBorders>
            <w:shd w:val="clear" w:color="000000" w:fill="FFFFFF"/>
            <w:noWrap/>
            <w:vAlign w:val="bottom"/>
            <w:hideMark/>
          </w:tcPr>
          <w:p w14:paraId="6E51F53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auto" w:fill="auto"/>
            <w:noWrap/>
            <w:vAlign w:val="bottom"/>
            <w:hideMark/>
          </w:tcPr>
          <w:p w14:paraId="593875E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3" w:type="dxa"/>
            <w:tcBorders>
              <w:top w:val="nil"/>
              <w:left w:val="nil"/>
              <w:bottom w:val="nil"/>
              <w:right w:val="nil"/>
            </w:tcBorders>
            <w:shd w:val="clear" w:color="auto" w:fill="auto"/>
            <w:noWrap/>
            <w:vAlign w:val="bottom"/>
            <w:hideMark/>
          </w:tcPr>
          <w:p w14:paraId="6610DB3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65" w:type="dxa"/>
            <w:tcBorders>
              <w:top w:val="nil"/>
              <w:left w:val="nil"/>
              <w:bottom w:val="nil"/>
              <w:right w:val="nil"/>
            </w:tcBorders>
            <w:shd w:val="clear" w:color="000000" w:fill="FFF2CC"/>
            <w:noWrap/>
            <w:vAlign w:val="bottom"/>
            <w:hideMark/>
          </w:tcPr>
          <w:p w14:paraId="2FB5B5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29" w:type="dxa"/>
            <w:tcBorders>
              <w:top w:val="nil"/>
              <w:left w:val="nil"/>
              <w:bottom w:val="nil"/>
              <w:right w:val="nil"/>
            </w:tcBorders>
            <w:shd w:val="clear" w:color="000000" w:fill="DDEBF7"/>
            <w:noWrap/>
            <w:vAlign w:val="bottom"/>
            <w:hideMark/>
          </w:tcPr>
          <w:p w14:paraId="68FA18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c>
          <w:tcPr>
            <w:tcW w:w="534" w:type="dxa"/>
            <w:tcBorders>
              <w:top w:val="nil"/>
              <w:left w:val="nil"/>
              <w:bottom w:val="nil"/>
              <w:right w:val="nil"/>
            </w:tcBorders>
            <w:shd w:val="clear" w:color="000000" w:fill="E2EFDA"/>
            <w:noWrap/>
            <w:vAlign w:val="bottom"/>
            <w:hideMark/>
          </w:tcPr>
          <w:p w14:paraId="5D956C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0,80</w:t>
            </w:r>
          </w:p>
        </w:tc>
      </w:tr>
      <w:tr w:rsidR="00A7599D" w:rsidRPr="007C7F94" w14:paraId="63F02374" w14:textId="77777777" w:rsidTr="00A7599D">
        <w:trPr>
          <w:trHeight w:val="290"/>
        </w:trPr>
        <w:tc>
          <w:tcPr>
            <w:tcW w:w="786" w:type="dxa"/>
            <w:tcBorders>
              <w:top w:val="nil"/>
              <w:left w:val="nil"/>
              <w:bottom w:val="nil"/>
              <w:right w:val="nil"/>
            </w:tcBorders>
            <w:shd w:val="clear" w:color="auto" w:fill="auto"/>
            <w:noWrap/>
            <w:vAlign w:val="bottom"/>
            <w:hideMark/>
          </w:tcPr>
          <w:p w14:paraId="11D987E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120</w:t>
            </w:r>
          </w:p>
        </w:tc>
        <w:tc>
          <w:tcPr>
            <w:tcW w:w="810" w:type="dxa"/>
            <w:tcBorders>
              <w:top w:val="nil"/>
              <w:left w:val="nil"/>
              <w:bottom w:val="nil"/>
              <w:right w:val="nil"/>
            </w:tcBorders>
            <w:vAlign w:val="bottom"/>
          </w:tcPr>
          <w:p w14:paraId="613E45F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man</w:t>
            </w:r>
            <w:proofErr w:type="spellEnd"/>
          </w:p>
        </w:tc>
        <w:tc>
          <w:tcPr>
            <w:tcW w:w="1215" w:type="dxa"/>
            <w:tcBorders>
              <w:top w:val="nil"/>
              <w:left w:val="nil"/>
              <w:bottom w:val="nil"/>
              <w:right w:val="nil"/>
            </w:tcBorders>
            <w:shd w:val="clear" w:color="auto" w:fill="auto"/>
            <w:noWrap/>
            <w:vAlign w:val="bottom"/>
            <w:hideMark/>
          </w:tcPr>
          <w:p w14:paraId="2D0EC0F1"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MANDINGO </w:t>
            </w:r>
          </w:p>
        </w:tc>
        <w:tc>
          <w:tcPr>
            <w:tcW w:w="676" w:type="dxa"/>
            <w:tcBorders>
              <w:top w:val="nil"/>
              <w:left w:val="nil"/>
              <w:bottom w:val="nil"/>
              <w:right w:val="nil"/>
            </w:tcBorders>
            <w:shd w:val="clear" w:color="auto" w:fill="auto"/>
            <w:noWrap/>
            <w:vAlign w:val="bottom"/>
            <w:hideMark/>
          </w:tcPr>
          <w:p w14:paraId="2A0C977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401BC01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03A528F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72217A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26,96%</w:t>
            </w:r>
          </w:p>
        </w:tc>
        <w:tc>
          <w:tcPr>
            <w:tcW w:w="506" w:type="dxa"/>
            <w:tcBorders>
              <w:top w:val="nil"/>
              <w:left w:val="nil"/>
              <w:bottom w:val="nil"/>
              <w:right w:val="nil"/>
            </w:tcBorders>
            <w:shd w:val="clear" w:color="000000" w:fill="FFFFFF"/>
            <w:noWrap/>
            <w:vAlign w:val="bottom"/>
            <w:hideMark/>
          </w:tcPr>
          <w:p w14:paraId="0958E0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319BD68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2814F1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5C3BD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5" w:type="dxa"/>
            <w:tcBorders>
              <w:top w:val="nil"/>
              <w:left w:val="nil"/>
              <w:bottom w:val="nil"/>
              <w:right w:val="nil"/>
            </w:tcBorders>
            <w:shd w:val="clear" w:color="000000" w:fill="FFF2CC"/>
            <w:noWrap/>
            <w:vAlign w:val="bottom"/>
            <w:hideMark/>
          </w:tcPr>
          <w:p w14:paraId="714064A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4E61D57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34" w:type="dxa"/>
            <w:tcBorders>
              <w:top w:val="nil"/>
              <w:left w:val="nil"/>
              <w:bottom w:val="nil"/>
              <w:right w:val="nil"/>
            </w:tcBorders>
            <w:shd w:val="clear" w:color="000000" w:fill="E2EFDA"/>
            <w:noWrap/>
            <w:vAlign w:val="bottom"/>
            <w:hideMark/>
          </w:tcPr>
          <w:p w14:paraId="1A4854F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r>
      <w:tr w:rsidR="00A7599D" w:rsidRPr="007C7F94" w14:paraId="7E2CBB91" w14:textId="77777777" w:rsidTr="00A7599D">
        <w:trPr>
          <w:trHeight w:val="290"/>
        </w:trPr>
        <w:tc>
          <w:tcPr>
            <w:tcW w:w="786" w:type="dxa"/>
            <w:tcBorders>
              <w:top w:val="nil"/>
              <w:left w:val="nil"/>
              <w:bottom w:val="nil"/>
              <w:right w:val="nil"/>
            </w:tcBorders>
            <w:shd w:val="clear" w:color="auto" w:fill="auto"/>
            <w:noWrap/>
            <w:vAlign w:val="bottom"/>
            <w:hideMark/>
          </w:tcPr>
          <w:p w14:paraId="0E8CFAED"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2,3</w:t>
            </w:r>
          </w:p>
        </w:tc>
        <w:tc>
          <w:tcPr>
            <w:tcW w:w="810" w:type="dxa"/>
            <w:tcBorders>
              <w:top w:val="nil"/>
              <w:left w:val="nil"/>
              <w:bottom w:val="nil"/>
              <w:right w:val="nil"/>
            </w:tcBorders>
            <w:vAlign w:val="bottom"/>
          </w:tcPr>
          <w:p w14:paraId="51830B2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mar</w:t>
            </w:r>
          </w:p>
        </w:tc>
        <w:tc>
          <w:tcPr>
            <w:tcW w:w="1215" w:type="dxa"/>
            <w:tcBorders>
              <w:top w:val="nil"/>
              <w:left w:val="nil"/>
              <w:bottom w:val="nil"/>
              <w:right w:val="nil"/>
            </w:tcBorders>
            <w:shd w:val="clear" w:color="auto" w:fill="auto"/>
            <w:noWrap/>
            <w:vAlign w:val="bottom"/>
            <w:hideMark/>
          </w:tcPr>
          <w:p w14:paraId="2B4F7B5C"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MARATI</w:t>
            </w:r>
          </w:p>
        </w:tc>
        <w:tc>
          <w:tcPr>
            <w:tcW w:w="676" w:type="dxa"/>
            <w:tcBorders>
              <w:top w:val="nil"/>
              <w:left w:val="nil"/>
              <w:bottom w:val="nil"/>
              <w:right w:val="nil"/>
            </w:tcBorders>
            <w:shd w:val="clear" w:color="auto" w:fill="auto"/>
            <w:noWrap/>
            <w:vAlign w:val="bottom"/>
            <w:hideMark/>
          </w:tcPr>
          <w:p w14:paraId="233C47F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c>
          <w:tcPr>
            <w:tcW w:w="564" w:type="dxa"/>
            <w:tcBorders>
              <w:top w:val="nil"/>
              <w:left w:val="nil"/>
              <w:bottom w:val="nil"/>
              <w:right w:val="nil"/>
            </w:tcBorders>
            <w:shd w:val="clear" w:color="auto" w:fill="auto"/>
            <w:noWrap/>
            <w:vAlign w:val="bottom"/>
            <w:hideMark/>
          </w:tcPr>
          <w:p w14:paraId="5AA2D7B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0,96%</w:t>
            </w:r>
          </w:p>
        </w:tc>
        <w:tc>
          <w:tcPr>
            <w:tcW w:w="547" w:type="dxa"/>
            <w:tcBorders>
              <w:top w:val="nil"/>
              <w:left w:val="nil"/>
              <w:bottom w:val="nil"/>
              <w:right w:val="nil"/>
            </w:tcBorders>
            <w:shd w:val="clear" w:color="auto" w:fill="auto"/>
            <w:noWrap/>
            <w:vAlign w:val="bottom"/>
            <w:hideMark/>
          </w:tcPr>
          <w:p w14:paraId="343AEF7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c>
          <w:tcPr>
            <w:tcW w:w="605" w:type="dxa"/>
            <w:tcBorders>
              <w:top w:val="nil"/>
              <w:left w:val="nil"/>
              <w:bottom w:val="nil"/>
              <w:right w:val="nil"/>
            </w:tcBorders>
            <w:shd w:val="clear" w:color="000000" w:fill="FFFFFF"/>
            <w:noWrap/>
            <w:vAlign w:val="bottom"/>
            <w:hideMark/>
          </w:tcPr>
          <w:p w14:paraId="540143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40,06%</w:t>
            </w:r>
          </w:p>
        </w:tc>
        <w:tc>
          <w:tcPr>
            <w:tcW w:w="506" w:type="dxa"/>
            <w:tcBorders>
              <w:top w:val="nil"/>
              <w:left w:val="nil"/>
              <w:bottom w:val="nil"/>
              <w:right w:val="nil"/>
            </w:tcBorders>
            <w:shd w:val="clear" w:color="000000" w:fill="FFFFFF"/>
            <w:noWrap/>
            <w:vAlign w:val="bottom"/>
            <w:hideMark/>
          </w:tcPr>
          <w:p w14:paraId="4F792A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0,52%</w:t>
            </w:r>
          </w:p>
        </w:tc>
        <w:tc>
          <w:tcPr>
            <w:tcW w:w="563" w:type="dxa"/>
            <w:tcBorders>
              <w:top w:val="nil"/>
              <w:left w:val="nil"/>
              <w:bottom w:val="nil"/>
              <w:right w:val="nil"/>
            </w:tcBorders>
            <w:shd w:val="clear" w:color="000000" w:fill="FFFFFF"/>
            <w:noWrap/>
            <w:vAlign w:val="bottom"/>
            <w:hideMark/>
          </w:tcPr>
          <w:p w14:paraId="766D82D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auto" w:fill="auto"/>
            <w:noWrap/>
            <w:vAlign w:val="bottom"/>
            <w:hideMark/>
          </w:tcPr>
          <w:p w14:paraId="6241AB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c>
          <w:tcPr>
            <w:tcW w:w="563" w:type="dxa"/>
            <w:tcBorders>
              <w:top w:val="nil"/>
              <w:left w:val="nil"/>
              <w:bottom w:val="nil"/>
              <w:right w:val="nil"/>
            </w:tcBorders>
            <w:shd w:val="clear" w:color="auto" w:fill="auto"/>
            <w:noWrap/>
            <w:vAlign w:val="bottom"/>
            <w:hideMark/>
          </w:tcPr>
          <w:p w14:paraId="0C620F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0,61%</w:t>
            </w:r>
          </w:p>
        </w:tc>
        <w:tc>
          <w:tcPr>
            <w:tcW w:w="565" w:type="dxa"/>
            <w:tcBorders>
              <w:top w:val="nil"/>
              <w:left w:val="nil"/>
              <w:bottom w:val="nil"/>
              <w:right w:val="nil"/>
            </w:tcBorders>
            <w:shd w:val="clear" w:color="000000" w:fill="FFF2CC"/>
            <w:noWrap/>
            <w:vAlign w:val="bottom"/>
            <w:hideMark/>
          </w:tcPr>
          <w:p w14:paraId="28F70E4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0,52%</w:t>
            </w:r>
          </w:p>
        </w:tc>
        <w:tc>
          <w:tcPr>
            <w:tcW w:w="529" w:type="dxa"/>
            <w:tcBorders>
              <w:top w:val="nil"/>
              <w:left w:val="nil"/>
              <w:bottom w:val="nil"/>
              <w:right w:val="nil"/>
            </w:tcBorders>
            <w:shd w:val="clear" w:color="000000" w:fill="DDEBF7"/>
            <w:noWrap/>
            <w:vAlign w:val="bottom"/>
            <w:hideMark/>
          </w:tcPr>
          <w:p w14:paraId="28EADA4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0,54</w:t>
            </w:r>
          </w:p>
        </w:tc>
        <w:tc>
          <w:tcPr>
            <w:tcW w:w="534" w:type="dxa"/>
            <w:tcBorders>
              <w:top w:val="nil"/>
              <w:left w:val="nil"/>
              <w:bottom w:val="nil"/>
              <w:right w:val="nil"/>
            </w:tcBorders>
            <w:shd w:val="clear" w:color="000000" w:fill="E2EFDA"/>
            <w:noWrap/>
            <w:vAlign w:val="bottom"/>
            <w:hideMark/>
          </w:tcPr>
          <w:p w14:paraId="54C3FF7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0,74</w:t>
            </w:r>
          </w:p>
        </w:tc>
      </w:tr>
      <w:tr w:rsidR="00A7599D" w:rsidRPr="007C7F94" w14:paraId="2584AF51" w14:textId="77777777" w:rsidTr="00A7599D">
        <w:trPr>
          <w:trHeight w:val="290"/>
        </w:trPr>
        <w:tc>
          <w:tcPr>
            <w:tcW w:w="786" w:type="dxa"/>
            <w:tcBorders>
              <w:top w:val="nil"/>
              <w:left w:val="nil"/>
              <w:bottom w:val="nil"/>
              <w:right w:val="nil"/>
            </w:tcBorders>
            <w:shd w:val="clear" w:color="auto" w:fill="auto"/>
            <w:noWrap/>
            <w:vAlign w:val="bottom"/>
            <w:hideMark/>
          </w:tcPr>
          <w:p w14:paraId="1524981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99</w:t>
            </w:r>
          </w:p>
        </w:tc>
        <w:tc>
          <w:tcPr>
            <w:tcW w:w="810" w:type="dxa"/>
            <w:tcBorders>
              <w:top w:val="nil"/>
              <w:left w:val="nil"/>
              <w:bottom w:val="nil"/>
              <w:right w:val="nil"/>
            </w:tcBorders>
            <w:vAlign w:val="bottom"/>
          </w:tcPr>
          <w:p w14:paraId="37ECAD3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mey</w:t>
            </w:r>
            <w:proofErr w:type="spellEnd"/>
          </w:p>
        </w:tc>
        <w:tc>
          <w:tcPr>
            <w:tcW w:w="1215" w:type="dxa"/>
            <w:tcBorders>
              <w:top w:val="nil"/>
              <w:left w:val="nil"/>
              <w:bottom w:val="nil"/>
              <w:right w:val="nil"/>
            </w:tcBorders>
            <w:shd w:val="clear" w:color="auto" w:fill="auto"/>
            <w:noWrap/>
            <w:vAlign w:val="bottom"/>
            <w:hideMark/>
          </w:tcPr>
          <w:p w14:paraId="0DBDC331"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HASSANIYYA</w:t>
            </w:r>
          </w:p>
        </w:tc>
        <w:tc>
          <w:tcPr>
            <w:tcW w:w="676" w:type="dxa"/>
            <w:tcBorders>
              <w:top w:val="nil"/>
              <w:left w:val="nil"/>
              <w:bottom w:val="nil"/>
              <w:right w:val="nil"/>
            </w:tcBorders>
            <w:shd w:val="clear" w:color="auto" w:fill="auto"/>
            <w:noWrap/>
            <w:vAlign w:val="bottom"/>
            <w:hideMark/>
          </w:tcPr>
          <w:p w14:paraId="43F5E8B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4BEDC45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47" w:type="dxa"/>
            <w:tcBorders>
              <w:top w:val="nil"/>
              <w:left w:val="nil"/>
              <w:bottom w:val="nil"/>
              <w:right w:val="nil"/>
            </w:tcBorders>
            <w:shd w:val="clear" w:color="auto" w:fill="auto"/>
            <w:noWrap/>
            <w:vAlign w:val="bottom"/>
            <w:hideMark/>
          </w:tcPr>
          <w:p w14:paraId="7B92343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32EA106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43,68%</w:t>
            </w:r>
          </w:p>
        </w:tc>
        <w:tc>
          <w:tcPr>
            <w:tcW w:w="506" w:type="dxa"/>
            <w:tcBorders>
              <w:top w:val="nil"/>
              <w:left w:val="nil"/>
              <w:bottom w:val="nil"/>
              <w:right w:val="nil"/>
            </w:tcBorders>
            <w:shd w:val="clear" w:color="000000" w:fill="FFFFFF"/>
            <w:noWrap/>
            <w:vAlign w:val="bottom"/>
            <w:hideMark/>
          </w:tcPr>
          <w:p w14:paraId="5884F58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000000" w:fill="FFFFFF"/>
            <w:noWrap/>
            <w:vAlign w:val="bottom"/>
            <w:hideMark/>
          </w:tcPr>
          <w:p w14:paraId="7FCCCE6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F18323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E4C5E1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5" w:type="dxa"/>
            <w:tcBorders>
              <w:top w:val="nil"/>
              <w:left w:val="nil"/>
              <w:bottom w:val="nil"/>
              <w:right w:val="nil"/>
            </w:tcBorders>
            <w:shd w:val="clear" w:color="000000" w:fill="FFF2CC"/>
            <w:noWrap/>
            <w:vAlign w:val="bottom"/>
            <w:hideMark/>
          </w:tcPr>
          <w:p w14:paraId="22C2BC6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23C179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534" w:type="dxa"/>
            <w:tcBorders>
              <w:top w:val="nil"/>
              <w:left w:val="nil"/>
              <w:bottom w:val="nil"/>
              <w:right w:val="nil"/>
            </w:tcBorders>
            <w:shd w:val="clear" w:color="000000" w:fill="E2EFDA"/>
            <w:noWrap/>
            <w:vAlign w:val="bottom"/>
            <w:hideMark/>
          </w:tcPr>
          <w:p w14:paraId="506A9FE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r>
      <w:tr w:rsidR="00A7599D" w:rsidRPr="007C7F94" w14:paraId="0223AC56" w14:textId="77777777" w:rsidTr="00A7599D">
        <w:trPr>
          <w:trHeight w:val="290"/>
        </w:trPr>
        <w:tc>
          <w:tcPr>
            <w:tcW w:w="786" w:type="dxa"/>
            <w:tcBorders>
              <w:top w:val="nil"/>
              <w:left w:val="nil"/>
              <w:bottom w:val="nil"/>
              <w:right w:val="nil"/>
            </w:tcBorders>
            <w:shd w:val="clear" w:color="auto" w:fill="auto"/>
            <w:noWrap/>
            <w:vAlign w:val="bottom"/>
            <w:hideMark/>
          </w:tcPr>
          <w:p w14:paraId="6E4686D2"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77</w:t>
            </w:r>
          </w:p>
        </w:tc>
        <w:tc>
          <w:tcPr>
            <w:tcW w:w="810" w:type="dxa"/>
            <w:tcBorders>
              <w:top w:val="nil"/>
              <w:left w:val="nil"/>
              <w:bottom w:val="nil"/>
              <w:right w:val="nil"/>
            </w:tcBorders>
            <w:vAlign w:val="bottom"/>
          </w:tcPr>
          <w:p w14:paraId="22AF22AC"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mlg</w:t>
            </w:r>
            <w:proofErr w:type="spellEnd"/>
          </w:p>
        </w:tc>
        <w:tc>
          <w:tcPr>
            <w:tcW w:w="1215" w:type="dxa"/>
            <w:tcBorders>
              <w:top w:val="nil"/>
              <w:left w:val="nil"/>
              <w:bottom w:val="nil"/>
              <w:right w:val="nil"/>
            </w:tcBorders>
            <w:shd w:val="clear" w:color="auto" w:fill="auto"/>
            <w:noWrap/>
            <w:vAlign w:val="bottom"/>
            <w:hideMark/>
          </w:tcPr>
          <w:p w14:paraId="33D1E80B"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MALGAXE</w:t>
            </w:r>
          </w:p>
        </w:tc>
        <w:tc>
          <w:tcPr>
            <w:tcW w:w="676" w:type="dxa"/>
            <w:tcBorders>
              <w:top w:val="nil"/>
              <w:left w:val="nil"/>
              <w:bottom w:val="nil"/>
              <w:right w:val="nil"/>
            </w:tcBorders>
            <w:shd w:val="clear" w:color="auto" w:fill="auto"/>
            <w:noWrap/>
            <w:vAlign w:val="bottom"/>
            <w:hideMark/>
          </w:tcPr>
          <w:p w14:paraId="16BFB3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535171B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47" w:type="dxa"/>
            <w:tcBorders>
              <w:top w:val="nil"/>
              <w:left w:val="nil"/>
              <w:bottom w:val="nil"/>
              <w:right w:val="nil"/>
            </w:tcBorders>
            <w:shd w:val="clear" w:color="auto" w:fill="auto"/>
            <w:noWrap/>
            <w:vAlign w:val="bottom"/>
            <w:hideMark/>
          </w:tcPr>
          <w:p w14:paraId="768485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550BCB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9,79%</w:t>
            </w:r>
          </w:p>
        </w:tc>
        <w:tc>
          <w:tcPr>
            <w:tcW w:w="506" w:type="dxa"/>
            <w:tcBorders>
              <w:top w:val="nil"/>
              <w:left w:val="nil"/>
              <w:bottom w:val="nil"/>
              <w:right w:val="nil"/>
            </w:tcBorders>
            <w:shd w:val="clear" w:color="000000" w:fill="FFFFFF"/>
            <w:noWrap/>
            <w:vAlign w:val="bottom"/>
            <w:hideMark/>
          </w:tcPr>
          <w:p w14:paraId="4087E2C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3812A48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63" w:type="dxa"/>
            <w:tcBorders>
              <w:top w:val="nil"/>
              <w:left w:val="nil"/>
              <w:bottom w:val="nil"/>
              <w:right w:val="nil"/>
            </w:tcBorders>
            <w:shd w:val="clear" w:color="auto" w:fill="auto"/>
            <w:noWrap/>
            <w:vAlign w:val="bottom"/>
            <w:hideMark/>
          </w:tcPr>
          <w:p w14:paraId="3E3EEBD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0EEB842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5" w:type="dxa"/>
            <w:tcBorders>
              <w:top w:val="nil"/>
              <w:left w:val="nil"/>
              <w:bottom w:val="nil"/>
              <w:right w:val="nil"/>
            </w:tcBorders>
            <w:shd w:val="clear" w:color="000000" w:fill="FFF2CC"/>
            <w:noWrap/>
            <w:vAlign w:val="bottom"/>
            <w:hideMark/>
          </w:tcPr>
          <w:p w14:paraId="7C39CA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29" w:type="dxa"/>
            <w:tcBorders>
              <w:top w:val="nil"/>
              <w:left w:val="nil"/>
              <w:bottom w:val="nil"/>
              <w:right w:val="nil"/>
            </w:tcBorders>
            <w:shd w:val="clear" w:color="000000" w:fill="DDEBF7"/>
            <w:noWrap/>
            <w:vAlign w:val="bottom"/>
            <w:hideMark/>
          </w:tcPr>
          <w:p w14:paraId="501D2D4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0,40</w:t>
            </w:r>
          </w:p>
        </w:tc>
        <w:tc>
          <w:tcPr>
            <w:tcW w:w="534" w:type="dxa"/>
            <w:tcBorders>
              <w:top w:val="nil"/>
              <w:left w:val="nil"/>
              <w:bottom w:val="nil"/>
              <w:right w:val="nil"/>
            </w:tcBorders>
            <w:shd w:val="clear" w:color="000000" w:fill="E2EFDA"/>
            <w:noWrap/>
            <w:vAlign w:val="bottom"/>
            <w:hideMark/>
          </w:tcPr>
          <w:p w14:paraId="0A5F393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2,21</w:t>
            </w:r>
          </w:p>
        </w:tc>
      </w:tr>
      <w:tr w:rsidR="00A7599D" w:rsidRPr="007C7F94" w14:paraId="079DE37C" w14:textId="77777777" w:rsidTr="00A7599D">
        <w:trPr>
          <w:trHeight w:val="290"/>
        </w:trPr>
        <w:tc>
          <w:tcPr>
            <w:tcW w:w="786" w:type="dxa"/>
            <w:tcBorders>
              <w:top w:val="nil"/>
              <w:left w:val="nil"/>
              <w:bottom w:val="nil"/>
              <w:right w:val="nil"/>
            </w:tcBorders>
            <w:shd w:val="clear" w:color="auto" w:fill="auto"/>
            <w:noWrap/>
            <w:vAlign w:val="bottom"/>
            <w:hideMark/>
          </w:tcPr>
          <w:p w14:paraId="2D97042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92</w:t>
            </w:r>
          </w:p>
        </w:tc>
        <w:tc>
          <w:tcPr>
            <w:tcW w:w="810" w:type="dxa"/>
            <w:tcBorders>
              <w:top w:val="nil"/>
              <w:left w:val="nil"/>
              <w:bottom w:val="nil"/>
              <w:right w:val="nil"/>
            </w:tcBorders>
            <w:vAlign w:val="bottom"/>
          </w:tcPr>
          <w:p w14:paraId="1588479C"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mon</w:t>
            </w:r>
            <w:proofErr w:type="spellEnd"/>
          </w:p>
        </w:tc>
        <w:tc>
          <w:tcPr>
            <w:tcW w:w="1215" w:type="dxa"/>
            <w:tcBorders>
              <w:top w:val="nil"/>
              <w:left w:val="nil"/>
              <w:bottom w:val="nil"/>
              <w:right w:val="nil"/>
            </w:tcBorders>
            <w:shd w:val="clear" w:color="auto" w:fill="auto"/>
            <w:noWrap/>
            <w:vAlign w:val="bottom"/>
            <w:hideMark/>
          </w:tcPr>
          <w:p w14:paraId="282FEF8F"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MONGOL </w:t>
            </w:r>
          </w:p>
        </w:tc>
        <w:tc>
          <w:tcPr>
            <w:tcW w:w="676" w:type="dxa"/>
            <w:tcBorders>
              <w:top w:val="nil"/>
              <w:left w:val="nil"/>
              <w:bottom w:val="nil"/>
              <w:right w:val="nil"/>
            </w:tcBorders>
            <w:shd w:val="clear" w:color="auto" w:fill="auto"/>
            <w:noWrap/>
            <w:vAlign w:val="bottom"/>
            <w:hideMark/>
          </w:tcPr>
          <w:p w14:paraId="52060A2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4" w:type="dxa"/>
            <w:tcBorders>
              <w:top w:val="nil"/>
              <w:left w:val="nil"/>
              <w:bottom w:val="nil"/>
              <w:right w:val="nil"/>
            </w:tcBorders>
            <w:shd w:val="clear" w:color="auto" w:fill="auto"/>
            <w:noWrap/>
            <w:vAlign w:val="bottom"/>
            <w:hideMark/>
          </w:tcPr>
          <w:p w14:paraId="4CC065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0C0CE3C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658A048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58,99%</w:t>
            </w:r>
          </w:p>
        </w:tc>
        <w:tc>
          <w:tcPr>
            <w:tcW w:w="506" w:type="dxa"/>
            <w:tcBorders>
              <w:top w:val="nil"/>
              <w:left w:val="nil"/>
              <w:bottom w:val="nil"/>
              <w:right w:val="nil"/>
            </w:tcBorders>
            <w:shd w:val="clear" w:color="000000" w:fill="FFFFFF"/>
            <w:noWrap/>
            <w:vAlign w:val="bottom"/>
            <w:hideMark/>
          </w:tcPr>
          <w:p w14:paraId="7ADCAFB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7F4D14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4B2323A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1E1CC1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5" w:type="dxa"/>
            <w:tcBorders>
              <w:top w:val="nil"/>
              <w:left w:val="nil"/>
              <w:bottom w:val="nil"/>
              <w:right w:val="nil"/>
            </w:tcBorders>
            <w:shd w:val="clear" w:color="000000" w:fill="FFF2CC"/>
            <w:noWrap/>
            <w:vAlign w:val="bottom"/>
            <w:hideMark/>
          </w:tcPr>
          <w:p w14:paraId="5029A63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68DA71A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0,65</w:t>
            </w:r>
          </w:p>
        </w:tc>
        <w:tc>
          <w:tcPr>
            <w:tcW w:w="534" w:type="dxa"/>
            <w:tcBorders>
              <w:top w:val="nil"/>
              <w:left w:val="nil"/>
              <w:bottom w:val="nil"/>
              <w:right w:val="nil"/>
            </w:tcBorders>
            <w:shd w:val="clear" w:color="000000" w:fill="E2EFDA"/>
            <w:noWrap/>
            <w:vAlign w:val="bottom"/>
            <w:hideMark/>
          </w:tcPr>
          <w:p w14:paraId="1F47268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0,61</w:t>
            </w:r>
          </w:p>
        </w:tc>
      </w:tr>
      <w:tr w:rsidR="00A7599D" w:rsidRPr="007C7F94" w14:paraId="00FAD293" w14:textId="77777777" w:rsidTr="00A7599D">
        <w:trPr>
          <w:trHeight w:val="290"/>
        </w:trPr>
        <w:tc>
          <w:tcPr>
            <w:tcW w:w="786" w:type="dxa"/>
            <w:tcBorders>
              <w:top w:val="nil"/>
              <w:left w:val="nil"/>
              <w:bottom w:val="nil"/>
              <w:right w:val="nil"/>
            </w:tcBorders>
            <w:shd w:val="clear" w:color="auto" w:fill="auto"/>
            <w:noWrap/>
            <w:vAlign w:val="bottom"/>
            <w:hideMark/>
          </w:tcPr>
          <w:p w14:paraId="4F2CC8BD"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126</w:t>
            </w:r>
          </w:p>
        </w:tc>
        <w:tc>
          <w:tcPr>
            <w:tcW w:w="810" w:type="dxa"/>
            <w:tcBorders>
              <w:top w:val="nil"/>
              <w:left w:val="nil"/>
              <w:bottom w:val="nil"/>
              <w:right w:val="nil"/>
            </w:tcBorders>
            <w:vAlign w:val="bottom"/>
          </w:tcPr>
          <w:p w14:paraId="041DD97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mos</w:t>
            </w:r>
            <w:proofErr w:type="spellEnd"/>
          </w:p>
        </w:tc>
        <w:tc>
          <w:tcPr>
            <w:tcW w:w="1215" w:type="dxa"/>
            <w:tcBorders>
              <w:top w:val="nil"/>
              <w:left w:val="nil"/>
              <w:bottom w:val="nil"/>
              <w:right w:val="nil"/>
            </w:tcBorders>
            <w:shd w:val="clear" w:color="auto" w:fill="auto"/>
            <w:noWrap/>
            <w:vAlign w:val="bottom"/>
            <w:hideMark/>
          </w:tcPr>
          <w:p w14:paraId="082BBBA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MÒORÉ</w:t>
            </w:r>
          </w:p>
        </w:tc>
        <w:tc>
          <w:tcPr>
            <w:tcW w:w="676" w:type="dxa"/>
            <w:tcBorders>
              <w:top w:val="nil"/>
              <w:left w:val="nil"/>
              <w:bottom w:val="nil"/>
              <w:right w:val="nil"/>
            </w:tcBorders>
            <w:shd w:val="clear" w:color="auto" w:fill="auto"/>
            <w:noWrap/>
            <w:vAlign w:val="bottom"/>
            <w:hideMark/>
          </w:tcPr>
          <w:p w14:paraId="10CA322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37F30F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02A5D18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2E64EF5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23,19%</w:t>
            </w:r>
          </w:p>
        </w:tc>
        <w:tc>
          <w:tcPr>
            <w:tcW w:w="506" w:type="dxa"/>
            <w:tcBorders>
              <w:top w:val="nil"/>
              <w:left w:val="nil"/>
              <w:bottom w:val="nil"/>
              <w:right w:val="nil"/>
            </w:tcBorders>
            <w:shd w:val="clear" w:color="000000" w:fill="FFFFFF"/>
            <w:noWrap/>
            <w:vAlign w:val="bottom"/>
            <w:hideMark/>
          </w:tcPr>
          <w:p w14:paraId="713E52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7F00C7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BFF1FF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579AAE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5" w:type="dxa"/>
            <w:tcBorders>
              <w:top w:val="nil"/>
              <w:left w:val="nil"/>
              <w:bottom w:val="nil"/>
              <w:right w:val="nil"/>
            </w:tcBorders>
            <w:shd w:val="clear" w:color="000000" w:fill="FFF2CC"/>
            <w:noWrap/>
            <w:vAlign w:val="bottom"/>
            <w:hideMark/>
          </w:tcPr>
          <w:p w14:paraId="079F5DC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07DC81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34" w:type="dxa"/>
            <w:tcBorders>
              <w:top w:val="nil"/>
              <w:left w:val="nil"/>
              <w:bottom w:val="nil"/>
              <w:right w:val="nil"/>
            </w:tcBorders>
            <w:shd w:val="clear" w:color="000000" w:fill="E2EFDA"/>
            <w:noWrap/>
            <w:vAlign w:val="bottom"/>
            <w:hideMark/>
          </w:tcPr>
          <w:p w14:paraId="315410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r>
      <w:tr w:rsidR="00A7599D" w:rsidRPr="007C7F94" w14:paraId="2A138C6C" w14:textId="77777777" w:rsidTr="00A7599D">
        <w:trPr>
          <w:trHeight w:val="290"/>
        </w:trPr>
        <w:tc>
          <w:tcPr>
            <w:tcW w:w="786" w:type="dxa"/>
            <w:tcBorders>
              <w:top w:val="nil"/>
              <w:left w:val="nil"/>
              <w:bottom w:val="nil"/>
              <w:right w:val="nil"/>
            </w:tcBorders>
            <w:shd w:val="clear" w:color="auto" w:fill="auto"/>
            <w:noWrap/>
            <w:vAlign w:val="bottom"/>
            <w:hideMark/>
          </w:tcPr>
          <w:p w14:paraId="316D010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w:t>
            </w:r>
          </w:p>
        </w:tc>
        <w:tc>
          <w:tcPr>
            <w:tcW w:w="810" w:type="dxa"/>
            <w:tcBorders>
              <w:top w:val="nil"/>
              <w:left w:val="nil"/>
              <w:bottom w:val="nil"/>
              <w:right w:val="nil"/>
            </w:tcBorders>
            <w:vAlign w:val="bottom"/>
          </w:tcPr>
          <w:p w14:paraId="3DCE640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msa</w:t>
            </w:r>
            <w:proofErr w:type="spellEnd"/>
          </w:p>
        </w:tc>
        <w:tc>
          <w:tcPr>
            <w:tcW w:w="1215" w:type="dxa"/>
            <w:tcBorders>
              <w:top w:val="nil"/>
              <w:left w:val="nil"/>
              <w:bottom w:val="nil"/>
              <w:right w:val="nil"/>
            </w:tcBorders>
            <w:shd w:val="clear" w:color="auto" w:fill="auto"/>
            <w:noWrap/>
            <w:vAlign w:val="bottom"/>
            <w:hideMark/>
          </w:tcPr>
          <w:p w14:paraId="31DF719D"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MALAIO </w:t>
            </w:r>
          </w:p>
        </w:tc>
        <w:tc>
          <w:tcPr>
            <w:tcW w:w="676" w:type="dxa"/>
            <w:tcBorders>
              <w:top w:val="nil"/>
              <w:left w:val="nil"/>
              <w:bottom w:val="nil"/>
              <w:right w:val="nil"/>
            </w:tcBorders>
            <w:shd w:val="clear" w:color="auto" w:fill="auto"/>
            <w:noWrap/>
            <w:vAlign w:val="bottom"/>
            <w:hideMark/>
          </w:tcPr>
          <w:p w14:paraId="64165D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2,20%</w:t>
            </w:r>
          </w:p>
        </w:tc>
        <w:tc>
          <w:tcPr>
            <w:tcW w:w="564" w:type="dxa"/>
            <w:tcBorders>
              <w:top w:val="nil"/>
              <w:left w:val="nil"/>
              <w:bottom w:val="nil"/>
              <w:right w:val="nil"/>
            </w:tcBorders>
            <w:shd w:val="clear" w:color="auto" w:fill="auto"/>
            <w:noWrap/>
            <w:vAlign w:val="bottom"/>
            <w:hideMark/>
          </w:tcPr>
          <w:p w14:paraId="4917F7D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2,36%</w:t>
            </w:r>
          </w:p>
        </w:tc>
        <w:tc>
          <w:tcPr>
            <w:tcW w:w="547" w:type="dxa"/>
            <w:tcBorders>
              <w:top w:val="nil"/>
              <w:left w:val="nil"/>
              <w:bottom w:val="nil"/>
              <w:right w:val="nil"/>
            </w:tcBorders>
            <w:shd w:val="clear" w:color="auto" w:fill="auto"/>
            <w:noWrap/>
            <w:vAlign w:val="bottom"/>
            <w:hideMark/>
          </w:tcPr>
          <w:p w14:paraId="378C434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0,89%</w:t>
            </w:r>
          </w:p>
        </w:tc>
        <w:tc>
          <w:tcPr>
            <w:tcW w:w="605" w:type="dxa"/>
            <w:tcBorders>
              <w:top w:val="nil"/>
              <w:left w:val="nil"/>
              <w:bottom w:val="nil"/>
              <w:right w:val="nil"/>
            </w:tcBorders>
            <w:shd w:val="clear" w:color="000000" w:fill="FFFFFF"/>
            <w:noWrap/>
            <w:vAlign w:val="bottom"/>
            <w:hideMark/>
          </w:tcPr>
          <w:p w14:paraId="1AFD05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51,00%</w:t>
            </w:r>
          </w:p>
        </w:tc>
        <w:tc>
          <w:tcPr>
            <w:tcW w:w="506" w:type="dxa"/>
            <w:tcBorders>
              <w:top w:val="nil"/>
              <w:left w:val="nil"/>
              <w:bottom w:val="nil"/>
              <w:right w:val="nil"/>
            </w:tcBorders>
            <w:shd w:val="clear" w:color="000000" w:fill="FFFFFF"/>
            <w:noWrap/>
            <w:vAlign w:val="bottom"/>
            <w:hideMark/>
          </w:tcPr>
          <w:p w14:paraId="77C4423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2,79%</w:t>
            </w:r>
          </w:p>
        </w:tc>
        <w:tc>
          <w:tcPr>
            <w:tcW w:w="563" w:type="dxa"/>
            <w:tcBorders>
              <w:top w:val="nil"/>
              <w:left w:val="nil"/>
              <w:bottom w:val="nil"/>
              <w:right w:val="nil"/>
            </w:tcBorders>
            <w:shd w:val="clear" w:color="000000" w:fill="FFFFFF"/>
            <w:noWrap/>
            <w:vAlign w:val="bottom"/>
            <w:hideMark/>
          </w:tcPr>
          <w:p w14:paraId="3F2DFC7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c>
          <w:tcPr>
            <w:tcW w:w="563" w:type="dxa"/>
            <w:tcBorders>
              <w:top w:val="nil"/>
              <w:left w:val="nil"/>
              <w:bottom w:val="nil"/>
              <w:right w:val="nil"/>
            </w:tcBorders>
            <w:shd w:val="clear" w:color="auto" w:fill="auto"/>
            <w:noWrap/>
            <w:vAlign w:val="bottom"/>
            <w:hideMark/>
          </w:tcPr>
          <w:p w14:paraId="623C61F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1,91%</w:t>
            </w:r>
          </w:p>
        </w:tc>
        <w:tc>
          <w:tcPr>
            <w:tcW w:w="563" w:type="dxa"/>
            <w:tcBorders>
              <w:top w:val="nil"/>
              <w:left w:val="nil"/>
              <w:bottom w:val="nil"/>
              <w:right w:val="nil"/>
            </w:tcBorders>
            <w:shd w:val="clear" w:color="auto" w:fill="auto"/>
            <w:noWrap/>
            <w:vAlign w:val="bottom"/>
            <w:hideMark/>
          </w:tcPr>
          <w:p w14:paraId="4187F62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1,99%</w:t>
            </w:r>
          </w:p>
        </w:tc>
        <w:tc>
          <w:tcPr>
            <w:tcW w:w="565" w:type="dxa"/>
            <w:tcBorders>
              <w:top w:val="nil"/>
              <w:left w:val="nil"/>
              <w:bottom w:val="nil"/>
              <w:right w:val="nil"/>
            </w:tcBorders>
            <w:shd w:val="clear" w:color="000000" w:fill="FFF2CC"/>
            <w:noWrap/>
            <w:vAlign w:val="bottom"/>
            <w:hideMark/>
          </w:tcPr>
          <w:p w14:paraId="17FC49A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1,76%</w:t>
            </w:r>
          </w:p>
        </w:tc>
        <w:tc>
          <w:tcPr>
            <w:tcW w:w="529" w:type="dxa"/>
            <w:tcBorders>
              <w:top w:val="nil"/>
              <w:left w:val="nil"/>
              <w:bottom w:val="nil"/>
              <w:right w:val="nil"/>
            </w:tcBorders>
            <w:shd w:val="clear" w:color="000000" w:fill="DDEBF7"/>
            <w:noWrap/>
            <w:vAlign w:val="bottom"/>
            <w:hideMark/>
          </w:tcPr>
          <w:p w14:paraId="44A2910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0,75</w:t>
            </w:r>
          </w:p>
        </w:tc>
        <w:tc>
          <w:tcPr>
            <w:tcW w:w="534" w:type="dxa"/>
            <w:tcBorders>
              <w:top w:val="nil"/>
              <w:left w:val="nil"/>
              <w:bottom w:val="nil"/>
              <w:right w:val="nil"/>
            </w:tcBorders>
            <w:shd w:val="clear" w:color="000000" w:fill="E2EFDA"/>
            <w:noWrap/>
            <w:vAlign w:val="bottom"/>
            <w:hideMark/>
          </w:tcPr>
          <w:p w14:paraId="2BA312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0,80</w:t>
            </w:r>
          </w:p>
        </w:tc>
      </w:tr>
      <w:tr w:rsidR="00A7599D" w:rsidRPr="007C7F94" w14:paraId="56B13DD8" w14:textId="77777777" w:rsidTr="00A7599D">
        <w:trPr>
          <w:trHeight w:val="290"/>
        </w:trPr>
        <w:tc>
          <w:tcPr>
            <w:tcW w:w="786" w:type="dxa"/>
            <w:tcBorders>
              <w:top w:val="nil"/>
              <w:left w:val="nil"/>
              <w:bottom w:val="nil"/>
              <w:right w:val="nil"/>
            </w:tcBorders>
            <w:shd w:val="clear" w:color="auto" w:fill="auto"/>
            <w:noWrap/>
            <w:vAlign w:val="bottom"/>
            <w:hideMark/>
          </w:tcPr>
          <w:p w14:paraId="4AFECCF2"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67</w:t>
            </w:r>
          </w:p>
        </w:tc>
        <w:tc>
          <w:tcPr>
            <w:tcW w:w="810" w:type="dxa"/>
            <w:tcBorders>
              <w:top w:val="nil"/>
              <w:left w:val="nil"/>
              <w:bottom w:val="nil"/>
              <w:right w:val="nil"/>
            </w:tcBorders>
            <w:vAlign w:val="bottom"/>
          </w:tcPr>
          <w:p w14:paraId="2C09453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mwr</w:t>
            </w:r>
            <w:proofErr w:type="spellEnd"/>
          </w:p>
        </w:tc>
        <w:tc>
          <w:tcPr>
            <w:tcW w:w="1215" w:type="dxa"/>
            <w:tcBorders>
              <w:top w:val="nil"/>
              <w:left w:val="nil"/>
              <w:bottom w:val="nil"/>
              <w:right w:val="nil"/>
            </w:tcBorders>
            <w:shd w:val="clear" w:color="auto" w:fill="auto"/>
            <w:noWrap/>
            <w:vAlign w:val="bottom"/>
            <w:hideMark/>
          </w:tcPr>
          <w:p w14:paraId="7AB13EFF"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MARWARI</w:t>
            </w:r>
          </w:p>
        </w:tc>
        <w:tc>
          <w:tcPr>
            <w:tcW w:w="676" w:type="dxa"/>
            <w:tcBorders>
              <w:top w:val="nil"/>
              <w:left w:val="nil"/>
              <w:bottom w:val="nil"/>
              <w:right w:val="nil"/>
            </w:tcBorders>
            <w:shd w:val="clear" w:color="auto" w:fill="auto"/>
            <w:noWrap/>
            <w:vAlign w:val="bottom"/>
            <w:hideMark/>
          </w:tcPr>
          <w:p w14:paraId="7CCAABA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4" w:type="dxa"/>
            <w:tcBorders>
              <w:top w:val="nil"/>
              <w:left w:val="nil"/>
              <w:bottom w:val="nil"/>
              <w:right w:val="nil"/>
            </w:tcBorders>
            <w:shd w:val="clear" w:color="auto" w:fill="auto"/>
            <w:noWrap/>
            <w:vAlign w:val="bottom"/>
            <w:hideMark/>
          </w:tcPr>
          <w:p w14:paraId="0629138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47" w:type="dxa"/>
            <w:tcBorders>
              <w:top w:val="nil"/>
              <w:left w:val="nil"/>
              <w:bottom w:val="nil"/>
              <w:right w:val="nil"/>
            </w:tcBorders>
            <w:shd w:val="clear" w:color="auto" w:fill="auto"/>
            <w:noWrap/>
            <w:vAlign w:val="bottom"/>
            <w:hideMark/>
          </w:tcPr>
          <w:p w14:paraId="70DF938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605" w:type="dxa"/>
            <w:tcBorders>
              <w:top w:val="nil"/>
              <w:left w:val="nil"/>
              <w:bottom w:val="nil"/>
              <w:right w:val="nil"/>
            </w:tcBorders>
            <w:shd w:val="clear" w:color="000000" w:fill="FFFFFF"/>
            <w:noWrap/>
            <w:vAlign w:val="bottom"/>
            <w:hideMark/>
          </w:tcPr>
          <w:p w14:paraId="4C2BD90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39,81%</w:t>
            </w:r>
          </w:p>
        </w:tc>
        <w:tc>
          <w:tcPr>
            <w:tcW w:w="506" w:type="dxa"/>
            <w:tcBorders>
              <w:top w:val="nil"/>
              <w:left w:val="nil"/>
              <w:bottom w:val="nil"/>
              <w:right w:val="nil"/>
            </w:tcBorders>
            <w:shd w:val="clear" w:color="000000" w:fill="FFFFFF"/>
            <w:noWrap/>
            <w:vAlign w:val="bottom"/>
            <w:hideMark/>
          </w:tcPr>
          <w:p w14:paraId="49315E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000000" w:fill="FFFFFF"/>
            <w:noWrap/>
            <w:vAlign w:val="bottom"/>
            <w:hideMark/>
          </w:tcPr>
          <w:p w14:paraId="05F6912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F2B76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17AB84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5" w:type="dxa"/>
            <w:tcBorders>
              <w:top w:val="nil"/>
              <w:left w:val="nil"/>
              <w:bottom w:val="nil"/>
              <w:right w:val="nil"/>
            </w:tcBorders>
            <w:shd w:val="clear" w:color="000000" w:fill="FFF2CC"/>
            <w:noWrap/>
            <w:vAlign w:val="bottom"/>
            <w:hideMark/>
          </w:tcPr>
          <w:p w14:paraId="7BFC28A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29" w:type="dxa"/>
            <w:tcBorders>
              <w:top w:val="nil"/>
              <w:left w:val="nil"/>
              <w:bottom w:val="nil"/>
              <w:right w:val="nil"/>
            </w:tcBorders>
            <w:shd w:val="clear" w:color="000000" w:fill="DDEBF7"/>
            <w:noWrap/>
            <w:vAlign w:val="bottom"/>
            <w:hideMark/>
          </w:tcPr>
          <w:p w14:paraId="13B1471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c>
          <w:tcPr>
            <w:tcW w:w="534" w:type="dxa"/>
            <w:tcBorders>
              <w:top w:val="nil"/>
              <w:left w:val="nil"/>
              <w:bottom w:val="nil"/>
              <w:right w:val="nil"/>
            </w:tcBorders>
            <w:shd w:val="clear" w:color="000000" w:fill="E2EFDA"/>
            <w:noWrap/>
            <w:vAlign w:val="bottom"/>
            <w:hideMark/>
          </w:tcPr>
          <w:p w14:paraId="130234D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0F0C349E" w14:textId="77777777" w:rsidTr="00A7599D">
        <w:trPr>
          <w:trHeight w:val="290"/>
        </w:trPr>
        <w:tc>
          <w:tcPr>
            <w:tcW w:w="786" w:type="dxa"/>
            <w:tcBorders>
              <w:top w:val="nil"/>
              <w:left w:val="nil"/>
              <w:bottom w:val="nil"/>
              <w:right w:val="nil"/>
            </w:tcBorders>
            <w:shd w:val="clear" w:color="auto" w:fill="auto"/>
            <w:noWrap/>
            <w:vAlign w:val="bottom"/>
            <w:hideMark/>
          </w:tcPr>
          <w:p w14:paraId="689E745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52</w:t>
            </w:r>
          </w:p>
        </w:tc>
        <w:tc>
          <w:tcPr>
            <w:tcW w:w="810" w:type="dxa"/>
            <w:tcBorders>
              <w:top w:val="nil"/>
              <w:left w:val="nil"/>
              <w:bottom w:val="nil"/>
              <w:right w:val="nil"/>
            </w:tcBorders>
            <w:vAlign w:val="bottom"/>
          </w:tcPr>
          <w:p w14:paraId="21E2048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mya</w:t>
            </w:r>
            <w:proofErr w:type="spellEnd"/>
          </w:p>
        </w:tc>
        <w:tc>
          <w:tcPr>
            <w:tcW w:w="1215" w:type="dxa"/>
            <w:tcBorders>
              <w:top w:val="nil"/>
              <w:left w:val="nil"/>
              <w:bottom w:val="nil"/>
              <w:right w:val="nil"/>
            </w:tcBorders>
            <w:shd w:val="clear" w:color="auto" w:fill="auto"/>
            <w:noWrap/>
            <w:vAlign w:val="bottom"/>
            <w:hideMark/>
          </w:tcPr>
          <w:p w14:paraId="76D45720"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BIRMANÊS</w:t>
            </w:r>
          </w:p>
        </w:tc>
        <w:tc>
          <w:tcPr>
            <w:tcW w:w="676" w:type="dxa"/>
            <w:tcBorders>
              <w:top w:val="nil"/>
              <w:left w:val="nil"/>
              <w:bottom w:val="nil"/>
              <w:right w:val="nil"/>
            </w:tcBorders>
            <w:shd w:val="clear" w:color="auto" w:fill="auto"/>
            <w:noWrap/>
            <w:vAlign w:val="bottom"/>
            <w:hideMark/>
          </w:tcPr>
          <w:p w14:paraId="4B1F6D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4" w:type="dxa"/>
            <w:tcBorders>
              <w:top w:val="nil"/>
              <w:left w:val="nil"/>
              <w:bottom w:val="nil"/>
              <w:right w:val="nil"/>
            </w:tcBorders>
            <w:shd w:val="clear" w:color="auto" w:fill="auto"/>
            <w:noWrap/>
            <w:vAlign w:val="bottom"/>
            <w:hideMark/>
          </w:tcPr>
          <w:p w14:paraId="0FBE39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0,41%</w:t>
            </w:r>
          </w:p>
        </w:tc>
        <w:tc>
          <w:tcPr>
            <w:tcW w:w="547" w:type="dxa"/>
            <w:tcBorders>
              <w:top w:val="nil"/>
              <w:left w:val="nil"/>
              <w:bottom w:val="nil"/>
              <w:right w:val="nil"/>
            </w:tcBorders>
            <w:shd w:val="clear" w:color="auto" w:fill="auto"/>
            <w:noWrap/>
            <w:vAlign w:val="bottom"/>
            <w:hideMark/>
          </w:tcPr>
          <w:p w14:paraId="0FA0311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605" w:type="dxa"/>
            <w:tcBorders>
              <w:top w:val="nil"/>
              <w:left w:val="nil"/>
              <w:bottom w:val="nil"/>
              <w:right w:val="nil"/>
            </w:tcBorders>
            <w:shd w:val="clear" w:color="000000" w:fill="FFFFFF"/>
            <w:noWrap/>
            <w:vAlign w:val="bottom"/>
            <w:hideMark/>
          </w:tcPr>
          <w:p w14:paraId="0F8933F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31,85%</w:t>
            </w:r>
          </w:p>
        </w:tc>
        <w:tc>
          <w:tcPr>
            <w:tcW w:w="506" w:type="dxa"/>
            <w:tcBorders>
              <w:top w:val="nil"/>
              <w:left w:val="nil"/>
              <w:bottom w:val="nil"/>
              <w:right w:val="nil"/>
            </w:tcBorders>
            <w:shd w:val="clear" w:color="000000" w:fill="FFFFFF"/>
            <w:noWrap/>
            <w:vAlign w:val="bottom"/>
            <w:hideMark/>
          </w:tcPr>
          <w:p w14:paraId="1D9BBC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63" w:type="dxa"/>
            <w:tcBorders>
              <w:top w:val="nil"/>
              <w:left w:val="nil"/>
              <w:bottom w:val="nil"/>
              <w:right w:val="nil"/>
            </w:tcBorders>
            <w:shd w:val="clear" w:color="000000" w:fill="FFFFFF"/>
            <w:noWrap/>
            <w:vAlign w:val="bottom"/>
            <w:hideMark/>
          </w:tcPr>
          <w:p w14:paraId="7AA54E7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32C126D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auto" w:fill="auto"/>
            <w:noWrap/>
            <w:vAlign w:val="bottom"/>
            <w:hideMark/>
          </w:tcPr>
          <w:p w14:paraId="36FB014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5" w:type="dxa"/>
            <w:tcBorders>
              <w:top w:val="nil"/>
              <w:left w:val="nil"/>
              <w:bottom w:val="nil"/>
              <w:right w:val="nil"/>
            </w:tcBorders>
            <w:shd w:val="clear" w:color="000000" w:fill="FFF2CC"/>
            <w:noWrap/>
            <w:vAlign w:val="bottom"/>
            <w:hideMark/>
          </w:tcPr>
          <w:p w14:paraId="566C18F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29" w:type="dxa"/>
            <w:tcBorders>
              <w:top w:val="nil"/>
              <w:left w:val="nil"/>
              <w:bottom w:val="nil"/>
              <w:right w:val="nil"/>
            </w:tcBorders>
            <w:shd w:val="clear" w:color="000000" w:fill="DDEBF7"/>
            <w:noWrap/>
            <w:vAlign w:val="bottom"/>
            <w:hideMark/>
          </w:tcPr>
          <w:p w14:paraId="0C05B8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534" w:type="dxa"/>
            <w:tcBorders>
              <w:top w:val="nil"/>
              <w:left w:val="nil"/>
              <w:bottom w:val="nil"/>
              <w:right w:val="nil"/>
            </w:tcBorders>
            <w:shd w:val="clear" w:color="000000" w:fill="E2EFDA"/>
            <w:noWrap/>
            <w:vAlign w:val="bottom"/>
            <w:hideMark/>
          </w:tcPr>
          <w:p w14:paraId="529090B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r>
      <w:tr w:rsidR="00A7599D" w:rsidRPr="007C7F94" w14:paraId="646698C1" w14:textId="77777777" w:rsidTr="00A7599D">
        <w:trPr>
          <w:trHeight w:val="290"/>
        </w:trPr>
        <w:tc>
          <w:tcPr>
            <w:tcW w:w="786" w:type="dxa"/>
            <w:tcBorders>
              <w:top w:val="nil"/>
              <w:left w:val="nil"/>
              <w:bottom w:val="nil"/>
              <w:right w:val="nil"/>
            </w:tcBorders>
            <w:shd w:val="clear" w:color="auto" w:fill="auto"/>
            <w:noWrap/>
            <w:vAlign w:val="bottom"/>
            <w:hideMark/>
          </w:tcPr>
          <w:p w14:paraId="624B421A"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86</w:t>
            </w:r>
          </w:p>
        </w:tc>
        <w:tc>
          <w:tcPr>
            <w:tcW w:w="810" w:type="dxa"/>
            <w:tcBorders>
              <w:top w:val="nil"/>
              <w:left w:val="nil"/>
              <w:bottom w:val="nil"/>
              <w:right w:val="nil"/>
            </w:tcBorders>
            <w:vAlign w:val="bottom"/>
          </w:tcPr>
          <w:p w14:paraId="7C33BBD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nap</w:t>
            </w:r>
            <w:proofErr w:type="spellEnd"/>
          </w:p>
        </w:tc>
        <w:tc>
          <w:tcPr>
            <w:tcW w:w="1215" w:type="dxa"/>
            <w:tcBorders>
              <w:top w:val="nil"/>
              <w:left w:val="nil"/>
              <w:bottom w:val="nil"/>
              <w:right w:val="nil"/>
            </w:tcBorders>
            <w:shd w:val="clear" w:color="auto" w:fill="auto"/>
            <w:noWrap/>
            <w:vAlign w:val="bottom"/>
            <w:hideMark/>
          </w:tcPr>
          <w:p w14:paraId="67B9B2CB"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NAPOLETANO-C</w:t>
            </w:r>
          </w:p>
        </w:tc>
        <w:tc>
          <w:tcPr>
            <w:tcW w:w="676" w:type="dxa"/>
            <w:tcBorders>
              <w:top w:val="nil"/>
              <w:left w:val="nil"/>
              <w:bottom w:val="nil"/>
              <w:right w:val="nil"/>
            </w:tcBorders>
            <w:shd w:val="clear" w:color="auto" w:fill="auto"/>
            <w:noWrap/>
            <w:vAlign w:val="bottom"/>
            <w:hideMark/>
          </w:tcPr>
          <w:p w14:paraId="5A0CFC7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3F3E88E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5D178CD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6B82FC6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74,39%</w:t>
            </w:r>
          </w:p>
        </w:tc>
        <w:tc>
          <w:tcPr>
            <w:tcW w:w="506" w:type="dxa"/>
            <w:tcBorders>
              <w:top w:val="nil"/>
              <w:left w:val="nil"/>
              <w:bottom w:val="nil"/>
              <w:right w:val="nil"/>
            </w:tcBorders>
            <w:shd w:val="clear" w:color="000000" w:fill="FFFFFF"/>
            <w:noWrap/>
            <w:vAlign w:val="bottom"/>
            <w:hideMark/>
          </w:tcPr>
          <w:p w14:paraId="1B19F5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4DF0DED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CA2485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8BDB75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5" w:type="dxa"/>
            <w:tcBorders>
              <w:top w:val="nil"/>
              <w:left w:val="nil"/>
              <w:bottom w:val="nil"/>
              <w:right w:val="nil"/>
            </w:tcBorders>
            <w:shd w:val="clear" w:color="000000" w:fill="FFF2CC"/>
            <w:noWrap/>
            <w:vAlign w:val="bottom"/>
            <w:hideMark/>
          </w:tcPr>
          <w:p w14:paraId="5130B73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29" w:type="dxa"/>
            <w:tcBorders>
              <w:top w:val="nil"/>
              <w:left w:val="nil"/>
              <w:bottom w:val="nil"/>
              <w:right w:val="nil"/>
            </w:tcBorders>
            <w:shd w:val="clear" w:color="000000" w:fill="DDEBF7"/>
            <w:noWrap/>
            <w:vAlign w:val="bottom"/>
            <w:hideMark/>
          </w:tcPr>
          <w:p w14:paraId="54F09A0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0,84</w:t>
            </w:r>
          </w:p>
        </w:tc>
        <w:tc>
          <w:tcPr>
            <w:tcW w:w="534" w:type="dxa"/>
            <w:tcBorders>
              <w:top w:val="nil"/>
              <w:left w:val="nil"/>
              <w:bottom w:val="nil"/>
              <w:right w:val="nil"/>
            </w:tcBorders>
            <w:shd w:val="clear" w:color="000000" w:fill="E2EFDA"/>
            <w:noWrap/>
            <w:vAlign w:val="bottom"/>
            <w:hideMark/>
          </w:tcPr>
          <w:p w14:paraId="2D53015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6C0A04AD" w14:textId="77777777" w:rsidTr="00A7599D">
        <w:trPr>
          <w:trHeight w:val="290"/>
        </w:trPr>
        <w:tc>
          <w:tcPr>
            <w:tcW w:w="786" w:type="dxa"/>
            <w:tcBorders>
              <w:top w:val="nil"/>
              <w:left w:val="nil"/>
              <w:bottom w:val="nil"/>
              <w:right w:val="nil"/>
            </w:tcBorders>
            <w:shd w:val="clear" w:color="auto" w:fill="auto"/>
            <w:noWrap/>
            <w:vAlign w:val="bottom"/>
            <w:hideMark/>
          </w:tcPr>
          <w:p w14:paraId="4EFF088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58</w:t>
            </w:r>
          </w:p>
        </w:tc>
        <w:tc>
          <w:tcPr>
            <w:tcW w:w="810" w:type="dxa"/>
            <w:tcBorders>
              <w:top w:val="nil"/>
              <w:left w:val="nil"/>
              <w:bottom w:val="nil"/>
              <w:right w:val="nil"/>
            </w:tcBorders>
            <w:vAlign w:val="bottom"/>
          </w:tcPr>
          <w:p w14:paraId="28F6991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nep</w:t>
            </w:r>
            <w:proofErr w:type="spellEnd"/>
          </w:p>
        </w:tc>
        <w:tc>
          <w:tcPr>
            <w:tcW w:w="1215" w:type="dxa"/>
            <w:tcBorders>
              <w:top w:val="nil"/>
              <w:left w:val="nil"/>
              <w:bottom w:val="nil"/>
              <w:right w:val="nil"/>
            </w:tcBorders>
            <w:shd w:val="clear" w:color="auto" w:fill="auto"/>
            <w:noWrap/>
            <w:vAlign w:val="bottom"/>
            <w:hideMark/>
          </w:tcPr>
          <w:p w14:paraId="175B680A"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NEPALÊS </w:t>
            </w:r>
          </w:p>
        </w:tc>
        <w:tc>
          <w:tcPr>
            <w:tcW w:w="676" w:type="dxa"/>
            <w:tcBorders>
              <w:top w:val="nil"/>
              <w:left w:val="nil"/>
              <w:bottom w:val="nil"/>
              <w:right w:val="nil"/>
            </w:tcBorders>
            <w:shd w:val="clear" w:color="auto" w:fill="auto"/>
            <w:noWrap/>
            <w:vAlign w:val="bottom"/>
            <w:hideMark/>
          </w:tcPr>
          <w:p w14:paraId="28B2FDF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4" w:type="dxa"/>
            <w:tcBorders>
              <w:top w:val="nil"/>
              <w:left w:val="nil"/>
              <w:bottom w:val="nil"/>
              <w:right w:val="nil"/>
            </w:tcBorders>
            <w:shd w:val="clear" w:color="auto" w:fill="auto"/>
            <w:noWrap/>
            <w:vAlign w:val="bottom"/>
            <w:hideMark/>
          </w:tcPr>
          <w:p w14:paraId="75C56DE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47" w:type="dxa"/>
            <w:tcBorders>
              <w:top w:val="nil"/>
              <w:left w:val="nil"/>
              <w:bottom w:val="nil"/>
              <w:right w:val="nil"/>
            </w:tcBorders>
            <w:shd w:val="clear" w:color="auto" w:fill="auto"/>
            <w:noWrap/>
            <w:vAlign w:val="bottom"/>
            <w:hideMark/>
          </w:tcPr>
          <w:p w14:paraId="321719B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605" w:type="dxa"/>
            <w:tcBorders>
              <w:top w:val="nil"/>
              <w:left w:val="nil"/>
              <w:bottom w:val="nil"/>
              <w:right w:val="nil"/>
            </w:tcBorders>
            <w:shd w:val="clear" w:color="000000" w:fill="FFFFFF"/>
            <w:noWrap/>
            <w:vAlign w:val="bottom"/>
            <w:hideMark/>
          </w:tcPr>
          <w:p w14:paraId="3B41EAE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35,70%</w:t>
            </w:r>
          </w:p>
        </w:tc>
        <w:tc>
          <w:tcPr>
            <w:tcW w:w="506" w:type="dxa"/>
            <w:tcBorders>
              <w:top w:val="nil"/>
              <w:left w:val="nil"/>
              <w:bottom w:val="nil"/>
              <w:right w:val="nil"/>
            </w:tcBorders>
            <w:shd w:val="clear" w:color="000000" w:fill="FFFFFF"/>
            <w:noWrap/>
            <w:vAlign w:val="bottom"/>
            <w:hideMark/>
          </w:tcPr>
          <w:p w14:paraId="6ADE6C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3" w:type="dxa"/>
            <w:tcBorders>
              <w:top w:val="nil"/>
              <w:left w:val="nil"/>
              <w:bottom w:val="nil"/>
              <w:right w:val="nil"/>
            </w:tcBorders>
            <w:shd w:val="clear" w:color="000000" w:fill="FFFFFF"/>
            <w:noWrap/>
            <w:vAlign w:val="bottom"/>
            <w:hideMark/>
          </w:tcPr>
          <w:p w14:paraId="71F3564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1F4124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3" w:type="dxa"/>
            <w:tcBorders>
              <w:top w:val="nil"/>
              <w:left w:val="nil"/>
              <w:bottom w:val="nil"/>
              <w:right w:val="nil"/>
            </w:tcBorders>
            <w:shd w:val="clear" w:color="auto" w:fill="auto"/>
            <w:noWrap/>
            <w:vAlign w:val="bottom"/>
            <w:hideMark/>
          </w:tcPr>
          <w:p w14:paraId="2113CD1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5" w:type="dxa"/>
            <w:tcBorders>
              <w:top w:val="nil"/>
              <w:left w:val="nil"/>
              <w:bottom w:val="nil"/>
              <w:right w:val="nil"/>
            </w:tcBorders>
            <w:shd w:val="clear" w:color="000000" w:fill="FFF2CC"/>
            <w:noWrap/>
            <w:vAlign w:val="bottom"/>
            <w:hideMark/>
          </w:tcPr>
          <w:p w14:paraId="0FAFFA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29" w:type="dxa"/>
            <w:tcBorders>
              <w:top w:val="nil"/>
              <w:left w:val="nil"/>
              <w:bottom w:val="nil"/>
              <w:right w:val="nil"/>
            </w:tcBorders>
            <w:shd w:val="clear" w:color="000000" w:fill="DDEBF7"/>
            <w:noWrap/>
            <w:vAlign w:val="bottom"/>
            <w:hideMark/>
          </w:tcPr>
          <w:p w14:paraId="6D1765A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c>
          <w:tcPr>
            <w:tcW w:w="534" w:type="dxa"/>
            <w:tcBorders>
              <w:top w:val="nil"/>
              <w:left w:val="nil"/>
              <w:bottom w:val="nil"/>
              <w:right w:val="nil"/>
            </w:tcBorders>
            <w:shd w:val="clear" w:color="000000" w:fill="E2EFDA"/>
            <w:noWrap/>
            <w:vAlign w:val="bottom"/>
            <w:hideMark/>
          </w:tcPr>
          <w:p w14:paraId="35A3E80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r>
      <w:tr w:rsidR="00A7599D" w:rsidRPr="007C7F94" w14:paraId="5F0A955E" w14:textId="77777777" w:rsidTr="00A7599D">
        <w:trPr>
          <w:trHeight w:val="290"/>
        </w:trPr>
        <w:tc>
          <w:tcPr>
            <w:tcW w:w="786" w:type="dxa"/>
            <w:tcBorders>
              <w:top w:val="nil"/>
              <w:left w:val="nil"/>
              <w:bottom w:val="nil"/>
              <w:right w:val="nil"/>
            </w:tcBorders>
            <w:shd w:val="clear" w:color="auto" w:fill="auto"/>
            <w:noWrap/>
            <w:vAlign w:val="bottom"/>
            <w:hideMark/>
          </w:tcPr>
          <w:p w14:paraId="5762456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22</w:t>
            </w:r>
          </w:p>
        </w:tc>
        <w:tc>
          <w:tcPr>
            <w:tcW w:w="810" w:type="dxa"/>
            <w:tcBorders>
              <w:top w:val="nil"/>
              <w:left w:val="nil"/>
              <w:bottom w:val="nil"/>
              <w:right w:val="nil"/>
            </w:tcBorders>
            <w:vAlign w:val="bottom"/>
          </w:tcPr>
          <w:p w14:paraId="700D514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nld</w:t>
            </w:r>
            <w:proofErr w:type="spellEnd"/>
          </w:p>
        </w:tc>
        <w:tc>
          <w:tcPr>
            <w:tcW w:w="1215" w:type="dxa"/>
            <w:tcBorders>
              <w:top w:val="nil"/>
              <w:left w:val="nil"/>
              <w:bottom w:val="nil"/>
              <w:right w:val="nil"/>
            </w:tcBorders>
            <w:shd w:val="clear" w:color="auto" w:fill="auto"/>
            <w:noWrap/>
            <w:vAlign w:val="bottom"/>
            <w:hideMark/>
          </w:tcPr>
          <w:p w14:paraId="49F3772B"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HOLANDÊS</w:t>
            </w:r>
          </w:p>
        </w:tc>
        <w:tc>
          <w:tcPr>
            <w:tcW w:w="676" w:type="dxa"/>
            <w:tcBorders>
              <w:top w:val="nil"/>
              <w:left w:val="nil"/>
              <w:bottom w:val="nil"/>
              <w:right w:val="nil"/>
            </w:tcBorders>
            <w:shd w:val="clear" w:color="auto" w:fill="auto"/>
            <w:noWrap/>
            <w:vAlign w:val="bottom"/>
            <w:hideMark/>
          </w:tcPr>
          <w:p w14:paraId="1C2F81F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0,40%</w:t>
            </w:r>
          </w:p>
        </w:tc>
        <w:tc>
          <w:tcPr>
            <w:tcW w:w="564" w:type="dxa"/>
            <w:tcBorders>
              <w:top w:val="nil"/>
              <w:left w:val="nil"/>
              <w:bottom w:val="nil"/>
              <w:right w:val="nil"/>
            </w:tcBorders>
            <w:shd w:val="clear" w:color="auto" w:fill="auto"/>
            <w:noWrap/>
            <w:vAlign w:val="bottom"/>
            <w:hideMark/>
          </w:tcPr>
          <w:p w14:paraId="6599B64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47" w:type="dxa"/>
            <w:tcBorders>
              <w:top w:val="nil"/>
              <w:left w:val="nil"/>
              <w:bottom w:val="nil"/>
              <w:right w:val="nil"/>
            </w:tcBorders>
            <w:shd w:val="clear" w:color="auto" w:fill="auto"/>
            <w:noWrap/>
            <w:vAlign w:val="bottom"/>
            <w:hideMark/>
          </w:tcPr>
          <w:p w14:paraId="54F36C1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605" w:type="dxa"/>
            <w:tcBorders>
              <w:top w:val="nil"/>
              <w:left w:val="nil"/>
              <w:bottom w:val="nil"/>
              <w:right w:val="nil"/>
            </w:tcBorders>
            <w:shd w:val="clear" w:color="000000" w:fill="FFFFFF"/>
            <w:noWrap/>
            <w:vAlign w:val="bottom"/>
            <w:hideMark/>
          </w:tcPr>
          <w:p w14:paraId="19863F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92,02%</w:t>
            </w:r>
          </w:p>
        </w:tc>
        <w:tc>
          <w:tcPr>
            <w:tcW w:w="506" w:type="dxa"/>
            <w:tcBorders>
              <w:top w:val="nil"/>
              <w:left w:val="nil"/>
              <w:bottom w:val="nil"/>
              <w:right w:val="nil"/>
            </w:tcBorders>
            <w:shd w:val="clear" w:color="000000" w:fill="FFFFFF"/>
            <w:noWrap/>
            <w:vAlign w:val="bottom"/>
            <w:hideMark/>
          </w:tcPr>
          <w:p w14:paraId="4E4814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c>
          <w:tcPr>
            <w:tcW w:w="563" w:type="dxa"/>
            <w:tcBorders>
              <w:top w:val="nil"/>
              <w:left w:val="nil"/>
              <w:bottom w:val="nil"/>
              <w:right w:val="nil"/>
            </w:tcBorders>
            <w:shd w:val="clear" w:color="000000" w:fill="FFFFFF"/>
            <w:noWrap/>
            <w:vAlign w:val="bottom"/>
            <w:hideMark/>
          </w:tcPr>
          <w:p w14:paraId="3E5669D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1,13%</w:t>
            </w:r>
          </w:p>
        </w:tc>
        <w:tc>
          <w:tcPr>
            <w:tcW w:w="563" w:type="dxa"/>
            <w:tcBorders>
              <w:top w:val="nil"/>
              <w:left w:val="nil"/>
              <w:bottom w:val="nil"/>
              <w:right w:val="nil"/>
            </w:tcBorders>
            <w:shd w:val="clear" w:color="auto" w:fill="auto"/>
            <w:noWrap/>
            <w:vAlign w:val="bottom"/>
            <w:hideMark/>
          </w:tcPr>
          <w:p w14:paraId="1428008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0,47%</w:t>
            </w:r>
          </w:p>
        </w:tc>
        <w:tc>
          <w:tcPr>
            <w:tcW w:w="563" w:type="dxa"/>
            <w:tcBorders>
              <w:top w:val="nil"/>
              <w:left w:val="nil"/>
              <w:bottom w:val="nil"/>
              <w:right w:val="nil"/>
            </w:tcBorders>
            <w:shd w:val="clear" w:color="auto" w:fill="auto"/>
            <w:noWrap/>
            <w:vAlign w:val="bottom"/>
            <w:hideMark/>
          </w:tcPr>
          <w:p w14:paraId="5DA817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c>
          <w:tcPr>
            <w:tcW w:w="565" w:type="dxa"/>
            <w:tcBorders>
              <w:top w:val="nil"/>
              <w:left w:val="nil"/>
              <w:bottom w:val="nil"/>
              <w:right w:val="nil"/>
            </w:tcBorders>
            <w:shd w:val="clear" w:color="000000" w:fill="FFF2CC"/>
            <w:noWrap/>
            <w:vAlign w:val="bottom"/>
            <w:hideMark/>
          </w:tcPr>
          <w:p w14:paraId="14A208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529" w:type="dxa"/>
            <w:tcBorders>
              <w:top w:val="nil"/>
              <w:left w:val="nil"/>
              <w:bottom w:val="nil"/>
              <w:right w:val="nil"/>
            </w:tcBorders>
            <w:shd w:val="clear" w:color="000000" w:fill="DDEBF7"/>
            <w:noWrap/>
            <w:vAlign w:val="bottom"/>
            <w:hideMark/>
          </w:tcPr>
          <w:p w14:paraId="27371F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2,26</w:t>
            </w:r>
          </w:p>
        </w:tc>
        <w:tc>
          <w:tcPr>
            <w:tcW w:w="534" w:type="dxa"/>
            <w:tcBorders>
              <w:top w:val="nil"/>
              <w:left w:val="nil"/>
              <w:bottom w:val="nil"/>
              <w:right w:val="nil"/>
            </w:tcBorders>
            <w:shd w:val="clear" w:color="000000" w:fill="E2EFDA"/>
            <w:noWrap/>
            <w:vAlign w:val="bottom"/>
            <w:hideMark/>
          </w:tcPr>
          <w:p w14:paraId="08CA96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1,34</w:t>
            </w:r>
          </w:p>
        </w:tc>
      </w:tr>
      <w:tr w:rsidR="00A7599D" w:rsidRPr="007C7F94" w14:paraId="4A238820" w14:textId="77777777" w:rsidTr="00A7599D">
        <w:trPr>
          <w:trHeight w:val="290"/>
        </w:trPr>
        <w:tc>
          <w:tcPr>
            <w:tcW w:w="786" w:type="dxa"/>
            <w:tcBorders>
              <w:top w:val="nil"/>
              <w:left w:val="nil"/>
              <w:bottom w:val="nil"/>
              <w:right w:val="nil"/>
            </w:tcBorders>
            <w:shd w:val="clear" w:color="auto" w:fill="auto"/>
            <w:noWrap/>
            <w:vAlign w:val="bottom"/>
            <w:hideMark/>
          </w:tcPr>
          <w:p w14:paraId="3411255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90</w:t>
            </w:r>
          </w:p>
        </w:tc>
        <w:tc>
          <w:tcPr>
            <w:tcW w:w="810" w:type="dxa"/>
            <w:tcBorders>
              <w:top w:val="nil"/>
              <w:left w:val="nil"/>
              <w:bottom w:val="nil"/>
              <w:right w:val="nil"/>
            </w:tcBorders>
            <w:vAlign w:val="bottom"/>
          </w:tcPr>
          <w:p w14:paraId="10D3686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nod</w:t>
            </w:r>
            <w:proofErr w:type="spellEnd"/>
          </w:p>
        </w:tc>
        <w:tc>
          <w:tcPr>
            <w:tcW w:w="1215" w:type="dxa"/>
            <w:tcBorders>
              <w:top w:val="nil"/>
              <w:left w:val="nil"/>
              <w:bottom w:val="nil"/>
              <w:right w:val="nil"/>
            </w:tcBorders>
            <w:shd w:val="clear" w:color="auto" w:fill="auto"/>
            <w:noWrap/>
            <w:vAlign w:val="bottom"/>
            <w:hideMark/>
          </w:tcPr>
          <w:p w14:paraId="19592EC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THAI N.</w:t>
            </w:r>
          </w:p>
        </w:tc>
        <w:tc>
          <w:tcPr>
            <w:tcW w:w="676" w:type="dxa"/>
            <w:tcBorders>
              <w:top w:val="nil"/>
              <w:left w:val="nil"/>
              <w:bottom w:val="nil"/>
              <w:right w:val="nil"/>
            </w:tcBorders>
            <w:shd w:val="clear" w:color="auto" w:fill="auto"/>
            <w:noWrap/>
            <w:vAlign w:val="bottom"/>
            <w:hideMark/>
          </w:tcPr>
          <w:p w14:paraId="0D646F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611DCC9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4F3F91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54C86A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66,47%</w:t>
            </w:r>
          </w:p>
        </w:tc>
        <w:tc>
          <w:tcPr>
            <w:tcW w:w="506" w:type="dxa"/>
            <w:tcBorders>
              <w:top w:val="nil"/>
              <w:left w:val="nil"/>
              <w:bottom w:val="nil"/>
              <w:right w:val="nil"/>
            </w:tcBorders>
            <w:shd w:val="clear" w:color="000000" w:fill="FFFFFF"/>
            <w:noWrap/>
            <w:vAlign w:val="bottom"/>
            <w:hideMark/>
          </w:tcPr>
          <w:p w14:paraId="27BC603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00C5148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3B2198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289FB4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5" w:type="dxa"/>
            <w:tcBorders>
              <w:top w:val="nil"/>
              <w:left w:val="nil"/>
              <w:bottom w:val="nil"/>
              <w:right w:val="nil"/>
            </w:tcBorders>
            <w:shd w:val="clear" w:color="000000" w:fill="FFF2CC"/>
            <w:noWrap/>
            <w:vAlign w:val="bottom"/>
            <w:hideMark/>
          </w:tcPr>
          <w:p w14:paraId="0279B0B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117D3D7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c>
          <w:tcPr>
            <w:tcW w:w="534" w:type="dxa"/>
            <w:tcBorders>
              <w:top w:val="nil"/>
              <w:left w:val="nil"/>
              <w:bottom w:val="nil"/>
              <w:right w:val="nil"/>
            </w:tcBorders>
            <w:shd w:val="clear" w:color="000000" w:fill="E2EFDA"/>
            <w:noWrap/>
            <w:vAlign w:val="bottom"/>
            <w:hideMark/>
          </w:tcPr>
          <w:p w14:paraId="0CAC541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r>
      <w:tr w:rsidR="00A7599D" w:rsidRPr="007C7F94" w14:paraId="11A893FD" w14:textId="77777777" w:rsidTr="00A7599D">
        <w:trPr>
          <w:trHeight w:val="290"/>
        </w:trPr>
        <w:tc>
          <w:tcPr>
            <w:tcW w:w="786" w:type="dxa"/>
            <w:tcBorders>
              <w:top w:val="nil"/>
              <w:left w:val="nil"/>
              <w:bottom w:val="nil"/>
              <w:right w:val="nil"/>
            </w:tcBorders>
            <w:shd w:val="clear" w:color="auto" w:fill="auto"/>
            <w:noWrap/>
            <w:vAlign w:val="bottom"/>
            <w:hideMark/>
          </w:tcPr>
          <w:p w14:paraId="502A0A5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122</w:t>
            </w:r>
          </w:p>
        </w:tc>
        <w:tc>
          <w:tcPr>
            <w:tcW w:w="810" w:type="dxa"/>
            <w:tcBorders>
              <w:top w:val="nil"/>
              <w:left w:val="nil"/>
              <w:bottom w:val="nil"/>
              <w:right w:val="nil"/>
            </w:tcBorders>
            <w:vAlign w:val="bottom"/>
          </w:tcPr>
          <w:p w14:paraId="77DCCD4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nya</w:t>
            </w:r>
            <w:proofErr w:type="spellEnd"/>
          </w:p>
        </w:tc>
        <w:tc>
          <w:tcPr>
            <w:tcW w:w="1215" w:type="dxa"/>
            <w:tcBorders>
              <w:top w:val="nil"/>
              <w:left w:val="nil"/>
              <w:bottom w:val="nil"/>
              <w:right w:val="nil"/>
            </w:tcBorders>
            <w:shd w:val="clear" w:color="auto" w:fill="auto"/>
            <w:noWrap/>
            <w:vAlign w:val="bottom"/>
            <w:hideMark/>
          </w:tcPr>
          <w:p w14:paraId="6CBB224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CHICHEWA</w:t>
            </w:r>
          </w:p>
        </w:tc>
        <w:tc>
          <w:tcPr>
            <w:tcW w:w="676" w:type="dxa"/>
            <w:tcBorders>
              <w:top w:val="nil"/>
              <w:left w:val="nil"/>
              <w:bottom w:val="nil"/>
              <w:right w:val="nil"/>
            </w:tcBorders>
            <w:shd w:val="clear" w:color="auto" w:fill="auto"/>
            <w:noWrap/>
            <w:vAlign w:val="bottom"/>
            <w:hideMark/>
          </w:tcPr>
          <w:p w14:paraId="621F251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5FDF6DE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47" w:type="dxa"/>
            <w:tcBorders>
              <w:top w:val="nil"/>
              <w:left w:val="nil"/>
              <w:bottom w:val="nil"/>
              <w:right w:val="nil"/>
            </w:tcBorders>
            <w:shd w:val="clear" w:color="auto" w:fill="auto"/>
            <w:noWrap/>
            <w:vAlign w:val="bottom"/>
            <w:hideMark/>
          </w:tcPr>
          <w:p w14:paraId="198707E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6C465D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15,87%</w:t>
            </w:r>
          </w:p>
        </w:tc>
        <w:tc>
          <w:tcPr>
            <w:tcW w:w="506" w:type="dxa"/>
            <w:tcBorders>
              <w:top w:val="nil"/>
              <w:left w:val="nil"/>
              <w:bottom w:val="nil"/>
              <w:right w:val="nil"/>
            </w:tcBorders>
            <w:shd w:val="clear" w:color="000000" w:fill="FFFFFF"/>
            <w:noWrap/>
            <w:vAlign w:val="bottom"/>
            <w:hideMark/>
          </w:tcPr>
          <w:p w14:paraId="6276BB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000BA2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96FD9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32F4E21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5" w:type="dxa"/>
            <w:tcBorders>
              <w:top w:val="nil"/>
              <w:left w:val="nil"/>
              <w:bottom w:val="nil"/>
              <w:right w:val="nil"/>
            </w:tcBorders>
            <w:shd w:val="clear" w:color="000000" w:fill="FFF2CC"/>
            <w:noWrap/>
            <w:vAlign w:val="bottom"/>
            <w:hideMark/>
          </w:tcPr>
          <w:p w14:paraId="7793973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741D6F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34" w:type="dxa"/>
            <w:tcBorders>
              <w:top w:val="nil"/>
              <w:left w:val="nil"/>
              <w:bottom w:val="nil"/>
              <w:right w:val="nil"/>
            </w:tcBorders>
            <w:shd w:val="clear" w:color="000000" w:fill="E2EFDA"/>
            <w:noWrap/>
            <w:vAlign w:val="bottom"/>
            <w:hideMark/>
          </w:tcPr>
          <w:p w14:paraId="28459D1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r>
      <w:tr w:rsidR="00A7599D" w:rsidRPr="007C7F94" w14:paraId="714658C2" w14:textId="77777777" w:rsidTr="00A7599D">
        <w:trPr>
          <w:trHeight w:val="290"/>
        </w:trPr>
        <w:tc>
          <w:tcPr>
            <w:tcW w:w="786" w:type="dxa"/>
            <w:tcBorders>
              <w:top w:val="nil"/>
              <w:left w:val="nil"/>
              <w:bottom w:val="nil"/>
              <w:right w:val="nil"/>
            </w:tcBorders>
            <w:shd w:val="clear" w:color="auto" w:fill="auto"/>
            <w:noWrap/>
            <w:vAlign w:val="bottom"/>
            <w:hideMark/>
          </w:tcPr>
          <w:p w14:paraId="0B42047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43</w:t>
            </w:r>
          </w:p>
        </w:tc>
        <w:tc>
          <w:tcPr>
            <w:tcW w:w="810" w:type="dxa"/>
            <w:tcBorders>
              <w:top w:val="nil"/>
              <w:left w:val="nil"/>
              <w:bottom w:val="nil"/>
              <w:right w:val="nil"/>
            </w:tcBorders>
            <w:vAlign w:val="bottom"/>
          </w:tcPr>
          <w:p w14:paraId="7EB1FB8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ori</w:t>
            </w:r>
            <w:proofErr w:type="spellEnd"/>
          </w:p>
        </w:tc>
        <w:tc>
          <w:tcPr>
            <w:tcW w:w="1215" w:type="dxa"/>
            <w:tcBorders>
              <w:top w:val="nil"/>
              <w:left w:val="nil"/>
              <w:bottom w:val="nil"/>
              <w:right w:val="nil"/>
            </w:tcBorders>
            <w:shd w:val="clear" w:color="auto" w:fill="auto"/>
            <w:noWrap/>
            <w:vAlign w:val="bottom"/>
            <w:hideMark/>
          </w:tcPr>
          <w:p w14:paraId="0D0A7F80"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ORIYA </w:t>
            </w:r>
          </w:p>
        </w:tc>
        <w:tc>
          <w:tcPr>
            <w:tcW w:w="676" w:type="dxa"/>
            <w:tcBorders>
              <w:top w:val="nil"/>
              <w:left w:val="nil"/>
              <w:bottom w:val="nil"/>
              <w:right w:val="nil"/>
            </w:tcBorders>
            <w:shd w:val="clear" w:color="auto" w:fill="auto"/>
            <w:noWrap/>
            <w:vAlign w:val="bottom"/>
            <w:hideMark/>
          </w:tcPr>
          <w:p w14:paraId="66C9F9E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0,30%</w:t>
            </w:r>
          </w:p>
        </w:tc>
        <w:tc>
          <w:tcPr>
            <w:tcW w:w="564" w:type="dxa"/>
            <w:tcBorders>
              <w:top w:val="nil"/>
              <w:left w:val="nil"/>
              <w:bottom w:val="nil"/>
              <w:right w:val="nil"/>
            </w:tcBorders>
            <w:shd w:val="clear" w:color="auto" w:fill="auto"/>
            <w:noWrap/>
            <w:vAlign w:val="bottom"/>
            <w:hideMark/>
          </w:tcPr>
          <w:p w14:paraId="6D844F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0,41%</w:t>
            </w:r>
          </w:p>
        </w:tc>
        <w:tc>
          <w:tcPr>
            <w:tcW w:w="547" w:type="dxa"/>
            <w:tcBorders>
              <w:top w:val="nil"/>
              <w:left w:val="nil"/>
              <w:bottom w:val="nil"/>
              <w:right w:val="nil"/>
            </w:tcBorders>
            <w:shd w:val="clear" w:color="auto" w:fill="auto"/>
            <w:noWrap/>
            <w:vAlign w:val="bottom"/>
            <w:hideMark/>
          </w:tcPr>
          <w:p w14:paraId="07EFCF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605" w:type="dxa"/>
            <w:tcBorders>
              <w:top w:val="nil"/>
              <w:left w:val="nil"/>
              <w:bottom w:val="nil"/>
              <w:right w:val="nil"/>
            </w:tcBorders>
            <w:shd w:val="clear" w:color="000000" w:fill="FFFFFF"/>
            <w:noWrap/>
            <w:vAlign w:val="bottom"/>
            <w:hideMark/>
          </w:tcPr>
          <w:p w14:paraId="15F2468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39,96%</w:t>
            </w:r>
          </w:p>
        </w:tc>
        <w:tc>
          <w:tcPr>
            <w:tcW w:w="506" w:type="dxa"/>
            <w:tcBorders>
              <w:top w:val="nil"/>
              <w:left w:val="nil"/>
              <w:bottom w:val="nil"/>
              <w:right w:val="nil"/>
            </w:tcBorders>
            <w:shd w:val="clear" w:color="000000" w:fill="FFFFFF"/>
            <w:noWrap/>
            <w:vAlign w:val="bottom"/>
            <w:hideMark/>
          </w:tcPr>
          <w:p w14:paraId="0A89521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63" w:type="dxa"/>
            <w:tcBorders>
              <w:top w:val="nil"/>
              <w:left w:val="nil"/>
              <w:bottom w:val="nil"/>
              <w:right w:val="nil"/>
            </w:tcBorders>
            <w:shd w:val="clear" w:color="000000" w:fill="FFFFFF"/>
            <w:noWrap/>
            <w:vAlign w:val="bottom"/>
            <w:hideMark/>
          </w:tcPr>
          <w:p w14:paraId="511DE43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02C7DE0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3" w:type="dxa"/>
            <w:tcBorders>
              <w:top w:val="nil"/>
              <w:left w:val="nil"/>
              <w:bottom w:val="nil"/>
              <w:right w:val="nil"/>
            </w:tcBorders>
            <w:shd w:val="clear" w:color="auto" w:fill="auto"/>
            <w:noWrap/>
            <w:vAlign w:val="bottom"/>
            <w:hideMark/>
          </w:tcPr>
          <w:p w14:paraId="489C9A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65" w:type="dxa"/>
            <w:tcBorders>
              <w:top w:val="nil"/>
              <w:left w:val="nil"/>
              <w:bottom w:val="nil"/>
              <w:right w:val="nil"/>
            </w:tcBorders>
            <w:shd w:val="clear" w:color="000000" w:fill="FFF2CC"/>
            <w:noWrap/>
            <w:vAlign w:val="bottom"/>
            <w:hideMark/>
          </w:tcPr>
          <w:p w14:paraId="3AE63E7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0,21%</w:t>
            </w:r>
          </w:p>
        </w:tc>
        <w:tc>
          <w:tcPr>
            <w:tcW w:w="529" w:type="dxa"/>
            <w:tcBorders>
              <w:top w:val="nil"/>
              <w:left w:val="nil"/>
              <w:bottom w:val="nil"/>
              <w:right w:val="nil"/>
            </w:tcBorders>
            <w:shd w:val="clear" w:color="000000" w:fill="DDEBF7"/>
            <w:noWrap/>
            <w:vAlign w:val="bottom"/>
            <w:hideMark/>
          </w:tcPr>
          <w:p w14:paraId="2DF7D38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34" w:type="dxa"/>
            <w:tcBorders>
              <w:top w:val="nil"/>
              <w:left w:val="nil"/>
              <w:bottom w:val="nil"/>
              <w:right w:val="nil"/>
            </w:tcBorders>
            <w:shd w:val="clear" w:color="000000" w:fill="E2EFDA"/>
            <w:noWrap/>
            <w:vAlign w:val="bottom"/>
            <w:hideMark/>
          </w:tcPr>
          <w:p w14:paraId="177B53B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r>
      <w:tr w:rsidR="00A7599D" w:rsidRPr="007C7F94" w14:paraId="4344423D" w14:textId="77777777" w:rsidTr="00A7599D">
        <w:trPr>
          <w:trHeight w:val="290"/>
        </w:trPr>
        <w:tc>
          <w:tcPr>
            <w:tcW w:w="786" w:type="dxa"/>
            <w:tcBorders>
              <w:top w:val="nil"/>
              <w:left w:val="nil"/>
              <w:bottom w:val="nil"/>
              <w:right w:val="nil"/>
            </w:tcBorders>
            <w:shd w:val="clear" w:color="auto" w:fill="auto"/>
            <w:noWrap/>
            <w:vAlign w:val="bottom"/>
            <w:hideMark/>
          </w:tcPr>
          <w:p w14:paraId="32C7F1C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84</w:t>
            </w:r>
          </w:p>
        </w:tc>
        <w:tc>
          <w:tcPr>
            <w:tcW w:w="810" w:type="dxa"/>
            <w:tcBorders>
              <w:top w:val="nil"/>
              <w:left w:val="nil"/>
              <w:bottom w:val="nil"/>
              <w:right w:val="nil"/>
            </w:tcBorders>
            <w:vAlign w:val="bottom"/>
          </w:tcPr>
          <w:p w14:paraId="3B9431E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orm</w:t>
            </w:r>
            <w:proofErr w:type="spellEnd"/>
          </w:p>
        </w:tc>
        <w:tc>
          <w:tcPr>
            <w:tcW w:w="1215" w:type="dxa"/>
            <w:tcBorders>
              <w:top w:val="nil"/>
              <w:left w:val="nil"/>
              <w:bottom w:val="nil"/>
              <w:right w:val="nil"/>
            </w:tcBorders>
            <w:shd w:val="clear" w:color="auto" w:fill="auto"/>
            <w:noWrap/>
            <w:vAlign w:val="bottom"/>
            <w:hideMark/>
          </w:tcPr>
          <w:p w14:paraId="3F4AF1A9"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OROMO</w:t>
            </w:r>
          </w:p>
        </w:tc>
        <w:tc>
          <w:tcPr>
            <w:tcW w:w="676" w:type="dxa"/>
            <w:tcBorders>
              <w:top w:val="nil"/>
              <w:left w:val="nil"/>
              <w:bottom w:val="nil"/>
              <w:right w:val="nil"/>
            </w:tcBorders>
            <w:shd w:val="clear" w:color="auto" w:fill="auto"/>
            <w:noWrap/>
            <w:vAlign w:val="bottom"/>
            <w:hideMark/>
          </w:tcPr>
          <w:p w14:paraId="3925C7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4" w:type="dxa"/>
            <w:tcBorders>
              <w:top w:val="nil"/>
              <w:left w:val="nil"/>
              <w:bottom w:val="nil"/>
              <w:right w:val="nil"/>
            </w:tcBorders>
            <w:shd w:val="clear" w:color="auto" w:fill="auto"/>
            <w:noWrap/>
            <w:vAlign w:val="bottom"/>
            <w:hideMark/>
          </w:tcPr>
          <w:p w14:paraId="79660A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0,36%</w:t>
            </w:r>
          </w:p>
        </w:tc>
        <w:tc>
          <w:tcPr>
            <w:tcW w:w="547" w:type="dxa"/>
            <w:tcBorders>
              <w:top w:val="nil"/>
              <w:left w:val="nil"/>
              <w:bottom w:val="nil"/>
              <w:right w:val="nil"/>
            </w:tcBorders>
            <w:shd w:val="clear" w:color="auto" w:fill="auto"/>
            <w:noWrap/>
            <w:vAlign w:val="bottom"/>
            <w:hideMark/>
          </w:tcPr>
          <w:p w14:paraId="5AABB28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07EC82F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20,07%</w:t>
            </w:r>
          </w:p>
        </w:tc>
        <w:tc>
          <w:tcPr>
            <w:tcW w:w="506" w:type="dxa"/>
            <w:tcBorders>
              <w:top w:val="nil"/>
              <w:left w:val="nil"/>
              <w:bottom w:val="nil"/>
              <w:right w:val="nil"/>
            </w:tcBorders>
            <w:shd w:val="clear" w:color="000000" w:fill="FFFFFF"/>
            <w:noWrap/>
            <w:vAlign w:val="bottom"/>
            <w:hideMark/>
          </w:tcPr>
          <w:p w14:paraId="17681D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000000" w:fill="FFFFFF"/>
            <w:noWrap/>
            <w:vAlign w:val="bottom"/>
            <w:hideMark/>
          </w:tcPr>
          <w:p w14:paraId="10365D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0B8E3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20080C0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5" w:type="dxa"/>
            <w:tcBorders>
              <w:top w:val="nil"/>
              <w:left w:val="nil"/>
              <w:bottom w:val="nil"/>
              <w:right w:val="nil"/>
            </w:tcBorders>
            <w:shd w:val="clear" w:color="000000" w:fill="FFF2CC"/>
            <w:noWrap/>
            <w:vAlign w:val="bottom"/>
            <w:hideMark/>
          </w:tcPr>
          <w:p w14:paraId="6FC18F1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29" w:type="dxa"/>
            <w:tcBorders>
              <w:top w:val="nil"/>
              <w:left w:val="nil"/>
              <w:bottom w:val="nil"/>
              <w:right w:val="nil"/>
            </w:tcBorders>
            <w:shd w:val="clear" w:color="000000" w:fill="DDEBF7"/>
            <w:noWrap/>
            <w:vAlign w:val="bottom"/>
            <w:hideMark/>
          </w:tcPr>
          <w:p w14:paraId="6F9AD0B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34" w:type="dxa"/>
            <w:tcBorders>
              <w:top w:val="nil"/>
              <w:left w:val="nil"/>
              <w:bottom w:val="nil"/>
              <w:right w:val="nil"/>
            </w:tcBorders>
            <w:shd w:val="clear" w:color="000000" w:fill="E2EFDA"/>
            <w:noWrap/>
            <w:vAlign w:val="bottom"/>
            <w:hideMark/>
          </w:tcPr>
          <w:p w14:paraId="2147318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0,39</w:t>
            </w:r>
          </w:p>
        </w:tc>
      </w:tr>
      <w:tr w:rsidR="00A7599D" w:rsidRPr="007C7F94" w14:paraId="21696714" w14:textId="77777777" w:rsidTr="00A7599D">
        <w:trPr>
          <w:trHeight w:val="290"/>
        </w:trPr>
        <w:tc>
          <w:tcPr>
            <w:tcW w:w="786" w:type="dxa"/>
            <w:tcBorders>
              <w:top w:val="nil"/>
              <w:left w:val="nil"/>
              <w:bottom w:val="nil"/>
              <w:right w:val="nil"/>
            </w:tcBorders>
            <w:shd w:val="clear" w:color="auto" w:fill="auto"/>
            <w:noWrap/>
            <w:vAlign w:val="bottom"/>
            <w:hideMark/>
          </w:tcPr>
          <w:p w14:paraId="2CAE067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36</w:t>
            </w:r>
          </w:p>
        </w:tc>
        <w:tc>
          <w:tcPr>
            <w:tcW w:w="810" w:type="dxa"/>
            <w:tcBorders>
              <w:top w:val="nil"/>
              <w:left w:val="nil"/>
              <w:bottom w:val="nil"/>
              <w:right w:val="nil"/>
            </w:tcBorders>
            <w:vAlign w:val="bottom"/>
          </w:tcPr>
          <w:p w14:paraId="2B3AB0B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pan</w:t>
            </w:r>
            <w:proofErr w:type="spellEnd"/>
          </w:p>
        </w:tc>
        <w:tc>
          <w:tcPr>
            <w:tcW w:w="1215" w:type="dxa"/>
            <w:tcBorders>
              <w:top w:val="nil"/>
              <w:left w:val="nil"/>
              <w:bottom w:val="nil"/>
              <w:right w:val="nil"/>
            </w:tcBorders>
            <w:shd w:val="clear" w:color="auto" w:fill="auto"/>
            <w:noWrap/>
            <w:vAlign w:val="bottom"/>
            <w:hideMark/>
          </w:tcPr>
          <w:p w14:paraId="059A19C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PUNJABI OR</w:t>
            </w:r>
            <w:r w:rsidR="001871F5" w:rsidRPr="007C7F94">
              <w:rPr>
                <w:rFonts w:ascii="Calibri" w:eastAsia="Times New Roman" w:hAnsi="Calibri" w:cs="Calibri"/>
                <w:b/>
                <w:bCs/>
                <w:color w:val="000000"/>
                <w:sz w:val="16"/>
                <w:szCs w:val="16"/>
                <w:lang w:val="pt-BR" w:eastAsia="es-ES"/>
              </w:rPr>
              <w:t>.</w:t>
            </w:r>
          </w:p>
        </w:tc>
        <w:tc>
          <w:tcPr>
            <w:tcW w:w="676" w:type="dxa"/>
            <w:tcBorders>
              <w:top w:val="nil"/>
              <w:left w:val="nil"/>
              <w:bottom w:val="nil"/>
              <w:right w:val="nil"/>
            </w:tcBorders>
            <w:shd w:val="clear" w:color="auto" w:fill="auto"/>
            <w:noWrap/>
            <w:vAlign w:val="bottom"/>
            <w:hideMark/>
          </w:tcPr>
          <w:p w14:paraId="03DB8AB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64" w:type="dxa"/>
            <w:tcBorders>
              <w:top w:val="nil"/>
              <w:left w:val="nil"/>
              <w:bottom w:val="nil"/>
              <w:right w:val="nil"/>
            </w:tcBorders>
            <w:shd w:val="clear" w:color="auto" w:fill="auto"/>
            <w:noWrap/>
            <w:vAlign w:val="bottom"/>
            <w:hideMark/>
          </w:tcPr>
          <w:p w14:paraId="186624E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c>
          <w:tcPr>
            <w:tcW w:w="547" w:type="dxa"/>
            <w:tcBorders>
              <w:top w:val="nil"/>
              <w:left w:val="nil"/>
              <w:bottom w:val="nil"/>
              <w:right w:val="nil"/>
            </w:tcBorders>
            <w:shd w:val="clear" w:color="auto" w:fill="auto"/>
            <w:noWrap/>
            <w:vAlign w:val="bottom"/>
            <w:hideMark/>
          </w:tcPr>
          <w:p w14:paraId="21A2FDF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c>
          <w:tcPr>
            <w:tcW w:w="605" w:type="dxa"/>
            <w:tcBorders>
              <w:top w:val="nil"/>
              <w:left w:val="nil"/>
              <w:bottom w:val="nil"/>
              <w:right w:val="nil"/>
            </w:tcBorders>
            <w:shd w:val="clear" w:color="000000" w:fill="FFFFFF"/>
            <w:noWrap/>
            <w:vAlign w:val="bottom"/>
            <w:hideMark/>
          </w:tcPr>
          <w:p w14:paraId="04F51E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35,80%</w:t>
            </w:r>
          </w:p>
        </w:tc>
        <w:tc>
          <w:tcPr>
            <w:tcW w:w="506" w:type="dxa"/>
            <w:tcBorders>
              <w:top w:val="nil"/>
              <w:left w:val="nil"/>
              <w:bottom w:val="nil"/>
              <w:right w:val="nil"/>
            </w:tcBorders>
            <w:shd w:val="clear" w:color="000000" w:fill="FFFFFF"/>
            <w:noWrap/>
            <w:vAlign w:val="bottom"/>
            <w:hideMark/>
          </w:tcPr>
          <w:p w14:paraId="4A8EE3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0,30%</w:t>
            </w:r>
          </w:p>
        </w:tc>
        <w:tc>
          <w:tcPr>
            <w:tcW w:w="563" w:type="dxa"/>
            <w:tcBorders>
              <w:top w:val="nil"/>
              <w:left w:val="nil"/>
              <w:bottom w:val="nil"/>
              <w:right w:val="nil"/>
            </w:tcBorders>
            <w:shd w:val="clear" w:color="000000" w:fill="FFFFFF"/>
            <w:noWrap/>
            <w:vAlign w:val="bottom"/>
            <w:hideMark/>
          </w:tcPr>
          <w:p w14:paraId="66BCFB6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B05946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201C1D0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65" w:type="dxa"/>
            <w:tcBorders>
              <w:top w:val="nil"/>
              <w:left w:val="nil"/>
              <w:bottom w:val="nil"/>
              <w:right w:val="nil"/>
            </w:tcBorders>
            <w:shd w:val="clear" w:color="000000" w:fill="FFF2CC"/>
            <w:noWrap/>
            <w:vAlign w:val="bottom"/>
            <w:hideMark/>
          </w:tcPr>
          <w:p w14:paraId="719239B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29" w:type="dxa"/>
            <w:tcBorders>
              <w:top w:val="nil"/>
              <w:left w:val="nil"/>
              <w:bottom w:val="nil"/>
              <w:right w:val="nil"/>
            </w:tcBorders>
            <w:shd w:val="clear" w:color="000000" w:fill="DDEBF7"/>
            <w:noWrap/>
            <w:vAlign w:val="bottom"/>
            <w:hideMark/>
          </w:tcPr>
          <w:p w14:paraId="11BDB0E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c>
          <w:tcPr>
            <w:tcW w:w="534" w:type="dxa"/>
            <w:tcBorders>
              <w:top w:val="nil"/>
              <w:left w:val="nil"/>
              <w:bottom w:val="nil"/>
              <w:right w:val="nil"/>
            </w:tcBorders>
            <w:shd w:val="clear" w:color="000000" w:fill="E2EFDA"/>
            <w:noWrap/>
            <w:vAlign w:val="bottom"/>
            <w:hideMark/>
          </w:tcPr>
          <w:p w14:paraId="353731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r>
      <w:tr w:rsidR="00A7599D" w:rsidRPr="007C7F94" w14:paraId="71071694" w14:textId="77777777" w:rsidTr="00A7599D">
        <w:trPr>
          <w:trHeight w:val="290"/>
        </w:trPr>
        <w:tc>
          <w:tcPr>
            <w:tcW w:w="786" w:type="dxa"/>
            <w:tcBorders>
              <w:top w:val="nil"/>
              <w:left w:val="nil"/>
              <w:bottom w:val="nil"/>
              <w:right w:val="nil"/>
            </w:tcBorders>
            <w:shd w:val="clear" w:color="auto" w:fill="auto"/>
            <w:noWrap/>
            <w:vAlign w:val="bottom"/>
            <w:hideMark/>
          </w:tcPr>
          <w:p w14:paraId="63A4234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17</w:t>
            </w:r>
          </w:p>
        </w:tc>
        <w:tc>
          <w:tcPr>
            <w:tcW w:w="810" w:type="dxa"/>
            <w:tcBorders>
              <w:top w:val="nil"/>
              <w:left w:val="nil"/>
              <w:bottom w:val="nil"/>
              <w:right w:val="nil"/>
            </w:tcBorders>
            <w:vAlign w:val="bottom"/>
          </w:tcPr>
          <w:p w14:paraId="2AEA8A2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pol</w:t>
            </w:r>
            <w:proofErr w:type="spellEnd"/>
          </w:p>
        </w:tc>
        <w:tc>
          <w:tcPr>
            <w:tcW w:w="1215" w:type="dxa"/>
            <w:tcBorders>
              <w:top w:val="nil"/>
              <w:left w:val="nil"/>
              <w:bottom w:val="nil"/>
              <w:right w:val="nil"/>
            </w:tcBorders>
            <w:shd w:val="clear" w:color="auto" w:fill="auto"/>
            <w:noWrap/>
            <w:vAlign w:val="bottom"/>
            <w:hideMark/>
          </w:tcPr>
          <w:p w14:paraId="02C1C8F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POLONÊS</w:t>
            </w:r>
          </w:p>
        </w:tc>
        <w:tc>
          <w:tcPr>
            <w:tcW w:w="676" w:type="dxa"/>
            <w:tcBorders>
              <w:top w:val="nil"/>
              <w:left w:val="nil"/>
              <w:bottom w:val="nil"/>
              <w:right w:val="nil"/>
            </w:tcBorders>
            <w:shd w:val="clear" w:color="auto" w:fill="auto"/>
            <w:noWrap/>
            <w:vAlign w:val="bottom"/>
            <w:hideMark/>
          </w:tcPr>
          <w:p w14:paraId="5F476F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0,58%</w:t>
            </w:r>
          </w:p>
        </w:tc>
        <w:tc>
          <w:tcPr>
            <w:tcW w:w="564" w:type="dxa"/>
            <w:tcBorders>
              <w:top w:val="nil"/>
              <w:left w:val="nil"/>
              <w:bottom w:val="nil"/>
              <w:right w:val="nil"/>
            </w:tcBorders>
            <w:shd w:val="clear" w:color="auto" w:fill="auto"/>
            <w:noWrap/>
            <w:vAlign w:val="bottom"/>
            <w:hideMark/>
          </w:tcPr>
          <w:p w14:paraId="52864A1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0,39%</w:t>
            </w:r>
          </w:p>
        </w:tc>
        <w:tc>
          <w:tcPr>
            <w:tcW w:w="547" w:type="dxa"/>
            <w:tcBorders>
              <w:top w:val="nil"/>
              <w:left w:val="nil"/>
              <w:bottom w:val="nil"/>
              <w:right w:val="nil"/>
            </w:tcBorders>
            <w:shd w:val="clear" w:color="auto" w:fill="auto"/>
            <w:noWrap/>
            <w:vAlign w:val="bottom"/>
            <w:hideMark/>
          </w:tcPr>
          <w:p w14:paraId="04D673F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605" w:type="dxa"/>
            <w:tcBorders>
              <w:top w:val="nil"/>
              <w:left w:val="nil"/>
              <w:bottom w:val="nil"/>
              <w:right w:val="nil"/>
            </w:tcBorders>
            <w:shd w:val="clear" w:color="000000" w:fill="FFFFFF"/>
            <w:noWrap/>
            <w:vAlign w:val="bottom"/>
            <w:hideMark/>
          </w:tcPr>
          <w:p w14:paraId="322C538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81,17%</w:t>
            </w:r>
          </w:p>
        </w:tc>
        <w:tc>
          <w:tcPr>
            <w:tcW w:w="506" w:type="dxa"/>
            <w:tcBorders>
              <w:top w:val="nil"/>
              <w:left w:val="nil"/>
              <w:bottom w:val="nil"/>
              <w:right w:val="nil"/>
            </w:tcBorders>
            <w:shd w:val="clear" w:color="000000" w:fill="FFFFFF"/>
            <w:noWrap/>
            <w:vAlign w:val="bottom"/>
            <w:hideMark/>
          </w:tcPr>
          <w:p w14:paraId="698D38B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563" w:type="dxa"/>
            <w:tcBorders>
              <w:top w:val="nil"/>
              <w:left w:val="nil"/>
              <w:bottom w:val="nil"/>
              <w:right w:val="nil"/>
            </w:tcBorders>
            <w:shd w:val="clear" w:color="000000" w:fill="FFFFFF"/>
            <w:noWrap/>
            <w:vAlign w:val="bottom"/>
            <w:hideMark/>
          </w:tcPr>
          <w:p w14:paraId="69C664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1,57%</w:t>
            </w:r>
          </w:p>
        </w:tc>
        <w:tc>
          <w:tcPr>
            <w:tcW w:w="563" w:type="dxa"/>
            <w:tcBorders>
              <w:top w:val="nil"/>
              <w:left w:val="nil"/>
              <w:bottom w:val="nil"/>
              <w:right w:val="nil"/>
            </w:tcBorders>
            <w:shd w:val="clear" w:color="auto" w:fill="auto"/>
            <w:noWrap/>
            <w:vAlign w:val="bottom"/>
            <w:hideMark/>
          </w:tcPr>
          <w:p w14:paraId="7AFF0B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c>
          <w:tcPr>
            <w:tcW w:w="563" w:type="dxa"/>
            <w:tcBorders>
              <w:top w:val="nil"/>
              <w:left w:val="nil"/>
              <w:bottom w:val="nil"/>
              <w:right w:val="nil"/>
            </w:tcBorders>
            <w:shd w:val="clear" w:color="auto" w:fill="auto"/>
            <w:noWrap/>
            <w:vAlign w:val="bottom"/>
            <w:hideMark/>
          </w:tcPr>
          <w:p w14:paraId="2578CE8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0,73%</w:t>
            </w:r>
          </w:p>
        </w:tc>
        <w:tc>
          <w:tcPr>
            <w:tcW w:w="565" w:type="dxa"/>
            <w:tcBorders>
              <w:top w:val="nil"/>
              <w:left w:val="nil"/>
              <w:bottom w:val="nil"/>
              <w:right w:val="nil"/>
            </w:tcBorders>
            <w:shd w:val="clear" w:color="000000" w:fill="FFF2CC"/>
            <w:noWrap/>
            <w:vAlign w:val="bottom"/>
            <w:hideMark/>
          </w:tcPr>
          <w:p w14:paraId="2696CAD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0,74%</w:t>
            </w:r>
          </w:p>
        </w:tc>
        <w:tc>
          <w:tcPr>
            <w:tcW w:w="529" w:type="dxa"/>
            <w:tcBorders>
              <w:top w:val="nil"/>
              <w:left w:val="nil"/>
              <w:bottom w:val="nil"/>
              <w:right w:val="nil"/>
            </w:tcBorders>
            <w:shd w:val="clear" w:color="000000" w:fill="DDEBF7"/>
            <w:noWrap/>
            <w:vAlign w:val="bottom"/>
            <w:hideMark/>
          </w:tcPr>
          <w:p w14:paraId="01F122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1,88</w:t>
            </w:r>
          </w:p>
        </w:tc>
        <w:tc>
          <w:tcPr>
            <w:tcW w:w="534" w:type="dxa"/>
            <w:tcBorders>
              <w:top w:val="nil"/>
              <w:left w:val="nil"/>
              <w:bottom w:val="nil"/>
              <w:right w:val="nil"/>
            </w:tcBorders>
            <w:shd w:val="clear" w:color="000000" w:fill="E2EFDA"/>
            <w:noWrap/>
            <w:vAlign w:val="bottom"/>
            <w:hideMark/>
          </w:tcPr>
          <w:p w14:paraId="1AD4CE9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1,26</w:t>
            </w:r>
          </w:p>
        </w:tc>
      </w:tr>
      <w:tr w:rsidR="00A7599D" w:rsidRPr="007C7F94" w14:paraId="1EAB333F" w14:textId="77777777" w:rsidTr="00A7599D">
        <w:trPr>
          <w:trHeight w:val="290"/>
        </w:trPr>
        <w:tc>
          <w:tcPr>
            <w:tcW w:w="786" w:type="dxa"/>
            <w:tcBorders>
              <w:top w:val="nil"/>
              <w:left w:val="nil"/>
              <w:bottom w:val="nil"/>
              <w:right w:val="nil"/>
            </w:tcBorders>
            <w:shd w:val="clear" w:color="auto" w:fill="auto"/>
            <w:noWrap/>
            <w:vAlign w:val="bottom"/>
            <w:hideMark/>
          </w:tcPr>
          <w:p w14:paraId="37FA2FCA"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lastRenderedPageBreak/>
              <w:t>6</w:t>
            </w:r>
          </w:p>
        </w:tc>
        <w:tc>
          <w:tcPr>
            <w:tcW w:w="810" w:type="dxa"/>
            <w:tcBorders>
              <w:top w:val="nil"/>
              <w:left w:val="nil"/>
              <w:bottom w:val="nil"/>
              <w:right w:val="nil"/>
            </w:tcBorders>
            <w:vAlign w:val="bottom"/>
          </w:tcPr>
          <w:p w14:paraId="1408345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por</w:t>
            </w:r>
          </w:p>
        </w:tc>
        <w:tc>
          <w:tcPr>
            <w:tcW w:w="1215" w:type="dxa"/>
            <w:tcBorders>
              <w:top w:val="nil"/>
              <w:left w:val="nil"/>
              <w:bottom w:val="nil"/>
              <w:right w:val="nil"/>
            </w:tcBorders>
            <w:shd w:val="clear" w:color="auto" w:fill="auto"/>
            <w:noWrap/>
            <w:vAlign w:val="bottom"/>
            <w:hideMark/>
          </w:tcPr>
          <w:p w14:paraId="19CC02C3"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PORTUGUÊS</w:t>
            </w:r>
          </w:p>
        </w:tc>
        <w:tc>
          <w:tcPr>
            <w:tcW w:w="676" w:type="dxa"/>
            <w:tcBorders>
              <w:top w:val="nil"/>
              <w:left w:val="nil"/>
              <w:bottom w:val="nil"/>
              <w:right w:val="nil"/>
            </w:tcBorders>
            <w:shd w:val="clear" w:color="auto" w:fill="auto"/>
            <w:noWrap/>
            <w:vAlign w:val="bottom"/>
            <w:hideMark/>
          </w:tcPr>
          <w:p w14:paraId="4292A5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3,05%</w:t>
            </w:r>
          </w:p>
        </w:tc>
        <w:tc>
          <w:tcPr>
            <w:tcW w:w="564" w:type="dxa"/>
            <w:tcBorders>
              <w:top w:val="nil"/>
              <w:left w:val="nil"/>
              <w:bottom w:val="nil"/>
              <w:right w:val="nil"/>
            </w:tcBorders>
            <w:shd w:val="clear" w:color="auto" w:fill="auto"/>
            <w:noWrap/>
            <w:vAlign w:val="bottom"/>
            <w:hideMark/>
          </w:tcPr>
          <w:p w14:paraId="0EE6846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2,49%</w:t>
            </w:r>
          </w:p>
        </w:tc>
        <w:tc>
          <w:tcPr>
            <w:tcW w:w="547" w:type="dxa"/>
            <w:tcBorders>
              <w:top w:val="nil"/>
              <w:left w:val="nil"/>
              <w:bottom w:val="nil"/>
              <w:right w:val="nil"/>
            </w:tcBorders>
            <w:shd w:val="clear" w:color="auto" w:fill="auto"/>
            <w:noWrap/>
            <w:vAlign w:val="bottom"/>
            <w:hideMark/>
          </w:tcPr>
          <w:p w14:paraId="3C71CC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1,42%</w:t>
            </w:r>
          </w:p>
        </w:tc>
        <w:tc>
          <w:tcPr>
            <w:tcW w:w="605" w:type="dxa"/>
            <w:tcBorders>
              <w:top w:val="nil"/>
              <w:left w:val="nil"/>
              <w:bottom w:val="nil"/>
              <w:right w:val="nil"/>
            </w:tcBorders>
            <w:shd w:val="clear" w:color="000000" w:fill="FFFFFF"/>
            <w:noWrap/>
            <w:vAlign w:val="bottom"/>
            <w:hideMark/>
          </w:tcPr>
          <w:p w14:paraId="74C1A12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67,16%</w:t>
            </w:r>
          </w:p>
        </w:tc>
        <w:tc>
          <w:tcPr>
            <w:tcW w:w="506" w:type="dxa"/>
            <w:tcBorders>
              <w:top w:val="nil"/>
              <w:left w:val="nil"/>
              <w:bottom w:val="nil"/>
              <w:right w:val="nil"/>
            </w:tcBorders>
            <w:shd w:val="clear" w:color="000000" w:fill="FFFFFF"/>
            <w:noWrap/>
            <w:vAlign w:val="bottom"/>
            <w:hideMark/>
          </w:tcPr>
          <w:p w14:paraId="435044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5,53%</w:t>
            </w:r>
          </w:p>
        </w:tc>
        <w:tc>
          <w:tcPr>
            <w:tcW w:w="563" w:type="dxa"/>
            <w:tcBorders>
              <w:top w:val="nil"/>
              <w:left w:val="nil"/>
              <w:bottom w:val="nil"/>
              <w:right w:val="nil"/>
            </w:tcBorders>
            <w:shd w:val="clear" w:color="000000" w:fill="FFFFFF"/>
            <w:noWrap/>
            <w:vAlign w:val="bottom"/>
            <w:hideMark/>
          </w:tcPr>
          <w:p w14:paraId="7952CD0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3,30%</w:t>
            </w:r>
          </w:p>
        </w:tc>
        <w:tc>
          <w:tcPr>
            <w:tcW w:w="563" w:type="dxa"/>
            <w:tcBorders>
              <w:top w:val="nil"/>
              <w:left w:val="nil"/>
              <w:bottom w:val="nil"/>
              <w:right w:val="nil"/>
            </w:tcBorders>
            <w:shd w:val="clear" w:color="auto" w:fill="auto"/>
            <w:noWrap/>
            <w:vAlign w:val="bottom"/>
            <w:hideMark/>
          </w:tcPr>
          <w:p w14:paraId="788F747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3,85%</w:t>
            </w:r>
          </w:p>
        </w:tc>
        <w:tc>
          <w:tcPr>
            <w:tcW w:w="563" w:type="dxa"/>
            <w:tcBorders>
              <w:top w:val="nil"/>
              <w:left w:val="nil"/>
              <w:bottom w:val="nil"/>
              <w:right w:val="nil"/>
            </w:tcBorders>
            <w:shd w:val="clear" w:color="auto" w:fill="auto"/>
            <w:noWrap/>
            <w:vAlign w:val="bottom"/>
            <w:hideMark/>
          </w:tcPr>
          <w:p w14:paraId="327479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2,92%</w:t>
            </w:r>
          </w:p>
        </w:tc>
        <w:tc>
          <w:tcPr>
            <w:tcW w:w="565" w:type="dxa"/>
            <w:tcBorders>
              <w:top w:val="nil"/>
              <w:left w:val="nil"/>
              <w:bottom w:val="nil"/>
              <w:right w:val="nil"/>
            </w:tcBorders>
            <w:shd w:val="clear" w:color="000000" w:fill="FFF2CC"/>
            <w:noWrap/>
            <w:vAlign w:val="bottom"/>
            <w:hideMark/>
          </w:tcPr>
          <w:p w14:paraId="396E0BA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3,35%</w:t>
            </w:r>
          </w:p>
        </w:tc>
        <w:tc>
          <w:tcPr>
            <w:tcW w:w="529" w:type="dxa"/>
            <w:tcBorders>
              <w:top w:val="nil"/>
              <w:left w:val="nil"/>
              <w:bottom w:val="nil"/>
              <w:right w:val="nil"/>
            </w:tcBorders>
            <w:shd w:val="clear" w:color="000000" w:fill="DDEBF7"/>
            <w:noWrap/>
            <w:vAlign w:val="bottom"/>
            <w:hideMark/>
          </w:tcPr>
          <w:p w14:paraId="4DC25C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1,35</w:t>
            </w:r>
          </w:p>
        </w:tc>
        <w:tc>
          <w:tcPr>
            <w:tcW w:w="534" w:type="dxa"/>
            <w:tcBorders>
              <w:top w:val="nil"/>
              <w:left w:val="nil"/>
              <w:bottom w:val="nil"/>
              <w:right w:val="nil"/>
            </w:tcBorders>
            <w:shd w:val="clear" w:color="000000" w:fill="E2EFDA"/>
            <w:noWrap/>
            <w:vAlign w:val="bottom"/>
            <w:hideMark/>
          </w:tcPr>
          <w:p w14:paraId="346B97C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1,10</w:t>
            </w:r>
          </w:p>
        </w:tc>
      </w:tr>
      <w:tr w:rsidR="00A7599D" w:rsidRPr="007C7F94" w14:paraId="2D78682F" w14:textId="77777777" w:rsidTr="00A7599D">
        <w:trPr>
          <w:trHeight w:val="290"/>
        </w:trPr>
        <w:tc>
          <w:tcPr>
            <w:tcW w:w="786" w:type="dxa"/>
            <w:tcBorders>
              <w:top w:val="nil"/>
              <w:left w:val="nil"/>
              <w:bottom w:val="nil"/>
              <w:right w:val="nil"/>
            </w:tcBorders>
            <w:shd w:val="clear" w:color="auto" w:fill="auto"/>
            <w:noWrap/>
            <w:vAlign w:val="bottom"/>
            <w:hideMark/>
          </w:tcPr>
          <w:p w14:paraId="28D9ABF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57</w:t>
            </w:r>
          </w:p>
        </w:tc>
        <w:tc>
          <w:tcPr>
            <w:tcW w:w="810" w:type="dxa"/>
            <w:tcBorders>
              <w:top w:val="nil"/>
              <w:left w:val="nil"/>
              <w:bottom w:val="nil"/>
              <w:right w:val="nil"/>
            </w:tcBorders>
            <w:vAlign w:val="bottom"/>
          </w:tcPr>
          <w:p w14:paraId="41A6DF6C"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pus</w:t>
            </w:r>
          </w:p>
        </w:tc>
        <w:tc>
          <w:tcPr>
            <w:tcW w:w="1215" w:type="dxa"/>
            <w:tcBorders>
              <w:top w:val="nil"/>
              <w:left w:val="nil"/>
              <w:bottom w:val="nil"/>
              <w:right w:val="nil"/>
            </w:tcBorders>
            <w:shd w:val="clear" w:color="auto" w:fill="auto"/>
            <w:noWrap/>
            <w:vAlign w:val="bottom"/>
            <w:hideMark/>
          </w:tcPr>
          <w:p w14:paraId="39D61105"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PACHTOU</w:t>
            </w:r>
          </w:p>
        </w:tc>
        <w:tc>
          <w:tcPr>
            <w:tcW w:w="676" w:type="dxa"/>
            <w:tcBorders>
              <w:top w:val="nil"/>
              <w:left w:val="nil"/>
              <w:bottom w:val="nil"/>
              <w:right w:val="nil"/>
            </w:tcBorders>
            <w:shd w:val="clear" w:color="auto" w:fill="auto"/>
            <w:noWrap/>
            <w:vAlign w:val="bottom"/>
            <w:hideMark/>
          </w:tcPr>
          <w:p w14:paraId="6457BE0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4" w:type="dxa"/>
            <w:tcBorders>
              <w:top w:val="nil"/>
              <w:left w:val="nil"/>
              <w:bottom w:val="nil"/>
              <w:right w:val="nil"/>
            </w:tcBorders>
            <w:shd w:val="clear" w:color="auto" w:fill="auto"/>
            <w:noWrap/>
            <w:vAlign w:val="bottom"/>
            <w:hideMark/>
          </w:tcPr>
          <w:p w14:paraId="15225B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47" w:type="dxa"/>
            <w:tcBorders>
              <w:top w:val="nil"/>
              <w:left w:val="nil"/>
              <w:bottom w:val="nil"/>
              <w:right w:val="nil"/>
            </w:tcBorders>
            <w:shd w:val="clear" w:color="auto" w:fill="auto"/>
            <w:noWrap/>
            <w:vAlign w:val="bottom"/>
            <w:hideMark/>
          </w:tcPr>
          <w:p w14:paraId="621FFD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605" w:type="dxa"/>
            <w:tcBorders>
              <w:top w:val="nil"/>
              <w:left w:val="nil"/>
              <w:bottom w:val="nil"/>
              <w:right w:val="nil"/>
            </w:tcBorders>
            <w:shd w:val="clear" w:color="000000" w:fill="FFFFFF"/>
            <w:noWrap/>
            <w:vAlign w:val="bottom"/>
            <w:hideMark/>
          </w:tcPr>
          <w:p w14:paraId="004755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17,49%</w:t>
            </w:r>
          </w:p>
        </w:tc>
        <w:tc>
          <w:tcPr>
            <w:tcW w:w="506" w:type="dxa"/>
            <w:tcBorders>
              <w:top w:val="nil"/>
              <w:left w:val="nil"/>
              <w:bottom w:val="nil"/>
              <w:right w:val="nil"/>
            </w:tcBorders>
            <w:shd w:val="clear" w:color="000000" w:fill="FFFFFF"/>
            <w:noWrap/>
            <w:vAlign w:val="bottom"/>
            <w:hideMark/>
          </w:tcPr>
          <w:p w14:paraId="4BAA56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63" w:type="dxa"/>
            <w:tcBorders>
              <w:top w:val="nil"/>
              <w:left w:val="nil"/>
              <w:bottom w:val="nil"/>
              <w:right w:val="nil"/>
            </w:tcBorders>
            <w:shd w:val="clear" w:color="000000" w:fill="FFFFFF"/>
            <w:noWrap/>
            <w:vAlign w:val="bottom"/>
            <w:hideMark/>
          </w:tcPr>
          <w:p w14:paraId="60C2304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4C3AB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auto" w:fill="auto"/>
            <w:noWrap/>
            <w:vAlign w:val="bottom"/>
            <w:hideMark/>
          </w:tcPr>
          <w:p w14:paraId="318E8A3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5" w:type="dxa"/>
            <w:tcBorders>
              <w:top w:val="nil"/>
              <w:left w:val="nil"/>
              <w:bottom w:val="nil"/>
              <w:right w:val="nil"/>
            </w:tcBorders>
            <w:shd w:val="clear" w:color="000000" w:fill="FFF2CC"/>
            <w:noWrap/>
            <w:vAlign w:val="bottom"/>
            <w:hideMark/>
          </w:tcPr>
          <w:p w14:paraId="4458A45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29" w:type="dxa"/>
            <w:tcBorders>
              <w:top w:val="nil"/>
              <w:left w:val="nil"/>
              <w:bottom w:val="nil"/>
              <w:right w:val="nil"/>
            </w:tcBorders>
            <w:shd w:val="clear" w:color="000000" w:fill="DDEBF7"/>
            <w:noWrap/>
            <w:vAlign w:val="bottom"/>
            <w:hideMark/>
          </w:tcPr>
          <w:p w14:paraId="17A560F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34" w:type="dxa"/>
            <w:tcBorders>
              <w:top w:val="nil"/>
              <w:left w:val="nil"/>
              <w:bottom w:val="nil"/>
              <w:right w:val="nil"/>
            </w:tcBorders>
            <w:shd w:val="clear" w:color="000000" w:fill="E2EFDA"/>
            <w:noWrap/>
            <w:vAlign w:val="bottom"/>
            <w:hideMark/>
          </w:tcPr>
          <w:p w14:paraId="3E85C8E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r>
      <w:tr w:rsidR="00A7599D" w:rsidRPr="007C7F94" w14:paraId="7ECBFC1B" w14:textId="77777777" w:rsidTr="00A7599D">
        <w:trPr>
          <w:trHeight w:val="290"/>
        </w:trPr>
        <w:tc>
          <w:tcPr>
            <w:tcW w:w="786" w:type="dxa"/>
            <w:tcBorders>
              <w:top w:val="nil"/>
              <w:left w:val="nil"/>
              <w:bottom w:val="nil"/>
              <w:right w:val="nil"/>
            </w:tcBorders>
            <w:shd w:val="clear" w:color="auto" w:fill="auto"/>
            <w:noWrap/>
            <w:vAlign w:val="bottom"/>
            <w:hideMark/>
          </w:tcPr>
          <w:p w14:paraId="7F41A3F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85</w:t>
            </w:r>
          </w:p>
        </w:tc>
        <w:tc>
          <w:tcPr>
            <w:tcW w:w="810" w:type="dxa"/>
            <w:tcBorders>
              <w:top w:val="nil"/>
              <w:left w:val="nil"/>
              <w:bottom w:val="nil"/>
              <w:right w:val="nil"/>
            </w:tcBorders>
            <w:vAlign w:val="bottom"/>
          </w:tcPr>
          <w:p w14:paraId="143D4E1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que</w:t>
            </w:r>
          </w:p>
        </w:tc>
        <w:tc>
          <w:tcPr>
            <w:tcW w:w="1215" w:type="dxa"/>
            <w:tcBorders>
              <w:top w:val="nil"/>
              <w:left w:val="nil"/>
              <w:bottom w:val="nil"/>
              <w:right w:val="nil"/>
            </w:tcBorders>
            <w:shd w:val="clear" w:color="auto" w:fill="auto"/>
            <w:noWrap/>
            <w:vAlign w:val="bottom"/>
            <w:hideMark/>
          </w:tcPr>
          <w:p w14:paraId="0EE8D9B1"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QUECHUA </w:t>
            </w:r>
          </w:p>
        </w:tc>
        <w:tc>
          <w:tcPr>
            <w:tcW w:w="676" w:type="dxa"/>
            <w:tcBorders>
              <w:top w:val="nil"/>
              <w:left w:val="nil"/>
              <w:bottom w:val="nil"/>
              <w:right w:val="nil"/>
            </w:tcBorders>
            <w:shd w:val="clear" w:color="auto" w:fill="auto"/>
            <w:noWrap/>
            <w:vAlign w:val="bottom"/>
            <w:hideMark/>
          </w:tcPr>
          <w:p w14:paraId="15F403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4D46ECB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34F417F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1348901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56,82%</w:t>
            </w:r>
          </w:p>
        </w:tc>
        <w:tc>
          <w:tcPr>
            <w:tcW w:w="506" w:type="dxa"/>
            <w:tcBorders>
              <w:top w:val="nil"/>
              <w:left w:val="nil"/>
              <w:bottom w:val="nil"/>
              <w:right w:val="nil"/>
            </w:tcBorders>
            <w:shd w:val="clear" w:color="000000" w:fill="FFFFFF"/>
            <w:noWrap/>
            <w:vAlign w:val="bottom"/>
            <w:hideMark/>
          </w:tcPr>
          <w:p w14:paraId="61CC73A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3" w:type="dxa"/>
            <w:tcBorders>
              <w:top w:val="nil"/>
              <w:left w:val="nil"/>
              <w:bottom w:val="nil"/>
              <w:right w:val="nil"/>
            </w:tcBorders>
            <w:shd w:val="clear" w:color="000000" w:fill="FFFFFF"/>
            <w:noWrap/>
            <w:vAlign w:val="bottom"/>
            <w:hideMark/>
          </w:tcPr>
          <w:p w14:paraId="7B7DE1C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74C534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3623DAE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5" w:type="dxa"/>
            <w:tcBorders>
              <w:top w:val="nil"/>
              <w:left w:val="nil"/>
              <w:bottom w:val="nil"/>
              <w:right w:val="nil"/>
            </w:tcBorders>
            <w:shd w:val="clear" w:color="000000" w:fill="FFF2CC"/>
            <w:noWrap/>
            <w:vAlign w:val="bottom"/>
            <w:hideMark/>
          </w:tcPr>
          <w:p w14:paraId="1890CE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29" w:type="dxa"/>
            <w:tcBorders>
              <w:top w:val="nil"/>
              <w:left w:val="nil"/>
              <w:bottom w:val="nil"/>
              <w:right w:val="nil"/>
            </w:tcBorders>
            <w:shd w:val="clear" w:color="000000" w:fill="DDEBF7"/>
            <w:noWrap/>
            <w:vAlign w:val="bottom"/>
            <w:hideMark/>
          </w:tcPr>
          <w:p w14:paraId="065DE2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0,66</w:t>
            </w:r>
          </w:p>
        </w:tc>
        <w:tc>
          <w:tcPr>
            <w:tcW w:w="534" w:type="dxa"/>
            <w:tcBorders>
              <w:top w:val="nil"/>
              <w:left w:val="nil"/>
              <w:bottom w:val="nil"/>
              <w:right w:val="nil"/>
            </w:tcBorders>
            <w:shd w:val="clear" w:color="000000" w:fill="E2EFDA"/>
            <w:noWrap/>
            <w:vAlign w:val="bottom"/>
            <w:hideMark/>
          </w:tcPr>
          <w:p w14:paraId="5AD6D5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0,64</w:t>
            </w:r>
          </w:p>
        </w:tc>
      </w:tr>
      <w:tr w:rsidR="00A7599D" w:rsidRPr="007C7F94" w14:paraId="4EEFA6E8" w14:textId="77777777" w:rsidTr="00A7599D">
        <w:trPr>
          <w:trHeight w:val="290"/>
        </w:trPr>
        <w:tc>
          <w:tcPr>
            <w:tcW w:w="786" w:type="dxa"/>
            <w:tcBorders>
              <w:top w:val="nil"/>
              <w:left w:val="nil"/>
              <w:bottom w:val="nil"/>
              <w:right w:val="nil"/>
            </w:tcBorders>
            <w:shd w:val="clear" w:color="auto" w:fill="auto"/>
            <w:noWrap/>
            <w:vAlign w:val="bottom"/>
            <w:hideMark/>
          </w:tcPr>
          <w:p w14:paraId="72938F3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78</w:t>
            </w:r>
          </w:p>
        </w:tc>
        <w:tc>
          <w:tcPr>
            <w:tcW w:w="810" w:type="dxa"/>
            <w:tcBorders>
              <w:top w:val="nil"/>
              <w:left w:val="nil"/>
              <w:bottom w:val="nil"/>
              <w:right w:val="nil"/>
            </w:tcBorders>
            <w:vAlign w:val="bottom"/>
          </w:tcPr>
          <w:p w14:paraId="21EB2C0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raj</w:t>
            </w:r>
            <w:proofErr w:type="spellEnd"/>
          </w:p>
        </w:tc>
        <w:tc>
          <w:tcPr>
            <w:tcW w:w="1215" w:type="dxa"/>
            <w:tcBorders>
              <w:top w:val="nil"/>
              <w:left w:val="nil"/>
              <w:bottom w:val="nil"/>
              <w:right w:val="nil"/>
            </w:tcBorders>
            <w:shd w:val="clear" w:color="auto" w:fill="auto"/>
            <w:noWrap/>
            <w:vAlign w:val="bottom"/>
            <w:hideMark/>
          </w:tcPr>
          <w:p w14:paraId="560578D6"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RAJASTHAN</w:t>
            </w:r>
          </w:p>
        </w:tc>
        <w:tc>
          <w:tcPr>
            <w:tcW w:w="676" w:type="dxa"/>
            <w:tcBorders>
              <w:top w:val="nil"/>
              <w:left w:val="nil"/>
              <w:bottom w:val="nil"/>
              <w:right w:val="nil"/>
            </w:tcBorders>
            <w:shd w:val="clear" w:color="auto" w:fill="auto"/>
            <w:noWrap/>
            <w:vAlign w:val="bottom"/>
            <w:hideMark/>
          </w:tcPr>
          <w:p w14:paraId="2AF9979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4" w:type="dxa"/>
            <w:tcBorders>
              <w:top w:val="nil"/>
              <w:left w:val="nil"/>
              <w:bottom w:val="nil"/>
              <w:right w:val="nil"/>
            </w:tcBorders>
            <w:shd w:val="clear" w:color="auto" w:fill="auto"/>
            <w:noWrap/>
            <w:vAlign w:val="bottom"/>
            <w:hideMark/>
          </w:tcPr>
          <w:p w14:paraId="44393A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47" w:type="dxa"/>
            <w:tcBorders>
              <w:top w:val="nil"/>
              <w:left w:val="nil"/>
              <w:bottom w:val="nil"/>
              <w:right w:val="nil"/>
            </w:tcBorders>
            <w:shd w:val="clear" w:color="auto" w:fill="auto"/>
            <w:noWrap/>
            <w:vAlign w:val="bottom"/>
            <w:hideMark/>
          </w:tcPr>
          <w:p w14:paraId="627D4EA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605" w:type="dxa"/>
            <w:tcBorders>
              <w:top w:val="nil"/>
              <w:left w:val="nil"/>
              <w:bottom w:val="nil"/>
              <w:right w:val="nil"/>
            </w:tcBorders>
            <w:shd w:val="clear" w:color="000000" w:fill="FFFFFF"/>
            <w:noWrap/>
            <w:vAlign w:val="bottom"/>
            <w:hideMark/>
          </w:tcPr>
          <w:p w14:paraId="7C3FDB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38,99%</w:t>
            </w:r>
          </w:p>
        </w:tc>
        <w:tc>
          <w:tcPr>
            <w:tcW w:w="506" w:type="dxa"/>
            <w:tcBorders>
              <w:top w:val="nil"/>
              <w:left w:val="nil"/>
              <w:bottom w:val="nil"/>
              <w:right w:val="nil"/>
            </w:tcBorders>
            <w:shd w:val="clear" w:color="000000" w:fill="FFFFFF"/>
            <w:noWrap/>
            <w:vAlign w:val="bottom"/>
            <w:hideMark/>
          </w:tcPr>
          <w:p w14:paraId="38DA4D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29E9FA1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02D1AC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D6921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5" w:type="dxa"/>
            <w:tcBorders>
              <w:top w:val="nil"/>
              <w:left w:val="nil"/>
              <w:bottom w:val="nil"/>
              <w:right w:val="nil"/>
            </w:tcBorders>
            <w:shd w:val="clear" w:color="000000" w:fill="FFF2CC"/>
            <w:noWrap/>
            <w:vAlign w:val="bottom"/>
            <w:hideMark/>
          </w:tcPr>
          <w:p w14:paraId="3545898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29" w:type="dxa"/>
            <w:tcBorders>
              <w:top w:val="nil"/>
              <w:left w:val="nil"/>
              <w:bottom w:val="nil"/>
              <w:right w:val="nil"/>
            </w:tcBorders>
            <w:shd w:val="clear" w:color="000000" w:fill="DDEBF7"/>
            <w:noWrap/>
            <w:vAlign w:val="bottom"/>
            <w:hideMark/>
          </w:tcPr>
          <w:p w14:paraId="47BAFE1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c>
          <w:tcPr>
            <w:tcW w:w="534" w:type="dxa"/>
            <w:tcBorders>
              <w:top w:val="nil"/>
              <w:left w:val="nil"/>
              <w:bottom w:val="nil"/>
              <w:right w:val="nil"/>
            </w:tcBorders>
            <w:shd w:val="clear" w:color="000000" w:fill="E2EFDA"/>
            <w:noWrap/>
            <w:vAlign w:val="bottom"/>
            <w:hideMark/>
          </w:tcPr>
          <w:p w14:paraId="6BB30C6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551C916E" w14:textId="77777777" w:rsidTr="00A7599D">
        <w:trPr>
          <w:trHeight w:val="290"/>
        </w:trPr>
        <w:tc>
          <w:tcPr>
            <w:tcW w:w="786" w:type="dxa"/>
            <w:tcBorders>
              <w:top w:val="nil"/>
              <w:left w:val="nil"/>
              <w:bottom w:val="nil"/>
              <w:right w:val="nil"/>
            </w:tcBorders>
            <w:shd w:val="clear" w:color="auto" w:fill="auto"/>
            <w:noWrap/>
            <w:vAlign w:val="bottom"/>
            <w:hideMark/>
          </w:tcPr>
          <w:p w14:paraId="5AE2E3E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32</w:t>
            </w:r>
          </w:p>
        </w:tc>
        <w:tc>
          <w:tcPr>
            <w:tcW w:w="810" w:type="dxa"/>
            <w:tcBorders>
              <w:top w:val="nil"/>
              <w:left w:val="nil"/>
              <w:bottom w:val="nil"/>
              <w:right w:val="nil"/>
            </w:tcBorders>
            <w:vAlign w:val="bottom"/>
          </w:tcPr>
          <w:p w14:paraId="4D4D012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ron</w:t>
            </w:r>
            <w:proofErr w:type="spellEnd"/>
          </w:p>
        </w:tc>
        <w:tc>
          <w:tcPr>
            <w:tcW w:w="1215" w:type="dxa"/>
            <w:tcBorders>
              <w:top w:val="nil"/>
              <w:left w:val="nil"/>
              <w:bottom w:val="nil"/>
              <w:right w:val="nil"/>
            </w:tcBorders>
            <w:shd w:val="clear" w:color="auto" w:fill="auto"/>
            <w:noWrap/>
            <w:vAlign w:val="bottom"/>
            <w:hideMark/>
          </w:tcPr>
          <w:p w14:paraId="1E32543E"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ROMENA</w:t>
            </w:r>
          </w:p>
        </w:tc>
        <w:tc>
          <w:tcPr>
            <w:tcW w:w="676" w:type="dxa"/>
            <w:tcBorders>
              <w:top w:val="nil"/>
              <w:left w:val="nil"/>
              <w:bottom w:val="nil"/>
              <w:right w:val="nil"/>
            </w:tcBorders>
            <w:shd w:val="clear" w:color="auto" w:fill="auto"/>
            <w:noWrap/>
            <w:vAlign w:val="bottom"/>
            <w:hideMark/>
          </w:tcPr>
          <w:p w14:paraId="0BD699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64" w:type="dxa"/>
            <w:tcBorders>
              <w:top w:val="nil"/>
              <w:left w:val="nil"/>
              <w:bottom w:val="nil"/>
              <w:right w:val="nil"/>
            </w:tcBorders>
            <w:shd w:val="clear" w:color="auto" w:fill="auto"/>
            <w:noWrap/>
            <w:vAlign w:val="bottom"/>
            <w:hideMark/>
          </w:tcPr>
          <w:p w14:paraId="42DB02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47" w:type="dxa"/>
            <w:tcBorders>
              <w:top w:val="nil"/>
              <w:left w:val="nil"/>
              <w:bottom w:val="nil"/>
              <w:right w:val="nil"/>
            </w:tcBorders>
            <w:shd w:val="clear" w:color="auto" w:fill="auto"/>
            <w:noWrap/>
            <w:vAlign w:val="bottom"/>
            <w:hideMark/>
          </w:tcPr>
          <w:p w14:paraId="66F891F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605" w:type="dxa"/>
            <w:tcBorders>
              <w:top w:val="nil"/>
              <w:left w:val="nil"/>
              <w:bottom w:val="nil"/>
              <w:right w:val="nil"/>
            </w:tcBorders>
            <w:shd w:val="clear" w:color="000000" w:fill="FFFFFF"/>
            <w:noWrap/>
            <w:vAlign w:val="bottom"/>
            <w:hideMark/>
          </w:tcPr>
          <w:p w14:paraId="6905B64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75,66%</w:t>
            </w:r>
          </w:p>
        </w:tc>
        <w:tc>
          <w:tcPr>
            <w:tcW w:w="506" w:type="dxa"/>
            <w:tcBorders>
              <w:top w:val="nil"/>
              <w:left w:val="nil"/>
              <w:bottom w:val="nil"/>
              <w:right w:val="nil"/>
            </w:tcBorders>
            <w:shd w:val="clear" w:color="000000" w:fill="FFFFFF"/>
            <w:noWrap/>
            <w:vAlign w:val="bottom"/>
            <w:hideMark/>
          </w:tcPr>
          <w:p w14:paraId="1B2ECF6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63" w:type="dxa"/>
            <w:tcBorders>
              <w:top w:val="nil"/>
              <w:left w:val="nil"/>
              <w:bottom w:val="nil"/>
              <w:right w:val="nil"/>
            </w:tcBorders>
            <w:shd w:val="clear" w:color="000000" w:fill="FFFFFF"/>
            <w:noWrap/>
            <w:vAlign w:val="bottom"/>
            <w:hideMark/>
          </w:tcPr>
          <w:p w14:paraId="6DD7AE2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63" w:type="dxa"/>
            <w:tcBorders>
              <w:top w:val="nil"/>
              <w:left w:val="nil"/>
              <w:bottom w:val="nil"/>
              <w:right w:val="nil"/>
            </w:tcBorders>
            <w:shd w:val="clear" w:color="auto" w:fill="auto"/>
            <w:noWrap/>
            <w:vAlign w:val="bottom"/>
            <w:hideMark/>
          </w:tcPr>
          <w:p w14:paraId="06412B8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0,30%</w:t>
            </w:r>
          </w:p>
        </w:tc>
        <w:tc>
          <w:tcPr>
            <w:tcW w:w="563" w:type="dxa"/>
            <w:tcBorders>
              <w:top w:val="nil"/>
              <w:left w:val="nil"/>
              <w:bottom w:val="nil"/>
              <w:right w:val="nil"/>
            </w:tcBorders>
            <w:shd w:val="clear" w:color="auto" w:fill="auto"/>
            <w:noWrap/>
            <w:vAlign w:val="bottom"/>
            <w:hideMark/>
          </w:tcPr>
          <w:p w14:paraId="0D2F51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0,35%</w:t>
            </w:r>
          </w:p>
        </w:tc>
        <w:tc>
          <w:tcPr>
            <w:tcW w:w="565" w:type="dxa"/>
            <w:tcBorders>
              <w:top w:val="nil"/>
              <w:left w:val="nil"/>
              <w:bottom w:val="nil"/>
              <w:right w:val="nil"/>
            </w:tcBorders>
            <w:shd w:val="clear" w:color="000000" w:fill="FFF2CC"/>
            <w:noWrap/>
            <w:vAlign w:val="bottom"/>
            <w:hideMark/>
          </w:tcPr>
          <w:p w14:paraId="6B64DFE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29" w:type="dxa"/>
            <w:tcBorders>
              <w:top w:val="nil"/>
              <w:left w:val="nil"/>
              <w:bottom w:val="nil"/>
              <w:right w:val="nil"/>
            </w:tcBorders>
            <w:shd w:val="clear" w:color="000000" w:fill="DDEBF7"/>
            <w:noWrap/>
            <w:vAlign w:val="bottom"/>
            <w:hideMark/>
          </w:tcPr>
          <w:p w14:paraId="17EF9A5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1,18</w:t>
            </w:r>
          </w:p>
        </w:tc>
        <w:tc>
          <w:tcPr>
            <w:tcW w:w="534" w:type="dxa"/>
            <w:tcBorders>
              <w:top w:val="nil"/>
              <w:left w:val="nil"/>
              <w:bottom w:val="nil"/>
              <w:right w:val="nil"/>
            </w:tcBorders>
            <w:shd w:val="clear" w:color="000000" w:fill="E2EFDA"/>
            <w:noWrap/>
            <w:vAlign w:val="bottom"/>
            <w:hideMark/>
          </w:tcPr>
          <w:p w14:paraId="5E0085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0,86</w:t>
            </w:r>
          </w:p>
        </w:tc>
      </w:tr>
      <w:tr w:rsidR="00A7599D" w:rsidRPr="007C7F94" w14:paraId="6362D358" w14:textId="77777777" w:rsidTr="00A7599D">
        <w:trPr>
          <w:trHeight w:val="290"/>
        </w:trPr>
        <w:tc>
          <w:tcPr>
            <w:tcW w:w="786" w:type="dxa"/>
            <w:tcBorders>
              <w:top w:val="nil"/>
              <w:left w:val="nil"/>
              <w:bottom w:val="nil"/>
              <w:right w:val="nil"/>
            </w:tcBorders>
            <w:shd w:val="clear" w:color="auto" w:fill="auto"/>
            <w:noWrap/>
            <w:vAlign w:val="bottom"/>
            <w:hideMark/>
          </w:tcPr>
          <w:p w14:paraId="4404057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135</w:t>
            </w:r>
          </w:p>
        </w:tc>
        <w:tc>
          <w:tcPr>
            <w:tcW w:w="810" w:type="dxa"/>
            <w:tcBorders>
              <w:top w:val="nil"/>
              <w:left w:val="nil"/>
              <w:bottom w:val="nil"/>
              <w:right w:val="nil"/>
            </w:tcBorders>
            <w:vAlign w:val="bottom"/>
          </w:tcPr>
          <w:p w14:paraId="6953BF7D"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run</w:t>
            </w:r>
            <w:proofErr w:type="spellEnd"/>
          </w:p>
        </w:tc>
        <w:tc>
          <w:tcPr>
            <w:tcW w:w="1215" w:type="dxa"/>
            <w:tcBorders>
              <w:top w:val="nil"/>
              <w:left w:val="nil"/>
              <w:bottom w:val="nil"/>
              <w:right w:val="nil"/>
            </w:tcBorders>
            <w:shd w:val="clear" w:color="auto" w:fill="auto"/>
            <w:noWrap/>
            <w:vAlign w:val="bottom"/>
            <w:hideMark/>
          </w:tcPr>
          <w:p w14:paraId="4CE5FCE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RUNDI</w:t>
            </w:r>
          </w:p>
        </w:tc>
        <w:tc>
          <w:tcPr>
            <w:tcW w:w="676" w:type="dxa"/>
            <w:tcBorders>
              <w:top w:val="nil"/>
              <w:left w:val="nil"/>
              <w:bottom w:val="nil"/>
              <w:right w:val="nil"/>
            </w:tcBorders>
            <w:shd w:val="clear" w:color="auto" w:fill="auto"/>
            <w:noWrap/>
            <w:vAlign w:val="bottom"/>
            <w:hideMark/>
          </w:tcPr>
          <w:p w14:paraId="2E23B8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4" w:type="dxa"/>
            <w:tcBorders>
              <w:top w:val="nil"/>
              <w:left w:val="nil"/>
              <w:bottom w:val="nil"/>
              <w:right w:val="nil"/>
            </w:tcBorders>
            <w:shd w:val="clear" w:color="auto" w:fill="auto"/>
            <w:noWrap/>
            <w:vAlign w:val="bottom"/>
            <w:hideMark/>
          </w:tcPr>
          <w:p w14:paraId="2B795C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47" w:type="dxa"/>
            <w:tcBorders>
              <w:top w:val="nil"/>
              <w:left w:val="nil"/>
              <w:bottom w:val="nil"/>
              <w:right w:val="nil"/>
            </w:tcBorders>
            <w:shd w:val="clear" w:color="auto" w:fill="auto"/>
            <w:noWrap/>
            <w:vAlign w:val="bottom"/>
            <w:hideMark/>
          </w:tcPr>
          <w:p w14:paraId="69D881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605" w:type="dxa"/>
            <w:tcBorders>
              <w:top w:val="nil"/>
              <w:left w:val="nil"/>
              <w:bottom w:val="nil"/>
              <w:right w:val="nil"/>
            </w:tcBorders>
            <w:shd w:val="clear" w:color="000000" w:fill="FFFFFF"/>
            <w:noWrap/>
            <w:vAlign w:val="bottom"/>
            <w:hideMark/>
          </w:tcPr>
          <w:p w14:paraId="31E9E3D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4,67%</w:t>
            </w:r>
          </w:p>
        </w:tc>
        <w:tc>
          <w:tcPr>
            <w:tcW w:w="506" w:type="dxa"/>
            <w:tcBorders>
              <w:top w:val="nil"/>
              <w:left w:val="nil"/>
              <w:bottom w:val="nil"/>
              <w:right w:val="nil"/>
            </w:tcBorders>
            <w:shd w:val="clear" w:color="000000" w:fill="FFFFFF"/>
            <w:noWrap/>
            <w:vAlign w:val="bottom"/>
            <w:hideMark/>
          </w:tcPr>
          <w:p w14:paraId="74D5FC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000000" w:fill="FFFFFF"/>
            <w:noWrap/>
            <w:vAlign w:val="bottom"/>
            <w:hideMark/>
          </w:tcPr>
          <w:p w14:paraId="5042D0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E352B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8E46C0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5" w:type="dxa"/>
            <w:tcBorders>
              <w:top w:val="nil"/>
              <w:left w:val="nil"/>
              <w:bottom w:val="nil"/>
              <w:right w:val="nil"/>
            </w:tcBorders>
            <w:shd w:val="clear" w:color="000000" w:fill="FFF2CC"/>
            <w:noWrap/>
            <w:vAlign w:val="bottom"/>
            <w:hideMark/>
          </w:tcPr>
          <w:p w14:paraId="7E107B4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29" w:type="dxa"/>
            <w:tcBorders>
              <w:top w:val="nil"/>
              <w:left w:val="nil"/>
              <w:bottom w:val="nil"/>
              <w:right w:val="nil"/>
            </w:tcBorders>
            <w:shd w:val="clear" w:color="000000" w:fill="DDEBF7"/>
            <w:noWrap/>
            <w:vAlign w:val="bottom"/>
            <w:hideMark/>
          </w:tcPr>
          <w:p w14:paraId="5956BBA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34" w:type="dxa"/>
            <w:tcBorders>
              <w:top w:val="nil"/>
              <w:left w:val="nil"/>
              <w:bottom w:val="nil"/>
              <w:right w:val="nil"/>
            </w:tcBorders>
            <w:shd w:val="clear" w:color="000000" w:fill="E2EFDA"/>
            <w:noWrap/>
            <w:vAlign w:val="bottom"/>
            <w:hideMark/>
          </w:tcPr>
          <w:p w14:paraId="6F6A7DA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r>
      <w:tr w:rsidR="00A7599D" w:rsidRPr="007C7F94" w14:paraId="5966ADA8" w14:textId="77777777" w:rsidTr="00A7599D">
        <w:trPr>
          <w:trHeight w:val="290"/>
        </w:trPr>
        <w:tc>
          <w:tcPr>
            <w:tcW w:w="786" w:type="dxa"/>
            <w:tcBorders>
              <w:top w:val="nil"/>
              <w:left w:val="nil"/>
              <w:bottom w:val="nil"/>
              <w:right w:val="nil"/>
            </w:tcBorders>
            <w:shd w:val="clear" w:color="auto" w:fill="auto"/>
            <w:noWrap/>
            <w:vAlign w:val="bottom"/>
            <w:hideMark/>
          </w:tcPr>
          <w:p w14:paraId="6152BDF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w:t>
            </w:r>
          </w:p>
        </w:tc>
        <w:tc>
          <w:tcPr>
            <w:tcW w:w="810" w:type="dxa"/>
            <w:tcBorders>
              <w:top w:val="nil"/>
              <w:left w:val="nil"/>
              <w:bottom w:val="nil"/>
              <w:right w:val="nil"/>
            </w:tcBorders>
            <w:vAlign w:val="bottom"/>
          </w:tcPr>
          <w:p w14:paraId="3E4FB01C"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rus</w:t>
            </w:r>
          </w:p>
        </w:tc>
        <w:tc>
          <w:tcPr>
            <w:tcW w:w="1215" w:type="dxa"/>
            <w:tcBorders>
              <w:top w:val="nil"/>
              <w:left w:val="nil"/>
              <w:bottom w:val="nil"/>
              <w:right w:val="nil"/>
            </w:tcBorders>
            <w:shd w:val="clear" w:color="auto" w:fill="auto"/>
            <w:noWrap/>
            <w:vAlign w:val="bottom"/>
            <w:hideMark/>
          </w:tcPr>
          <w:p w14:paraId="1223FF29"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RUSSO</w:t>
            </w:r>
          </w:p>
        </w:tc>
        <w:tc>
          <w:tcPr>
            <w:tcW w:w="676" w:type="dxa"/>
            <w:tcBorders>
              <w:top w:val="nil"/>
              <w:left w:val="nil"/>
              <w:bottom w:val="nil"/>
              <w:right w:val="nil"/>
            </w:tcBorders>
            <w:shd w:val="clear" w:color="auto" w:fill="auto"/>
            <w:noWrap/>
            <w:vAlign w:val="bottom"/>
            <w:hideMark/>
          </w:tcPr>
          <w:p w14:paraId="0A008B5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3,51%</w:t>
            </w:r>
          </w:p>
        </w:tc>
        <w:tc>
          <w:tcPr>
            <w:tcW w:w="564" w:type="dxa"/>
            <w:tcBorders>
              <w:top w:val="nil"/>
              <w:left w:val="nil"/>
              <w:bottom w:val="nil"/>
              <w:right w:val="nil"/>
            </w:tcBorders>
            <w:shd w:val="clear" w:color="auto" w:fill="auto"/>
            <w:noWrap/>
            <w:vAlign w:val="bottom"/>
            <w:hideMark/>
          </w:tcPr>
          <w:p w14:paraId="51EE01A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2,49%</w:t>
            </w:r>
          </w:p>
        </w:tc>
        <w:tc>
          <w:tcPr>
            <w:tcW w:w="547" w:type="dxa"/>
            <w:tcBorders>
              <w:top w:val="nil"/>
              <w:left w:val="nil"/>
              <w:bottom w:val="nil"/>
              <w:right w:val="nil"/>
            </w:tcBorders>
            <w:shd w:val="clear" w:color="auto" w:fill="auto"/>
            <w:noWrap/>
            <w:vAlign w:val="bottom"/>
            <w:hideMark/>
          </w:tcPr>
          <w:p w14:paraId="32C1A8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1,81%</w:t>
            </w:r>
          </w:p>
        </w:tc>
        <w:tc>
          <w:tcPr>
            <w:tcW w:w="605" w:type="dxa"/>
            <w:tcBorders>
              <w:top w:val="nil"/>
              <w:left w:val="nil"/>
              <w:bottom w:val="nil"/>
              <w:right w:val="nil"/>
            </w:tcBorders>
            <w:shd w:val="clear" w:color="000000" w:fill="FFFFFF"/>
            <w:noWrap/>
            <w:vAlign w:val="bottom"/>
            <w:hideMark/>
          </w:tcPr>
          <w:p w14:paraId="4A5D97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77,20%</w:t>
            </w:r>
          </w:p>
        </w:tc>
        <w:tc>
          <w:tcPr>
            <w:tcW w:w="506" w:type="dxa"/>
            <w:tcBorders>
              <w:top w:val="nil"/>
              <w:left w:val="nil"/>
              <w:bottom w:val="nil"/>
              <w:right w:val="nil"/>
            </w:tcBorders>
            <w:shd w:val="clear" w:color="000000" w:fill="FFFFFF"/>
            <w:noWrap/>
            <w:vAlign w:val="bottom"/>
            <w:hideMark/>
          </w:tcPr>
          <w:p w14:paraId="038F71D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2,28%</w:t>
            </w:r>
          </w:p>
        </w:tc>
        <w:tc>
          <w:tcPr>
            <w:tcW w:w="563" w:type="dxa"/>
            <w:tcBorders>
              <w:top w:val="nil"/>
              <w:left w:val="nil"/>
              <w:bottom w:val="nil"/>
              <w:right w:val="nil"/>
            </w:tcBorders>
            <w:shd w:val="clear" w:color="000000" w:fill="FFFFFF"/>
            <w:noWrap/>
            <w:vAlign w:val="bottom"/>
            <w:hideMark/>
          </w:tcPr>
          <w:p w14:paraId="310F9B0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3,38%</w:t>
            </w:r>
          </w:p>
        </w:tc>
        <w:tc>
          <w:tcPr>
            <w:tcW w:w="563" w:type="dxa"/>
            <w:tcBorders>
              <w:top w:val="nil"/>
              <w:left w:val="nil"/>
              <w:bottom w:val="nil"/>
              <w:right w:val="nil"/>
            </w:tcBorders>
            <w:shd w:val="clear" w:color="auto" w:fill="auto"/>
            <w:noWrap/>
            <w:vAlign w:val="bottom"/>
            <w:hideMark/>
          </w:tcPr>
          <w:p w14:paraId="3EBB25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3,88%</w:t>
            </w:r>
          </w:p>
        </w:tc>
        <w:tc>
          <w:tcPr>
            <w:tcW w:w="563" w:type="dxa"/>
            <w:tcBorders>
              <w:top w:val="nil"/>
              <w:left w:val="nil"/>
              <w:bottom w:val="nil"/>
              <w:right w:val="nil"/>
            </w:tcBorders>
            <w:shd w:val="clear" w:color="auto" w:fill="auto"/>
            <w:noWrap/>
            <w:vAlign w:val="bottom"/>
            <w:hideMark/>
          </w:tcPr>
          <w:p w14:paraId="2C977DD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3,78%</w:t>
            </w:r>
          </w:p>
        </w:tc>
        <w:tc>
          <w:tcPr>
            <w:tcW w:w="565" w:type="dxa"/>
            <w:tcBorders>
              <w:top w:val="nil"/>
              <w:left w:val="nil"/>
              <w:bottom w:val="nil"/>
              <w:right w:val="nil"/>
            </w:tcBorders>
            <w:shd w:val="clear" w:color="000000" w:fill="FFF2CC"/>
            <w:noWrap/>
            <w:vAlign w:val="bottom"/>
            <w:hideMark/>
          </w:tcPr>
          <w:p w14:paraId="4AC2B6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3,11%</w:t>
            </w:r>
          </w:p>
        </w:tc>
        <w:tc>
          <w:tcPr>
            <w:tcW w:w="529" w:type="dxa"/>
            <w:tcBorders>
              <w:top w:val="nil"/>
              <w:left w:val="nil"/>
              <w:bottom w:val="nil"/>
              <w:right w:val="nil"/>
            </w:tcBorders>
            <w:shd w:val="clear" w:color="000000" w:fill="DDEBF7"/>
            <w:noWrap/>
            <w:vAlign w:val="bottom"/>
            <w:hideMark/>
          </w:tcPr>
          <w:p w14:paraId="2AD11B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1,25</w:t>
            </w:r>
          </w:p>
        </w:tc>
        <w:tc>
          <w:tcPr>
            <w:tcW w:w="534" w:type="dxa"/>
            <w:tcBorders>
              <w:top w:val="nil"/>
              <w:left w:val="nil"/>
              <w:bottom w:val="nil"/>
              <w:right w:val="nil"/>
            </w:tcBorders>
            <w:shd w:val="clear" w:color="000000" w:fill="E2EFDA"/>
            <w:noWrap/>
            <w:vAlign w:val="bottom"/>
            <w:hideMark/>
          </w:tcPr>
          <w:p w14:paraId="331220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0,88</w:t>
            </w:r>
          </w:p>
        </w:tc>
      </w:tr>
      <w:tr w:rsidR="00A7599D" w:rsidRPr="007C7F94" w14:paraId="6D06084B" w14:textId="77777777" w:rsidTr="00A7599D">
        <w:trPr>
          <w:trHeight w:val="290"/>
        </w:trPr>
        <w:tc>
          <w:tcPr>
            <w:tcW w:w="786" w:type="dxa"/>
            <w:tcBorders>
              <w:top w:val="nil"/>
              <w:left w:val="nil"/>
              <w:bottom w:val="nil"/>
              <w:right w:val="nil"/>
            </w:tcBorders>
            <w:shd w:val="clear" w:color="auto" w:fill="auto"/>
            <w:noWrap/>
            <w:vAlign w:val="bottom"/>
            <w:hideMark/>
          </w:tcPr>
          <w:p w14:paraId="5320FDEA"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100</w:t>
            </w:r>
          </w:p>
        </w:tc>
        <w:tc>
          <w:tcPr>
            <w:tcW w:w="810" w:type="dxa"/>
            <w:tcBorders>
              <w:top w:val="nil"/>
              <w:left w:val="nil"/>
              <w:bottom w:val="nil"/>
              <w:right w:val="nil"/>
            </w:tcBorders>
            <w:vAlign w:val="bottom"/>
          </w:tcPr>
          <w:p w14:paraId="33B9EBD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sat</w:t>
            </w:r>
            <w:proofErr w:type="spellEnd"/>
          </w:p>
        </w:tc>
        <w:tc>
          <w:tcPr>
            <w:tcW w:w="1215" w:type="dxa"/>
            <w:tcBorders>
              <w:top w:val="nil"/>
              <w:left w:val="nil"/>
              <w:bottom w:val="nil"/>
              <w:right w:val="nil"/>
            </w:tcBorders>
            <w:shd w:val="clear" w:color="auto" w:fill="auto"/>
            <w:noWrap/>
            <w:vAlign w:val="bottom"/>
            <w:hideMark/>
          </w:tcPr>
          <w:p w14:paraId="7E98D41E"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SANTHALI</w:t>
            </w:r>
          </w:p>
        </w:tc>
        <w:tc>
          <w:tcPr>
            <w:tcW w:w="676" w:type="dxa"/>
            <w:tcBorders>
              <w:top w:val="nil"/>
              <w:left w:val="nil"/>
              <w:bottom w:val="nil"/>
              <w:right w:val="nil"/>
            </w:tcBorders>
            <w:shd w:val="clear" w:color="auto" w:fill="auto"/>
            <w:noWrap/>
            <w:vAlign w:val="bottom"/>
            <w:hideMark/>
          </w:tcPr>
          <w:p w14:paraId="480E744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6D8F27C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27F6A7C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3C907CD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39,17%</w:t>
            </w:r>
          </w:p>
        </w:tc>
        <w:tc>
          <w:tcPr>
            <w:tcW w:w="506" w:type="dxa"/>
            <w:tcBorders>
              <w:top w:val="nil"/>
              <w:left w:val="nil"/>
              <w:bottom w:val="nil"/>
              <w:right w:val="nil"/>
            </w:tcBorders>
            <w:shd w:val="clear" w:color="000000" w:fill="FFFFFF"/>
            <w:noWrap/>
            <w:vAlign w:val="bottom"/>
            <w:hideMark/>
          </w:tcPr>
          <w:p w14:paraId="0E128A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784783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A9E9A1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18AF5E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5" w:type="dxa"/>
            <w:tcBorders>
              <w:top w:val="nil"/>
              <w:left w:val="nil"/>
              <w:bottom w:val="nil"/>
              <w:right w:val="nil"/>
            </w:tcBorders>
            <w:shd w:val="clear" w:color="000000" w:fill="FFF2CC"/>
            <w:noWrap/>
            <w:vAlign w:val="bottom"/>
            <w:hideMark/>
          </w:tcPr>
          <w:p w14:paraId="2B0918B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1706880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0,44</w:t>
            </w:r>
          </w:p>
        </w:tc>
        <w:tc>
          <w:tcPr>
            <w:tcW w:w="534" w:type="dxa"/>
            <w:tcBorders>
              <w:top w:val="nil"/>
              <w:left w:val="nil"/>
              <w:bottom w:val="nil"/>
              <w:right w:val="nil"/>
            </w:tcBorders>
            <w:shd w:val="clear" w:color="000000" w:fill="E2EFDA"/>
            <w:noWrap/>
            <w:vAlign w:val="bottom"/>
            <w:hideMark/>
          </w:tcPr>
          <w:p w14:paraId="709DB3C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31485392" w14:textId="77777777" w:rsidTr="00A7599D">
        <w:trPr>
          <w:trHeight w:val="290"/>
        </w:trPr>
        <w:tc>
          <w:tcPr>
            <w:tcW w:w="786" w:type="dxa"/>
            <w:tcBorders>
              <w:top w:val="nil"/>
              <w:left w:val="nil"/>
              <w:bottom w:val="nil"/>
              <w:right w:val="nil"/>
            </w:tcBorders>
            <w:shd w:val="clear" w:color="auto" w:fill="auto"/>
            <w:noWrap/>
            <w:vAlign w:val="bottom"/>
            <w:hideMark/>
          </w:tcPr>
          <w:p w14:paraId="1B7917F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68</w:t>
            </w:r>
          </w:p>
        </w:tc>
        <w:tc>
          <w:tcPr>
            <w:tcW w:w="810" w:type="dxa"/>
            <w:tcBorders>
              <w:top w:val="nil"/>
              <w:left w:val="nil"/>
              <w:bottom w:val="nil"/>
              <w:right w:val="nil"/>
            </w:tcBorders>
            <w:vAlign w:val="bottom"/>
          </w:tcPr>
          <w:p w14:paraId="0F9915CE"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sin</w:t>
            </w:r>
            <w:proofErr w:type="spellEnd"/>
          </w:p>
        </w:tc>
        <w:tc>
          <w:tcPr>
            <w:tcW w:w="1215" w:type="dxa"/>
            <w:tcBorders>
              <w:top w:val="nil"/>
              <w:left w:val="nil"/>
              <w:bottom w:val="nil"/>
              <w:right w:val="nil"/>
            </w:tcBorders>
            <w:shd w:val="clear" w:color="auto" w:fill="auto"/>
            <w:noWrap/>
            <w:vAlign w:val="bottom"/>
            <w:hideMark/>
          </w:tcPr>
          <w:p w14:paraId="7EE646B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CINGALÊS</w:t>
            </w:r>
          </w:p>
        </w:tc>
        <w:tc>
          <w:tcPr>
            <w:tcW w:w="676" w:type="dxa"/>
            <w:tcBorders>
              <w:top w:val="nil"/>
              <w:left w:val="nil"/>
              <w:bottom w:val="nil"/>
              <w:right w:val="nil"/>
            </w:tcBorders>
            <w:shd w:val="clear" w:color="auto" w:fill="auto"/>
            <w:noWrap/>
            <w:vAlign w:val="bottom"/>
            <w:hideMark/>
          </w:tcPr>
          <w:p w14:paraId="6333D43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4" w:type="dxa"/>
            <w:tcBorders>
              <w:top w:val="nil"/>
              <w:left w:val="nil"/>
              <w:bottom w:val="nil"/>
              <w:right w:val="nil"/>
            </w:tcBorders>
            <w:shd w:val="clear" w:color="auto" w:fill="auto"/>
            <w:noWrap/>
            <w:vAlign w:val="bottom"/>
            <w:hideMark/>
          </w:tcPr>
          <w:p w14:paraId="566208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47" w:type="dxa"/>
            <w:tcBorders>
              <w:top w:val="nil"/>
              <w:left w:val="nil"/>
              <w:bottom w:val="nil"/>
              <w:right w:val="nil"/>
            </w:tcBorders>
            <w:shd w:val="clear" w:color="auto" w:fill="auto"/>
            <w:noWrap/>
            <w:vAlign w:val="bottom"/>
            <w:hideMark/>
          </w:tcPr>
          <w:p w14:paraId="09EAC08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0DE9B17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39,46%</w:t>
            </w:r>
          </w:p>
        </w:tc>
        <w:tc>
          <w:tcPr>
            <w:tcW w:w="506" w:type="dxa"/>
            <w:tcBorders>
              <w:top w:val="nil"/>
              <w:left w:val="nil"/>
              <w:bottom w:val="nil"/>
              <w:right w:val="nil"/>
            </w:tcBorders>
            <w:shd w:val="clear" w:color="000000" w:fill="FFFFFF"/>
            <w:noWrap/>
            <w:vAlign w:val="bottom"/>
            <w:hideMark/>
          </w:tcPr>
          <w:p w14:paraId="594A370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3" w:type="dxa"/>
            <w:tcBorders>
              <w:top w:val="nil"/>
              <w:left w:val="nil"/>
              <w:bottom w:val="nil"/>
              <w:right w:val="nil"/>
            </w:tcBorders>
            <w:shd w:val="clear" w:color="000000" w:fill="FFFFFF"/>
            <w:noWrap/>
            <w:vAlign w:val="bottom"/>
            <w:hideMark/>
          </w:tcPr>
          <w:p w14:paraId="0F2E4A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3" w:type="dxa"/>
            <w:tcBorders>
              <w:top w:val="nil"/>
              <w:left w:val="nil"/>
              <w:bottom w:val="nil"/>
              <w:right w:val="nil"/>
            </w:tcBorders>
            <w:shd w:val="clear" w:color="auto" w:fill="auto"/>
            <w:noWrap/>
            <w:vAlign w:val="bottom"/>
            <w:hideMark/>
          </w:tcPr>
          <w:p w14:paraId="7DEA48F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auto" w:fill="auto"/>
            <w:noWrap/>
            <w:vAlign w:val="bottom"/>
            <w:hideMark/>
          </w:tcPr>
          <w:p w14:paraId="1FFDC78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5" w:type="dxa"/>
            <w:tcBorders>
              <w:top w:val="nil"/>
              <w:left w:val="nil"/>
              <w:bottom w:val="nil"/>
              <w:right w:val="nil"/>
            </w:tcBorders>
            <w:shd w:val="clear" w:color="000000" w:fill="FFF2CC"/>
            <w:noWrap/>
            <w:vAlign w:val="bottom"/>
            <w:hideMark/>
          </w:tcPr>
          <w:p w14:paraId="65DC6ED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29" w:type="dxa"/>
            <w:tcBorders>
              <w:top w:val="nil"/>
              <w:left w:val="nil"/>
              <w:bottom w:val="nil"/>
              <w:right w:val="nil"/>
            </w:tcBorders>
            <w:shd w:val="clear" w:color="000000" w:fill="DDEBF7"/>
            <w:noWrap/>
            <w:vAlign w:val="bottom"/>
            <w:hideMark/>
          </w:tcPr>
          <w:p w14:paraId="549618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534" w:type="dxa"/>
            <w:tcBorders>
              <w:top w:val="nil"/>
              <w:left w:val="nil"/>
              <w:bottom w:val="nil"/>
              <w:right w:val="nil"/>
            </w:tcBorders>
            <w:shd w:val="clear" w:color="000000" w:fill="E2EFDA"/>
            <w:noWrap/>
            <w:vAlign w:val="bottom"/>
            <w:hideMark/>
          </w:tcPr>
          <w:p w14:paraId="1D46697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0,73</w:t>
            </w:r>
          </w:p>
        </w:tc>
      </w:tr>
      <w:tr w:rsidR="00A7599D" w:rsidRPr="007C7F94" w14:paraId="52CF9C10" w14:textId="77777777" w:rsidTr="00A7599D">
        <w:trPr>
          <w:trHeight w:val="290"/>
        </w:trPr>
        <w:tc>
          <w:tcPr>
            <w:tcW w:w="786" w:type="dxa"/>
            <w:tcBorders>
              <w:top w:val="nil"/>
              <w:left w:val="nil"/>
              <w:bottom w:val="nil"/>
              <w:right w:val="nil"/>
            </w:tcBorders>
            <w:shd w:val="clear" w:color="auto" w:fill="auto"/>
            <w:noWrap/>
            <w:vAlign w:val="bottom"/>
            <w:hideMark/>
          </w:tcPr>
          <w:p w14:paraId="3EBAC60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66</w:t>
            </w:r>
          </w:p>
        </w:tc>
        <w:tc>
          <w:tcPr>
            <w:tcW w:w="810" w:type="dxa"/>
            <w:tcBorders>
              <w:top w:val="nil"/>
              <w:left w:val="nil"/>
              <w:bottom w:val="nil"/>
              <w:right w:val="nil"/>
            </w:tcBorders>
            <w:vAlign w:val="bottom"/>
          </w:tcPr>
          <w:p w14:paraId="1E4AF68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slk</w:t>
            </w:r>
            <w:proofErr w:type="spellEnd"/>
          </w:p>
        </w:tc>
        <w:tc>
          <w:tcPr>
            <w:tcW w:w="1215" w:type="dxa"/>
            <w:tcBorders>
              <w:top w:val="nil"/>
              <w:left w:val="nil"/>
              <w:bottom w:val="nil"/>
              <w:right w:val="nil"/>
            </w:tcBorders>
            <w:shd w:val="clear" w:color="auto" w:fill="auto"/>
            <w:noWrap/>
            <w:vAlign w:val="bottom"/>
            <w:hideMark/>
          </w:tcPr>
          <w:p w14:paraId="3CE0243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ESLOVACO</w:t>
            </w:r>
          </w:p>
        </w:tc>
        <w:tc>
          <w:tcPr>
            <w:tcW w:w="676" w:type="dxa"/>
            <w:tcBorders>
              <w:top w:val="nil"/>
              <w:left w:val="nil"/>
              <w:bottom w:val="nil"/>
              <w:right w:val="nil"/>
            </w:tcBorders>
            <w:shd w:val="clear" w:color="auto" w:fill="auto"/>
            <w:noWrap/>
            <w:vAlign w:val="bottom"/>
            <w:hideMark/>
          </w:tcPr>
          <w:p w14:paraId="7DD9E19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4" w:type="dxa"/>
            <w:tcBorders>
              <w:top w:val="nil"/>
              <w:left w:val="nil"/>
              <w:bottom w:val="nil"/>
              <w:right w:val="nil"/>
            </w:tcBorders>
            <w:shd w:val="clear" w:color="auto" w:fill="auto"/>
            <w:noWrap/>
            <w:vAlign w:val="bottom"/>
            <w:hideMark/>
          </w:tcPr>
          <w:p w14:paraId="2AAF49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2195153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6F5A8D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82,47%</w:t>
            </w:r>
          </w:p>
        </w:tc>
        <w:tc>
          <w:tcPr>
            <w:tcW w:w="506" w:type="dxa"/>
            <w:tcBorders>
              <w:top w:val="nil"/>
              <w:left w:val="nil"/>
              <w:bottom w:val="nil"/>
              <w:right w:val="nil"/>
            </w:tcBorders>
            <w:shd w:val="clear" w:color="000000" w:fill="FFFFFF"/>
            <w:noWrap/>
            <w:vAlign w:val="bottom"/>
            <w:hideMark/>
          </w:tcPr>
          <w:p w14:paraId="7FF8465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3" w:type="dxa"/>
            <w:tcBorders>
              <w:top w:val="nil"/>
              <w:left w:val="nil"/>
              <w:bottom w:val="nil"/>
              <w:right w:val="nil"/>
            </w:tcBorders>
            <w:shd w:val="clear" w:color="000000" w:fill="FFFFFF"/>
            <w:noWrap/>
            <w:vAlign w:val="bottom"/>
            <w:hideMark/>
          </w:tcPr>
          <w:p w14:paraId="72B00E6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3" w:type="dxa"/>
            <w:tcBorders>
              <w:top w:val="nil"/>
              <w:left w:val="nil"/>
              <w:bottom w:val="nil"/>
              <w:right w:val="nil"/>
            </w:tcBorders>
            <w:shd w:val="clear" w:color="auto" w:fill="auto"/>
            <w:noWrap/>
            <w:vAlign w:val="bottom"/>
            <w:hideMark/>
          </w:tcPr>
          <w:p w14:paraId="6725CE0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auto" w:fill="auto"/>
            <w:noWrap/>
            <w:vAlign w:val="bottom"/>
            <w:hideMark/>
          </w:tcPr>
          <w:p w14:paraId="305CB99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5" w:type="dxa"/>
            <w:tcBorders>
              <w:top w:val="nil"/>
              <w:left w:val="nil"/>
              <w:bottom w:val="nil"/>
              <w:right w:val="nil"/>
            </w:tcBorders>
            <w:shd w:val="clear" w:color="000000" w:fill="FFF2CC"/>
            <w:noWrap/>
            <w:vAlign w:val="bottom"/>
            <w:hideMark/>
          </w:tcPr>
          <w:p w14:paraId="70484BF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29" w:type="dxa"/>
            <w:tcBorders>
              <w:top w:val="nil"/>
              <w:left w:val="nil"/>
              <w:bottom w:val="nil"/>
              <w:right w:val="nil"/>
            </w:tcBorders>
            <w:shd w:val="clear" w:color="000000" w:fill="DDEBF7"/>
            <w:noWrap/>
            <w:vAlign w:val="bottom"/>
            <w:hideMark/>
          </w:tcPr>
          <w:p w14:paraId="20971D7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1,30</w:t>
            </w:r>
          </w:p>
        </w:tc>
        <w:tc>
          <w:tcPr>
            <w:tcW w:w="534" w:type="dxa"/>
            <w:tcBorders>
              <w:top w:val="nil"/>
              <w:left w:val="nil"/>
              <w:bottom w:val="nil"/>
              <w:right w:val="nil"/>
            </w:tcBorders>
            <w:shd w:val="clear" w:color="000000" w:fill="E2EFDA"/>
            <w:noWrap/>
            <w:vAlign w:val="bottom"/>
            <w:hideMark/>
          </w:tcPr>
          <w:p w14:paraId="60525D3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0,86</w:t>
            </w:r>
          </w:p>
        </w:tc>
      </w:tr>
      <w:tr w:rsidR="00A7599D" w:rsidRPr="007C7F94" w14:paraId="1419136D" w14:textId="77777777" w:rsidTr="00A7599D">
        <w:trPr>
          <w:trHeight w:val="290"/>
        </w:trPr>
        <w:tc>
          <w:tcPr>
            <w:tcW w:w="786" w:type="dxa"/>
            <w:tcBorders>
              <w:top w:val="nil"/>
              <w:left w:val="nil"/>
              <w:bottom w:val="nil"/>
              <w:right w:val="nil"/>
            </w:tcBorders>
            <w:shd w:val="clear" w:color="auto" w:fill="auto"/>
            <w:noWrap/>
            <w:vAlign w:val="bottom"/>
            <w:hideMark/>
          </w:tcPr>
          <w:p w14:paraId="01A306C8"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114</w:t>
            </w:r>
          </w:p>
        </w:tc>
        <w:tc>
          <w:tcPr>
            <w:tcW w:w="810" w:type="dxa"/>
            <w:tcBorders>
              <w:top w:val="nil"/>
              <w:left w:val="nil"/>
              <w:bottom w:val="nil"/>
              <w:right w:val="nil"/>
            </w:tcBorders>
            <w:vAlign w:val="bottom"/>
          </w:tcPr>
          <w:p w14:paraId="6647C88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sna</w:t>
            </w:r>
            <w:proofErr w:type="spellEnd"/>
          </w:p>
        </w:tc>
        <w:tc>
          <w:tcPr>
            <w:tcW w:w="1215" w:type="dxa"/>
            <w:tcBorders>
              <w:top w:val="nil"/>
              <w:left w:val="nil"/>
              <w:bottom w:val="nil"/>
              <w:right w:val="nil"/>
            </w:tcBorders>
            <w:shd w:val="clear" w:color="auto" w:fill="auto"/>
            <w:noWrap/>
            <w:vAlign w:val="bottom"/>
            <w:hideMark/>
          </w:tcPr>
          <w:p w14:paraId="6AE49A6A"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SHONA</w:t>
            </w:r>
          </w:p>
        </w:tc>
        <w:tc>
          <w:tcPr>
            <w:tcW w:w="676" w:type="dxa"/>
            <w:tcBorders>
              <w:top w:val="nil"/>
              <w:left w:val="nil"/>
              <w:bottom w:val="nil"/>
              <w:right w:val="nil"/>
            </w:tcBorders>
            <w:shd w:val="clear" w:color="auto" w:fill="auto"/>
            <w:noWrap/>
            <w:vAlign w:val="bottom"/>
            <w:hideMark/>
          </w:tcPr>
          <w:p w14:paraId="5F04C2B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54AF3AE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47" w:type="dxa"/>
            <w:tcBorders>
              <w:top w:val="nil"/>
              <w:left w:val="nil"/>
              <w:bottom w:val="nil"/>
              <w:right w:val="nil"/>
            </w:tcBorders>
            <w:shd w:val="clear" w:color="auto" w:fill="auto"/>
            <w:noWrap/>
            <w:vAlign w:val="bottom"/>
            <w:hideMark/>
          </w:tcPr>
          <w:p w14:paraId="617387E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2830CC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30,31%</w:t>
            </w:r>
          </w:p>
        </w:tc>
        <w:tc>
          <w:tcPr>
            <w:tcW w:w="506" w:type="dxa"/>
            <w:tcBorders>
              <w:top w:val="nil"/>
              <w:left w:val="nil"/>
              <w:bottom w:val="nil"/>
              <w:right w:val="nil"/>
            </w:tcBorders>
            <w:shd w:val="clear" w:color="000000" w:fill="FFFFFF"/>
            <w:noWrap/>
            <w:vAlign w:val="bottom"/>
            <w:hideMark/>
          </w:tcPr>
          <w:p w14:paraId="731D98E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5180A75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F9FCBE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405F4CD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2312C23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21B1C5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34" w:type="dxa"/>
            <w:tcBorders>
              <w:top w:val="nil"/>
              <w:left w:val="nil"/>
              <w:bottom w:val="nil"/>
              <w:right w:val="nil"/>
            </w:tcBorders>
            <w:shd w:val="clear" w:color="000000" w:fill="E2EFDA"/>
            <w:noWrap/>
            <w:vAlign w:val="bottom"/>
            <w:hideMark/>
          </w:tcPr>
          <w:p w14:paraId="3BF07DD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0,46</w:t>
            </w:r>
          </w:p>
        </w:tc>
      </w:tr>
      <w:tr w:rsidR="00A7599D" w:rsidRPr="007C7F94" w14:paraId="6C65CDDC" w14:textId="77777777" w:rsidTr="00A7599D">
        <w:trPr>
          <w:trHeight w:val="290"/>
        </w:trPr>
        <w:tc>
          <w:tcPr>
            <w:tcW w:w="786" w:type="dxa"/>
            <w:tcBorders>
              <w:top w:val="nil"/>
              <w:left w:val="nil"/>
              <w:bottom w:val="nil"/>
              <w:right w:val="nil"/>
            </w:tcBorders>
            <w:shd w:val="clear" w:color="auto" w:fill="auto"/>
            <w:noWrap/>
            <w:vAlign w:val="bottom"/>
            <w:hideMark/>
          </w:tcPr>
          <w:p w14:paraId="210B006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72</w:t>
            </w:r>
          </w:p>
        </w:tc>
        <w:tc>
          <w:tcPr>
            <w:tcW w:w="810" w:type="dxa"/>
            <w:tcBorders>
              <w:top w:val="nil"/>
              <w:left w:val="nil"/>
              <w:bottom w:val="nil"/>
              <w:right w:val="nil"/>
            </w:tcBorders>
            <w:vAlign w:val="bottom"/>
          </w:tcPr>
          <w:p w14:paraId="3E1B7E6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snd</w:t>
            </w:r>
            <w:proofErr w:type="spellEnd"/>
          </w:p>
        </w:tc>
        <w:tc>
          <w:tcPr>
            <w:tcW w:w="1215" w:type="dxa"/>
            <w:tcBorders>
              <w:top w:val="nil"/>
              <w:left w:val="nil"/>
              <w:bottom w:val="nil"/>
              <w:right w:val="nil"/>
            </w:tcBorders>
            <w:shd w:val="clear" w:color="auto" w:fill="auto"/>
            <w:noWrap/>
            <w:vAlign w:val="bottom"/>
            <w:hideMark/>
          </w:tcPr>
          <w:p w14:paraId="3FCC3EF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SINDI</w:t>
            </w:r>
          </w:p>
        </w:tc>
        <w:tc>
          <w:tcPr>
            <w:tcW w:w="676" w:type="dxa"/>
            <w:tcBorders>
              <w:top w:val="nil"/>
              <w:left w:val="nil"/>
              <w:bottom w:val="nil"/>
              <w:right w:val="nil"/>
            </w:tcBorders>
            <w:shd w:val="clear" w:color="auto" w:fill="auto"/>
            <w:noWrap/>
            <w:vAlign w:val="bottom"/>
            <w:hideMark/>
          </w:tcPr>
          <w:p w14:paraId="199810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64" w:type="dxa"/>
            <w:tcBorders>
              <w:top w:val="nil"/>
              <w:left w:val="nil"/>
              <w:bottom w:val="nil"/>
              <w:right w:val="nil"/>
            </w:tcBorders>
            <w:shd w:val="clear" w:color="auto" w:fill="auto"/>
            <w:noWrap/>
            <w:vAlign w:val="bottom"/>
            <w:hideMark/>
          </w:tcPr>
          <w:p w14:paraId="79B159A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47" w:type="dxa"/>
            <w:tcBorders>
              <w:top w:val="nil"/>
              <w:left w:val="nil"/>
              <w:bottom w:val="nil"/>
              <w:right w:val="nil"/>
            </w:tcBorders>
            <w:shd w:val="clear" w:color="auto" w:fill="auto"/>
            <w:noWrap/>
            <w:vAlign w:val="bottom"/>
            <w:hideMark/>
          </w:tcPr>
          <w:p w14:paraId="23C9243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605" w:type="dxa"/>
            <w:tcBorders>
              <w:top w:val="nil"/>
              <w:left w:val="nil"/>
              <w:bottom w:val="nil"/>
              <w:right w:val="nil"/>
            </w:tcBorders>
            <w:shd w:val="clear" w:color="000000" w:fill="FFFFFF"/>
            <w:noWrap/>
            <w:vAlign w:val="bottom"/>
            <w:hideMark/>
          </w:tcPr>
          <w:p w14:paraId="767E8B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18,73%</w:t>
            </w:r>
          </w:p>
        </w:tc>
        <w:tc>
          <w:tcPr>
            <w:tcW w:w="506" w:type="dxa"/>
            <w:tcBorders>
              <w:top w:val="nil"/>
              <w:left w:val="nil"/>
              <w:bottom w:val="nil"/>
              <w:right w:val="nil"/>
            </w:tcBorders>
            <w:shd w:val="clear" w:color="000000" w:fill="FFFFFF"/>
            <w:noWrap/>
            <w:vAlign w:val="bottom"/>
            <w:hideMark/>
          </w:tcPr>
          <w:p w14:paraId="6FC4FD3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3" w:type="dxa"/>
            <w:tcBorders>
              <w:top w:val="nil"/>
              <w:left w:val="nil"/>
              <w:bottom w:val="nil"/>
              <w:right w:val="nil"/>
            </w:tcBorders>
            <w:shd w:val="clear" w:color="000000" w:fill="FFFFFF"/>
            <w:noWrap/>
            <w:vAlign w:val="bottom"/>
            <w:hideMark/>
          </w:tcPr>
          <w:p w14:paraId="733278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7243B56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2A934AB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5" w:type="dxa"/>
            <w:tcBorders>
              <w:top w:val="nil"/>
              <w:left w:val="nil"/>
              <w:bottom w:val="nil"/>
              <w:right w:val="nil"/>
            </w:tcBorders>
            <w:shd w:val="clear" w:color="000000" w:fill="FFF2CC"/>
            <w:noWrap/>
            <w:vAlign w:val="bottom"/>
            <w:hideMark/>
          </w:tcPr>
          <w:p w14:paraId="6FA5688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29" w:type="dxa"/>
            <w:tcBorders>
              <w:top w:val="nil"/>
              <w:left w:val="nil"/>
              <w:bottom w:val="nil"/>
              <w:right w:val="nil"/>
            </w:tcBorders>
            <w:shd w:val="clear" w:color="000000" w:fill="DDEBF7"/>
            <w:noWrap/>
            <w:vAlign w:val="bottom"/>
            <w:hideMark/>
          </w:tcPr>
          <w:p w14:paraId="37A6EE8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34" w:type="dxa"/>
            <w:tcBorders>
              <w:top w:val="nil"/>
              <w:left w:val="nil"/>
              <w:bottom w:val="nil"/>
              <w:right w:val="nil"/>
            </w:tcBorders>
            <w:shd w:val="clear" w:color="000000" w:fill="E2EFDA"/>
            <w:noWrap/>
            <w:vAlign w:val="bottom"/>
            <w:hideMark/>
          </w:tcPr>
          <w:p w14:paraId="1A19D7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r>
      <w:tr w:rsidR="00A7599D" w:rsidRPr="007C7F94" w14:paraId="11208748" w14:textId="77777777" w:rsidTr="00A7599D">
        <w:trPr>
          <w:trHeight w:val="290"/>
        </w:trPr>
        <w:tc>
          <w:tcPr>
            <w:tcW w:w="786" w:type="dxa"/>
            <w:tcBorders>
              <w:top w:val="nil"/>
              <w:left w:val="nil"/>
              <w:bottom w:val="nil"/>
              <w:right w:val="nil"/>
            </w:tcBorders>
            <w:shd w:val="clear" w:color="auto" w:fill="auto"/>
            <w:noWrap/>
            <w:vAlign w:val="bottom"/>
            <w:hideMark/>
          </w:tcPr>
          <w:p w14:paraId="18975ACC"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98</w:t>
            </w:r>
          </w:p>
        </w:tc>
        <w:tc>
          <w:tcPr>
            <w:tcW w:w="810" w:type="dxa"/>
            <w:tcBorders>
              <w:top w:val="nil"/>
              <w:left w:val="nil"/>
              <w:bottom w:val="nil"/>
              <w:right w:val="nil"/>
            </w:tcBorders>
            <w:vAlign w:val="bottom"/>
          </w:tcPr>
          <w:p w14:paraId="018310E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som</w:t>
            </w:r>
          </w:p>
        </w:tc>
        <w:tc>
          <w:tcPr>
            <w:tcW w:w="1215" w:type="dxa"/>
            <w:tcBorders>
              <w:top w:val="nil"/>
              <w:left w:val="nil"/>
              <w:bottom w:val="nil"/>
              <w:right w:val="nil"/>
            </w:tcBorders>
            <w:shd w:val="clear" w:color="auto" w:fill="auto"/>
            <w:noWrap/>
            <w:vAlign w:val="bottom"/>
            <w:hideMark/>
          </w:tcPr>
          <w:p w14:paraId="1C2C9B7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SOMALI</w:t>
            </w:r>
          </w:p>
        </w:tc>
        <w:tc>
          <w:tcPr>
            <w:tcW w:w="676" w:type="dxa"/>
            <w:tcBorders>
              <w:top w:val="nil"/>
              <w:left w:val="nil"/>
              <w:bottom w:val="nil"/>
              <w:right w:val="nil"/>
            </w:tcBorders>
            <w:shd w:val="clear" w:color="auto" w:fill="auto"/>
            <w:noWrap/>
            <w:vAlign w:val="bottom"/>
            <w:hideMark/>
          </w:tcPr>
          <w:p w14:paraId="76547EB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4" w:type="dxa"/>
            <w:tcBorders>
              <w:top w:val="nil"/>
              <w:left w:val="nil"/>
              <w:bottom w:val="nil"/>
              <w:right w:val="nil"/>
            </w:tcBorders>
            <w:shd w:val="clear" w:color="auto" w:fill="auto"/>
            <w:noWrap/>
            <w:vAlign w:val="bottom"/>
            <w:hideMark/>
          </w:tcPr>
          <w:p w14:paraId="228D31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0,21%</w:t>
            </w:r>
          </w:p>
        </w:tc>
        <w:tc>
          <w:tcPr>
            <w:tcW w:w="547" w:type="dxa"/>
            <w:tcBorders>
              <w:top w:val="nil"/>
              <w:left w:val="nil"/>
              <w:bottom w:val="nil"/>
              <w:right w:val="nil"/>
            </w:tcBorders>
            <w:shd w:val="clear" w:color="auto" w:fill="auto"/>
            <w:noWrap/>
            <w:vAlign w:val="bottom"/>
            <w:hideMark/>
          </w:tcPr>
          <w:p w14:paraId="1DB3611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059F976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15,24%</w:t>
            </w:r>
          </w:p>
        </w:tc>
        <w:tc>
          <w:tcPr>
            <w:tcW w:w="506" w:type="dxa"/>
            <w:tcBorders>
              <w:top w:val="nil"/>
              <w:left w:val="nil"/>
              <w:bottom w:val="nil"/>
              <w:right w:val="nil"/>
            </w:tcBorders>
            <w:shd w:val="clear" w:color="000000" w:fill="FFFFFF"/>
            <w:noWrap/>
            <w:vAlign w:val="bottom"/>
            <w:hideMark/>
          </w:tcPr>
          <w:p w14:paraId="568016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000000" w:fill="FFFFFF"/>
            <w:noWrap/>
            <w:vAlign w:val="bottom"/>
            <w:hideMark/>
          </w:tcPr>
          <w:p w14:paraId="0ADF61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36BDFB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315C9A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48AA4D3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4860DBB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34" w:type="dxa"/>
            <w:tcBorders>
              <w:top w:val="nil"/>
              <w:left w:val="nil"/>
              <w:bottom w:val="nil"/>
              <w:right w:val="nil"/>
            </w:tcBorders>
            <w:shd w:val="clear" w:color="000000" w:fill="E2EFDA"/>
            <w:noWrap/>
            <w:vAlign w:val="bottom"/>
            <w:hideMark/>
          </w:tcPr>
          <w:p w14:paraId="46D915A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r>
      <w:tr w:rsidR="00A7599D" w:rsidRPr="007C7F94" w14:paraId="79FA07DD" w14:textId="77777777" w:rsidTr="00A7599D">
        <w:trPr>
          <w:trHeight w:val="290"/>
        </w:trPr>
        <w:tc>
          <w:tcPr>
            <w:tcW w:w="786" w:type="dxa"/>
            <w:tcBorders>
              <w:top w:val="nil"/>
              <w:left w:val="nil"/>
              <w:bottom w:val="nil"/>
              <w:right w:val="nil"/>
            </w:tcBorders>
            <w:shd w:val="clear" w:color="auto" w:fill="auto"/>
            <w:noWrap/>
            <w:vAlign w:val="bottom"/>
            <w:hideMark/>
          </w:tcPr>
          <w:p w14:paraId="27F27FF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79</w:t>
            </w:r>
          </w:p>
        </w:tc>
        <w:tc>
          <w:tcPr>
            <w:tcW w:w="810" w:type="dxa"/>
            <w:tcBorders>
              <w:top w:val="nil"/>
              <w:left w:val="nil"/>
              <w:bottom w:val="nil"/>
              <w:right w:val="nil"/>
            </w:tcBorders>
            <w:vAlign w:val="bottom"/>
          </w:tcPr>
          <w:p w14:paraId="1D230F8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sot</w:t>
            </w:r>
            <w:proofErr w:type="spellEnd"/>
          </w:p>
        </w:tc>
        <w:tc>
          <w:tcPr>
            <w:tcW w:w="1215" w:type="dxa"/>
            <w:tcBorders>
              <w:top w:val="nil"/>
              <w:left w:val="nil"/>
              <w:bottom w:val="nil"/>
              <w:right w:val="nil"/>
            </w:tcBorders>
            <w:shd w:val="clear" w:color="auto" w:fill="auto"/>
            <w:noWrap/>
            <w:vAlign w:val="bottom"/>
            <w:hideMark/>
          </w:tcPr>
          <w:p w14:paraId="651772C0"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SOTO. DO SUL</w:t>
            </w:r>
          </w:p>
        </w:tc>
        <w:tc>
          <w:tcPr>
            <w:tcW w:w="676" w:type="dxa"/>
            <w:tcBorders>
              <w:top w:val="nil"/>
              <w:left w:val="nil"/>
              <w:bottom w:val="nil"/>
              <w:right w:val="nil"/>
            </w:tcBorders>
            <w:shd w:val="clear" w:color="auto" w:fill="auto"/>
            <w:noWrap/>
            <w:vAlign w:val="bottom"/>
            <w:hideMark/>
          </w:tcPr>
          <w:p w14:paraId="4F9A1F3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4" w:type="dxa"/>
            <w:tcBorders>
              <w:top w:val="nil"/>
              <w:left w:val="nil"/>
              <w:bottom w:val="nil"/>
              <w:right w:val="nil"/>
            </w:tcBorders>
            <w:shd w:val="clear" w:color="auto" w:fill="auto"/>
            <w:noWrap/>
            <w:vAlign w:val="bottom"/>
            <w:hideMark/>
          </w:tcPr>
          <w:p w14:paraId="66AD72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47" w:type="dxa"/>
            <w:tcBorders>
              <w:top w:val="nil"/>
              <w:left w:val="nil"/>
              <w:bottom w:val="nil"/>
              <w:right w:val="nil"/>
            </w:tcBorders>
            <w:shd w:val="clear" w:color="auto" w:fill="auto"/>
            <w:noWrap/>
            <w:vAlign w:val="bottom"/>
            <w:hideMark/>
          </w:tcPr>
          <w:p w14:paraId="270119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7048EE2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56,47%</w:t>
            </w:r>
          </w:p>
        </w:tc>
        <w:tc>
          <w:tcPr>
            <w:tcW w:w="506" w:type="dxa"/>
            <w:tcBorders>
              <w:top w:val="nil"/>
              <w:left w:val="nil"/>
              <w:bottom w:val="nil"/>
              <w:right w:val="nil"/>
            </w:tcBorders>
            <w:shd w:val="clear" w:color="000000" w:fill="FFFFFF"/>
            <w:noWrap/>
            <w:vAlign w:val="bottom"/>
            <w:hideMark/>
          </w:tcPr>
          <w:p w14:paraId="38E505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451541C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B8894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21BAC6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5" w:type="dxa"/>
            <w:tcBorders>
              <w:top w:val="nil"/>
              <w:left w:val="nil"/>
              <w:bottom w:val="nil"/>
              <w:right w:val="nil"/>
            </w:tcBorders>
            <w:shd w:val="clear" w:color="000000" w:fill="FFF2CC"/>
            <w:noWrap/>
            <w:vAlign w:val="bottom"/>
            <w:hideMark/>
          </w:tcPr>
          <w:p w14:paraId="15609F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29" w:type="dxa"/>
            <w:tcBorders>
              <w:top w:val="nil"/>
              <w:left w:val="nil"/>
              <w:bottom w:val="nil"/>
              <w:right w:val="nil"/>
            </w:tcBorders>
            <w:shd w:val="clear" w:color="000000" w:fill="DDEBF7"/>
            <w:noWrap/>
            <w:vAlign w:val="bottom"/>
            <w:hideMark/>
          </w:tcPr>
          <w:p w14:paraId="36E580C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34" w:type="dxa"/>
            <w:tcBorders>
              <w:top w:val="nil"/>
              <w:left w:val="nil"/>
              <w:bottom w:val="nil"/>
              <w:right w:val="nil"/>
            </w:tcBorders>
            <w:shd w:val="clear" w:color="000000" w:fill="E2EFDA"/>
            <w:noWrap/>
            <w:vAlign w:val="bottom"/>
            <w:hideMark/>
          </w:tcPr>
          <w:p w14:paraId="1D8B098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0,49</w:t>
            </w:r>
          </w:p>
        </w:tc>
      </w:tr>
      <w:tr w:rsidR="00A7599D" w:rsidRPr="007C7F94" w14:paraId="174095F0" w14:textId="77777777" w:rsidTr="00A7599D">
        <w:trPr>
          <w:trHeight w:val="290"/>
        </w:trPr>
        <w:tc>
          <w:tcPr>
            <w:tcW w:w="786" w:type="dxa"/>
            <w:tcBorders>
              <w:top w:val="nil"/>
              <w:left w:val="nil"/>
              <w:bottom w:val="nil"/>
              <w:right w:val="nil"/>
            </w:tcBorders>
            <w:shd w:val="clear" w:color="auto" w:fill="auto"/>
            <w:noWrap/>
            <w:vAlign w:val="bottom"/>
            <w:hideMark/>
          </w:tcPr>
          <w:p w14:paraId="080C987C"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105</w:t>
            </w:r>
          </w:p>
        </w:tc>
        <w:tc>
          <w:tcPr>
            <w:tcW w:w="810" w:type="dxa"/>
            <w:tcBorders>
              <w:top w:val="nil"/>
              <w:left w:val="nil"/>
              <w:bottom w:val="nil"/>
              <w:right w:val="nil"/>
            </w:tcBorders>
            <w:vAlign w:val="bottom"/>
          </w:tcPr>
          <w:p w14:paraId="66426F7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sou</w:t>
            </w:r>
          </w:p>
        </w:tc>
        <w:tc>
          <w:tcPr>
            <w:tcW w:w="1215" w:type="dxa"/>
            <w:tcBorders>
              <w:top w:val="nil"/>
              <w:left w:val="nil"/>
              <w:bottom w:val="nil"/>
              <w:right w:val="nil"/>
            </w:tcBorders>
            <w:shd w:val="clear" w:color="auto" w:fill="auto"/>
            <w:noWrap/>
            <w:vAlign w:val="bottom"/>
            <w:hideMark/>
          </w:tcPr>
          <w:p w14:paraId="1DBA03D7"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SOUTH THAI</w:t>
            </w:r>
          </w:p>
        </w:tc>
        <w:tc>
          <w:tcPr>
            <w:tcW w:w="676" w:type="dxa"/>
            <w:tcBorders>
              <w:top w:val="nil"/>
              <w:left w:val="nil"/>
              <w:bottom w:val="nil"/>
              <w:right w:val="nil"/>
            </w:tcBorders>
            <w:shd w:val="clear" w:color="auto" w:fill="auto"/>
            <w:noWrap/>
            <w:vAlign w:val="bottom"/>
            <w:hideMark/>
          </w:tcPr>
          <w:p w14:paraId="0432150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105CFFF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47" w:type="dxa"/>
            <w:tcBorders>
              <w:top w:val="nil"/>
              <w:left w:val="nil"/>
              <w:bottom w:val="nil"/>
              <w:right w:val="nil"/>
            </w:tcBorders>
            <w:shd w:val="clear" w:color="auto" w:fill="auto"/>
            <w:noWrap/>
            <w:vAlign w:val="bottom"/>
            <w:hideMark/>
          </w:tcPr>
          <w:p w14:paraId="5AD555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454FC26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66,68%</w:t>
            </w:r>
          </w:p>
        </w:tc>
        <w:tc>
          <w:tcPr>
            <w:tcW w:w="506" w:type="dxa"/>
            <w:tcBorders>
              <w:top w:val="nil"/>
              <w:left w:val="nil"/>
              <w:bottom w:val="nil"/>
              <w:right w:val="nil"/>
            </w:tcBorders>
            <w:shd w:val="clear" w:color="000000" w:fill="FFFFFF"/>
            <w:noWrap/>
            <w:vAlign w:val="bottom"/>
            <w:hideMark/>
          </w:tcPr>
          <w:p w14:paraId="1FE1521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000000" w:fill="FFFFFF"/>
            <w:noWrap/>
            <w:vAlign w:val="bottom"/>
            <w:hideMark/>
          </w:tcPr>
          <w:p w14:paraId="22180FE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027FEC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96689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5" w:type="dxa"/>
            <w:tcBorders>
              <w:top w:val="nil"/>
              <w:left w:val="nil"/>
              <w:bottom w:val="nil"/>
              <w:right w:val="nil"/>
            </w:tcBorders>
            <w:shd w:val="clear" w:color="000000" w:fill="FFF2CC"/>
            <w:noWrap/>
            <w:vAlign w:val="bottom"/>
            <w:hideMark/>
          </w:tcPr>
          <w:p w14:paraId="1DBDEE6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29" w:type="dxa"/>
            <w:tcBorders>
              <w:top w:val="nil"/>
              <w:left w:val="nil"/>
              <w:bottom w:val="nil"/>
              <w:right w:val="nil"/>
            </w:tcBorders>
            <w:shd w:val="clear" w:color="000000" w:fill="DDEBF7"/>
            <w:noWrap/>
            <w:vAlign w:val="bottom"/>
            <w:hideMark/>
          </w:tcPr>
          <w:p w14:paraId="1A6F8C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c>
          <w:tcPr>
            <w:tcW w:w="534" w:type="dxa"/>
            <w:tcBorders>
              <w:top w:val="nil"/>
              <w:left w:val="nil"/>
              <w:bottom w:val="nil"/>
              <w:right w:val="nil"/>
            </w:tcBorders>
            <w:shd w:val="clear" w:color="000000" w:fill="E2EFDA"/>
            <w:noWrap/>
            <w:vAlign w:val="bottom"/>
            <w:hideMark/>
          </w:tcPr>
          <w:p w14:paraId="4469507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r>
      <w:tr w:rsidR="00A7599D" w:rsidRPr="007C7F94" w14:paraId="4B5B0E9F" w14:textId="77777777" w:rsidTr="00A7599D">
        <w:trPr>
          <w:trHeight w:val="290"/>
        </w:trPr>
        <w:tc>
          <w:tcPr>
            <w:tcW w:w="786" w:type="dxa"/>
            <w:tcBorders>
              <w:top w:val="nil"/>
              <w:left w:val="nil"/>
              <w:bottom w:val="nil"/>
              <w:right w:val="nil"/>
            </w:tcBorders>
            <w:shd w:val="clear" w:color="auto" w:fill="auto"/>
            <w:noWrap/>
            <w:vAlign w:val="bottom"/>
            <w:hideMark/>
          </w:tcPr>
          <w:p w14:paraId="23C4CE3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w:t>
            </w:r>
          </w:p>
        </w:tc>
        <w:tc>
          <w:tcPr>
            <w:tcW w:w="810" w:type="dxa"/>
            <w:tcBorders>
              <w:top w:val="nil"/>
              <w:left w:val="nil"/>
              <w:bottom w:val="nil"/>
              <w:right w:val="nil"/>
            </w:tcBorders>
            <w:vAlign w:val="bottom"/>
          </w:tcPr>
          <w:p w14:paraId="5027C60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spa</w:t>
            </w:r>
            <w:proofErr w:type="spellEnd"/>
          </w:p>
        </w:tc>
        <w:tc>
          <w:tcPr>
            <w:tcW w:w="1215" w:type="dxa"/>
            <w:tcBorders>
              <w:top w:val="nil"/>
              <w:left w:val="nil"/>
              <w:bottom w:val="nil"/>
              <w:right w:val="nil"/>
            </w:tcBorders>
            <w:shd w:val="clear" w:color="auto" w:fill="auto"/>
            <w:noWrap/>
            <w:vAlign w:val="bottom"/>
            <w:hideMark/>
          </w:tcPr>
          <w:p w14:paraId="20E507A3"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ESPANHOL</w:t>
            </w:r>
          </w:p>
        </w:tc>
        <w:tc>
          <w:tcPr>
            <w:tcW w:w="676" w:type="dxa"/>
            <w:tcBorders>
              <w:top w:val="nil"/>
              <w:left w:val="nil"/>
              <w:bottom w:val="nil"/>
              <w:right w:val="nil"/>
            </w:tcBorders>
            <w:shd w:val="clear" w:color="auto" w:fill="auto"/>
            <w:noWrap/>
            <w:vAlign w:val="bottom"/>
            <w:hideMark/>
          </w:tcPr>
          <w:p w14:paraId="0D62ACD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7,00%</w:t>
            </w:r>
          </w:p>
        </w:tc>
        <w:tc>
          <w:tcPr>
            <w:tcW w:w="564" w:type="dxa"/>
            <w:tcBorders>
              <w:top w:val="nil"/>
              <w:left w:val="nil"/>
              <w:bottom w:val="nil"/>
              <w:right w:val="nil"/>
            </w:tcBorders>
            <w:shd w:val="clear" w:color="auto" w:fill="auto"/>
            <w:noWrap/>
            <w:vAlign w:val="bottom"/>
            <w:hideMark/>
          </w:tcPr>
          <w:p w14:paraId="1D8C950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5,24%</w:t>
            </w:r>
          </w:p>
        </w:tc>
        <w:tc>
          <w:tcPr>
            <w:tcW w:w="547" w:type="dxa"/>
            <w:tcBorders>
              <w:top w:val="nil"/>
              <w:left w:val="nil"/>
              <w:bottom w:val="nil"/>
              <w:right w:val="nil"/>
            </w:tcBorders>
            <w:shd w:val="clear" w:color="auto" w:fill="auto"/>
            <w:noWrap/>
            <w:vAlign w:val="bottom"/>
            <w:hideMark/>
          </w:tcPr>
          <w:p w14:paraId="353E3C3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10,7%</w:t>
            </w:r>
          </w:p>
        </w:tc>
        <w:tc>
          <w:tcPr>
            <w:tcW w:w="605" w:type="dxa"/>
            <w:tcBorders>
              <w:top w:val="nil"/>
              <w:left w:val="nil"/>
              <w:bottom w:val="nil"/>
              <w:right w:val="nil"/>
            </w:tcBorders>
            <w:shd w:val="clear" w:color="000000" w:fill="FFFFFF"/>
            <w:noWrap/>
            <w:vAlign w:val="bottom"/>
            <w:hideMark/>
          </w:tcPr>
          <w:p w14:paraId="2F98911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73,08%</w:t>
            </w:r>
          </w:p>
        </w:tc>
        <w:tc>
          <w:tcPr>
            <w:tcW w:w="506" w:type="dxa"/>
            <w:tcBorders>
              <w:top w:val="nil"/>
              <w:left w:val="nil"/>
              <w:bottom w:val="nil"/>
              <w:right w:val="nil"/>
            </w:tcBorders>
            <w:shd w:val="clear" w:color="000000" w:fill="FFFFFF"/>
            <w:noWrap/>
            <w:vAlign w:val="bottom"/>
            <w:hideMark/>
          </w:tcPr>
          <w:p w14:paraId="0B034FB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11,7%</w:t>
            </w:r>
          </w:p>
        </w:tc>
        <w:tc>
          <w:tcPr>
            <w:tcW w:w="563" w:type="dxa"/>
            <w:tcBorders>
              <w:top w:val="nil"/>
              <w:left w:val="nil"/>
              <w:bottom w:val="nil"/>
              <w:right w:val="nil"/>
            </w:tcBorders>
            <w:shd w:val="clear" w:color="000000" w:fill="FFFFFF"/>
            <w:noWrap/>
            <w:vAlign w:val="bottom"/>
            <w:hideMark/>
          </w:tcPr>
          <w:p w14:paraId="1916CF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5,42%</w:t>
            </w:r>
          </w:p>
        </w:tc>
        <w:tc>
          <w:tcPr>
            <w:tcW w:w="563" w:type="dxa"/>
            <w:tcBorders>
              <w:top w:val="nil"/>
              <w:left w:val="nil"/>
              <w:bottom w:val="nil"/>
              <w:right w:val="nil"/>
            </w:tcBorders>
            <w:shd w:val="clear" w:color="auto" w:fill="auto"/>
            <w:noWrap/>
            <w:vAlign w:val="bottom"/>
            <w:hideMark/>
          </w:tcPr>
          <w:p w14:paraId="1B21DED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9,94%</w:t>
            </w:r>
          </w:p>
        </w:tc>
        <w:tc>
          <w:tcPr>
            <w:tcW w:w="563" w:type="dxa"/>
            <w:tcBorders>
              <w:top w:val="nil"/>
              <w:left w:val="nil"/>
              <w:bottom w:val="nil"/>
              <w:right w:val="nil"/>
            </w:tcBorders>
            <w:shd w:val="clear" w:color="auto" w:fill="auto"/>
            <w:noWrap/>
            <w:vAlign w:val="bottom"/>
            <w:hideMark/>
          </w:tcPr>
          <w:p w14:paraId="7D6F03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7,59%</w:t>
            </w:r>
          </w:p>
        </w:tc>
        <w:tc>
          <w:tcPr>
            <w:tcW w:w="565" w:type="dxa"/>
            <w:tcBorders>
              <w:top w:val="nil"/>
              <w:left w:val="nil"/>
              <w:bottom w:val="nil"/>
              <w:right w:val="nil"/>
            </w:tcBorders>
            <w:shd w:val="clear" w:color="000000" w:fill="FFF2CC"/>
            <w:noWrap/>
            <w:vAlign w:val="bottom"/>
            <w:hideMark/>
          </w:tcPr>
          <w:p w14:paraId="26F08D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8,73%</w:t>
            </w:r>
          </w:p>
        </w:tc>
        <w:tc>
          <w:tcPr>
            <w:tcW w:w="529" w:type="dxa"/>
            <w:tcBorders>
              <w:top w:val="nil"/>
              <w:left w:val="nil"/>
              <w:bottom w:val="nil"/>
              <w:right w:val="nil"/>
            </w:tcBorders>
            <w:shd w:val="clear" w:color="000000" w:fill="DDEBF7"/>
            <w:noWrap/>
            <w:vAlign w:val="bottom"/>
            <w:hideMark/>
          </w:tcPr>
          <w:p w14:paraId="75793D6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1,67</w:t>
            </w:r>
          </w:p>
        </w:tc>
        <w:tc>
          <w:tcPr>
            <w:tcW w:w="534" w:type="dxa"/>
            <w:tcBorders>
              <w:top w:val="nil"/>
              <w:left w:val="nil"/>
              <w:bottom w:val="nil"/>
              <w:right w:val="nil"/>
            </w:tcBorders>
            <w:shd w:val="clear" w:color="000000" w:fill="E2EFDA"/>
            <w:noWrap/>
            <w:vAlign w:val="bottom"/>
            <w:hideMark/>
          </w:tcPr>
          <w:p w14:paraId="4734B04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1,25</w:t>
            </w:r>
          </w:p>
        </w:tc>
      </w:tr>
      <w:tr w:rsidR="00A7599D" w:rsidRPr="007C7F94" w14:paraId="1CC60A80" w14:textId="77777777" w:rsidTr="00A7599D">
        <w:trPr>
          <w:trHeight w:val="290"/>
        </w:trPr>
        <w:tc>
          <w:tcPr>
            <w:tcW w:w="786" w:type="dxa"/>
            <w:tcBorders>
              <w:top w:val="nil"/>
              <w:left w:val="nil"/>
              <w:bottom w:val="nil"/>
              <w:right w:val="nil"/>
            </w:tcBorders>
            <w:shd w:val="clear" w:color="auto" w:fill="auto"/>
            <w:noWrap/>
            <w:vAlign w:val="bottom"/>
            <w:hideMark/>
          </w:tcPr>
          <w:p w14:paraId="7F4CD581"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80</w:t>
            </w:r>
          </w:p>
        </w:tc>
        <w:tc>
          <w:tcPr>
            <w:tcW w:w="810" w:type="dxa"/>
            <w:tcBorders>
              <w:top w:val="nil"/>
              <w:left w:val="nil"/>
              <w:bottom w:val="nil"/>
              <w:right w:val="nil"/>
            </w:tcBorders>
            <w:vAlign w:val="bottom"/>
          </w:tcPr>
          <w:p w14:paraId="41A7BDB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sqi</w:t>
            </w:r>
            <w:proofErr w:type="spellEnd"/>
          </w:p>
        </w:tc>
        <w:tc>
          <w:tcPr>
            <w:tcW w:w="1215" w:type="dxa"/>
            <w:tcBorders>
              <w:top w:val="nil"/>
              <w:left w:val="nil"/>
              <w:bottom w:val="nil"/>
              <w:right w:val="nil"/>
            </w:tcBorders>
            <w:shd w:val="clear" w:color="auto" w:fill="auto"/>
            <w:noWrap/>
            <w:vAlign w:val="bottom"/>
            <w:hideMark/>
          </w:tcPr>
          <w:p w14:paraId="5B25AEBB"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ALBANÊS </w:t>
            </w:r>
          </w:p>
        </w:tc>
        <w:tc>
          <w:tcPr>
            <w:tcW w:w="676" w:type="dxa"/>
            <w:tcBorders>
              <w:top w:val="nil"/>
              <w:left w:val="nil"/>
              <w:bottom w:val="nil"/>
              <w:right w:val="nil"/>
            </w:tcBorders>
            <w:shd w:val="clear" w:color="auto" w:fill="auto"/>
            <w:noWrap/>
            <w:vAlign w:val="bottom"/>
            <w:hideMark/>
          </w:tcPr>
          <w:p w14:paraId="4FAD1D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4" w:type="dxa"/>
            <w:tcBorders>
              <w:top w:val="nil"/>
              <w:left w:val="nil"/>
              <w:bottom w:val="nil"/>
              <w:right w:val="nil"/>
            </w:tcBorders>
            <w:shd w:val="clear" w:color="auto" w:fill="auto"/>
            <w:noWrap/>
            <w:vAlign w:val="bottom"/>
            <w:hideMark/>
          </w:tcPr>
          <w:p w14:paraId="3F62708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47" w:type="dxa"/>
            <w:tcBorders>
              <w:top w:val="nil"/>
              <w:left w:val="nil"/>
              <w:bottom w:val="nil"/>
              <w:right w:val="nil"/>
            </w:tcBorders>
            <w:shd w:val="clear" w:color="auto" w:fill="auto"/>
            <w:noWrap/>
            <w:vAlign w:val="bottom"/>
            <w:hideMark/>
          </w:tcPr>
          <w:p w14:paraId="3E82E9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605" w:type="dxa"/>
            <w:tcBorders>
              <w:top w:val="nil"/>
              <w:left w:val="nil"/>
              <w:bottom w:val="nil"/>
              <w:right w:val="nil"/>
            </w:tcBorders>
            <w:shd w:val="clear" w:color="000000" w:fill="FFFFFF"/>
            <w:noWrap/>
            <w:vAlign w:val="bottom"/>
            <w:hideMark/>
          </w:tcPr>
          <w:p w14:paraId="3F417E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75,48%</w:t>
            </w:r>
          </w:p>
        </w:tc>
        <w:tc>
          <w:tcPr>
            <w:tcW w:w="506" w:type="dxa"/>
            <w:tcBorders>
              <w:top w:val="nil"/>
              <w:left w:val="nil"/>
              <w:bottom w:val="nil"/>
              <w:right w:val="nil"/>
            </w:tcBorders>
            <w:shd w:val="clear" w:color="000000" w:fill="FFFFFF"/>
            <w:noWrap/>
            <w:vAlign w:val="bottom"/>
            <w:hideMark/>
          </w:tcPr>
          <w:p w14:paraId="4EA172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3" w:type="dxa"/>
            <w:tcBorders>
              <w:top w:val="nil"/>
              <w:left w:val="nil"/>
              <w:bottom w:val="nil"/>
              <w:right w:val="nil"/>
            </w:tcBorders>
            <w:shd w:val="clear" w:color="000000" w:fill="FFFFFF"/>
            <w:noWrap/>
            <w:vAlign w:val="bottom"/>
            <w:hideMark/>
          </w:tcPr>
          <w:p w14:paraId="22B5021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auto" w:fill="auto"/>
            <w:noWrap/>
            <w:vAlign w:val="bottom"/>
            <w:hideMark/>
          </w:tcPr>
          <w:p w14:paraId="151ED9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5B87B14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5" w:type="dxa"/>
            <w:tcBorders>
              <w:top w:val="nil"/>
              <w:left w:val="nil"/>
              <w:bottom w:val="nil"/>
              <w:right w:val="nil"/>
            </w:tcBorders>
            <w:shd w:val="clear" w:color="000000" w:fill="FFF2CC"/>
            <w:noWrap/>
            <w:vAlign w:val="bottom"/>
            <w:hideMark/>
          </w:tcPr>
          <w:p w14:paraId="7FA85D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29" w:type="dxa"/>
            <w:tcBorders>
              <w:top w:val="nil"/>
              <w:left w:val="nil"/>
              <w:bottom w:val="nil"/>
              <w:right w:val="nil"/>
            </w:tcBorders>
            <w:shd w:val="clear" w:color="000000" w:fill="DDEBF7"/>
            <w:noWrap/>
            <w:vAlign w:val="bottom"/>
            <w:hideMark/>
          </w:tcPr>
          <w:p w14:paraId="792796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1,12</w:t>
            </w:r>
          </w:p>
        </w:tc>
        <w:tc>
          <w:tcPr>
            <w:tcW w:w="534" w:type="dxa"/>
            <w:tcBorders>
              <w:top w:val="nil"/>
              <w:left w:val="nil"/>
              <w:bottom w:val="nil"/>
              <w:right w:val="nil"/>
            </w:tcBorders>
            <w:shd w:val="clear" w:color="000000" w:fill="E2EFDA"/>
            <w:noWrap/>
            <w:vAlign w:val="bottom"/>
            <w:hideMark/>
          </w:tcPr>
          <w:p w14:paraId="7EB910C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0,81</w:t>
            </w:r>
          </w:p>
        </w:tc>
      </w:tr>
      <w:tr w:rsidR="00A7599D" w:rsidRPr="007C7F94" w14:paraId="6BE85CBD" w14:textId="77777777" w:rsidTr="00A7599D">
        <w:trPr>
          <w:trHeight w:val="290"/>
        </w:trPr>
        <w:tc>
          <w:tcPr>
            <w:tcW w:w="786" w:type="dxa"/>
            <w:tcBorders>
              <w:top w:val="nil"/>
              <w:left w:val="nil"/>
              <w:bottom w:val="nil"/>
              <w:right w:val="nil"/>
            </w:tcBorders>
            <w:shd w:val="clear" w:color="auto" w:fill="auto"/>
            <w:noWrap/>
            <w:vAlign w:val="bottom"/>
            <w:hideMark/>
          </w:tcPr>
          <w:p w14:paraId="748D806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124</w:t>
            </w:r>
          </w:p>
        </w:tc>
        <w:tc>
          <w:tcPr>
            <w:tcW w:w="810" w:type="dxa"/>
            <w:tcBorders>
              <w:top w:val="nil"/>
              <w:left w:val="nil"/>
              <w:bottom w:val="nil"/>
              <w:right w:val="nil"/>
            </w:tcBorders>
            <w:vAlign w:val="bottom"/>
          </w:tcPr>
          <w:p w14:paraId="7382E5B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suk</w:t>
            </w:r>
            <w:proofErr w:type="spellEnd"/>
          </w:p>
        </w:tc>
        <w:tc>
          <w:tcPr>
            <w:tcW w:w="1215" w:type="dxa"/>
            <w:tcBorders>
              <w:top w:val="nil"/>
              <w:left w:val="nil"/>
              <w:bottom w:val="nil"/>
              <w:right w:val="nil"/>
            </w:tcBorders>
            <w:shd w:val="clear" w:color="auto" w:fill="auto"/>
            <w:noWrap/>
            <w:vAlign w:val="bottom"/>
            <w:hideMark/>
          </w:tcPr>
          <w:p w14:paraId="7FB2E38F"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SUKUMA</w:t>
            </w:r>
          </w:p>
        </w:tc>
        <w:tc>
          <w:tcPr>
            <w:tcW w:w="676" w:type="dxa"/>
            <w:tcBorders>
              <w:top w:val="nil"/>
              <w:left w:val="nil"/>
              <w:bottom w:val="nil"/>
              <w:right w:val="nil"/>
            </w:tcBorders>
            <w:shd w:val="clear" w:color="auto" w:fill="auto"/>
            <w:noWrap/>
            <w:vAlign w:val="bottom"/>
            <w:hideMark/>
          </w:tcPr>
          <w:p w14:paraId="0CD0D5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429DF5D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40EC1A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3CB26D1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25,00%</w:t>
            </w:r>
          </w:p>
        </w:tc>
        <w:tc>
          <w:tcPr>
            <w:tcW w:w="506" w:type="dxa"/>
            <w:tcBorders>
              <w:top w:val="nil"/>
              <w:left w:val="nil"/>
              <w:bottom w:val="nil"/>
              <w:right w:val="nil"/>
            </w:tcBorders>
            <w:shd w:val="clear" w:color="000000" w:fill="FFFFFF"/>
            <w:noWrap/>
            <w:vAlign w:val="bottom"/>
            <w:hideMark/>
          </w:tcPr>
          <w:p w14:paraId="240F67F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7E1538F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F363B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EA242E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5" w:type="dxa"/>
            <w:tcBorders>
              <w:top w:val="nil"/>
              <w:left w:val="nil"/>
              <w:bottom w:val="nil"/>
              <w:right w:val="nil"/>
            </w:tcBorders>
            <w:shd w:val="clear" w:color="000000" w:fill="FFF2CC"/>
            <w:noWrap/>
            <w:vAlign w:val="bottom"/>
            <w:hideMark/>
          </w:tcPr>
          <w:p w14:paraId="21ED80A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2F6DF76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34" w:type="dxa"/>
            <w:tcBorders>
              <w:top w:val="nil"/>
              <w:left w:val="nil"/>
              <w:bottom w:val="nil"/>
              <w:right w:val="nil"/>
            </w:tcBorders>
            <w:shd w:val="clear" w:color="000000" w:fill="E2EFDA"/>
            <w:noWrap/>
            <w:vAlign w:val="bottom"/>
            <w:hideMark/>
          </w:tcPr>
          <w:p w14:paraId="28B9687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0,40</w:t>
            </w:r>
          </w:p>
        </w:tc>
      </w:tr>
      <w:tr w:rsidR="00A7599D" w:rsidRPr="007C7F94" w14:paraId="662CF9F9" w14:textId="77777777" w:rsidTr="00A7599D">
        <w:trPr>
          <w:trHeight w:val="290"/>
        </w:trPr>
        <w:tc>
          <w:tcPr>
            <w:tcW w:w="786" w:type="dxa"/>
            <w:tcBorders>
              <w:top w:val="nil"/>
              <w:left w:val="nil"/>
              <w:bottom w:val="nil"/>
              <w:right w:val="nil"/>
            </w:tcBorders>
            <w:shd w:val="clear" w:color="auto" w:fill="auto"/>
            <w:noWrap/>
            <w:vAlign w:val="bottom"/>
            <w:hideMark/>
          </w:tcPr>
          <w:p w14:paraId="4C3AA68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47</w:t>
            </w:r>
          </w:p>
        </w:tc>
        <w:tc>
          <w:tcPr>
            <w:tcW w:w="810" w:type="dxa"/>
            <w:tcBorders>
              <w:top w:val="nil"/>
              <w:left w:val="nil"/>
              <w:bottom w:val="nil"/>
              <w:right w:val="nil"/>
            </w:tcBorders>
            <w:vAlign w:val="bottom"/>
          </w:tcPr>
          <w:p w14:paraId="0112C024"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sun</w:t>
            </w:r>
            <w:proofErr w:type="spellEnd"/>
          </w:p>
        </w:tc>
        <w:tc>
          <w:tcPr>
            <w:tcW w:w="1215" w:type="dxa"/>
            <w:tcBorders>
              <w:top w:val="nil"/>
              <w:left w:val="nil"/>
              <w:bottom w:val="nil"/>
              <w:right w:val="nil"/>
            </w:tcBorders>
            <w:shd w:val="clear" w:color="auto" w:fill="auto"/>
            <w:noWrap/>
            <w:vAlign w:val="bottom"/>
            <w:hideMark/>
          </w:tcPr>
          <w:p w14:paraId="4761E2AB"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SÃO DE</w:t>
            </w:r>
          </w:p>
        </w:tc>
        <w:tc>
          <w:tcPr>
            <w:tcW w:w="676" w:type="dxa"/>
            <w:tcBorders>
              <w:top w:val="nil"/>
              <w:left w:val="nil"/>
              <w:bottom w:val="nil"/>
              <w:right w:val="nil"/>
            </w:tcBorders>
            <w:shd w:val="clear" w:color="auto" w:fill="auto"/>
            <w:noWrap/>
            <w:vAlign w:val="bottom"/>
            <w:hideMark/>
          </w:tcPr>
          <w:p w14:paraId="11419FC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64" w:type="dxa"/>
            <w:tcBorders>
              <w:top w:val="nil"/>
              <w:left w:val="nil"/>
              <w:bottom w:val="nil"/>
              <w:right w:val="nil"/>
            </w:tcBorders>
            <w:shd w:val="clear" w:color="auto" w:fill="auto"/>
            <w:noWrap/>
            <w:vAlign w:val="bottom"/>
            <w:hideMark/>
          </w:tcPr>
          <w:p w14:paraId="1D9C4D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0,31%</w:t>
            </w:r>
          </w:p>
        </w:tc>
        <w:tc>
          <w:tcPr>
            <w:tcW w:w="547" w:type="dxa"/>
            <w:tcBorders>
              <w:top w:val="nil"/>
              <w:left w:val="nil"/>
              <w:bottom w:val="nil"/>
              <w:right w:val="nil"/>
            </w:tcBorders>
            <w:shd w:val="clear" w:color="auto" w:fill="auto"/>
            <w:noWrap/>
            <w:vAlign w:val="bottom"/>
            <w:hideMark/>
          </w:tcPr>
          <w:p w14:paraId="10457D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605" w:type="dxa"/>
            <w:tcBorders>
              <w:top w:val="nil"/>
              <w:left w:val="nil"/>
              <w:bottom w:val="nil"/>
              <w:right w:val="nil"/>
            </w:tcBorders>
            <w:shd w:val="clear" w:color="000000" w:fill="FFFFFF"/>
            <w:noWrap/>
            <w:vAlign w:val="bottom"/>
            <w:hideMark/>
          </w:tcPr>
          <w:p w14:paraId="54FE18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47,69%</w:t>
            </w:r>
          </w:p>
        </w:tc>
        <w:tc>
          <w:tcPr>
            <w:tcW w:w="506" w:type="dxa"/>
            <w:tcBorders>
              <w:top w:val="nil"/>
              <w:left w:val="nil"/>
              <w:bottom w:val="nil"/>
              <w:right w:val="nil"/>
            </w:tcBorders>
            <w:shd w:val="clear" w:color="000000" w:fill="FFFFFF"/>
            <w:noWrap/>
            <w:vAlign w:val="bottom"/>
            <w:hideMark/>
          </w:tcPr>
          <w:p w14:paraId="3306EFD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63" w:type="dxa"/>
            <w:tcBorders>
              <w:top w:val="nil"/>
              <w:left w:val="nil"/>
              <w:bottom w:val="nil"/>
              <w:right w:val="nil"/>
            </w:tcBorders>
            <w:shd w:val="clear" w:color="000000" w:fill="FFFFFF"/>
            <w:noWrap/>
            <w:vAlign w:val="bottom"/>
            <w:hideMark/>
          </w:tcPr>
          <w:p w14:paraId="2C2C9A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462CF05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auto" w:fill="auto"/>
            <w:noWrap/>
            <w:vAlign w:val="bottom"/>
            <w:hideMark/>
          </w:tcPr>
          <w:p w14:paraId="450DCC1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5" w:type="dxa"/>
            <w:tcBorders>
              <w:top w:val="nil"/>
              <w:left w:val="nil"/>
              <w:bottom w:val="nil"/>
              <w:right w:val="nil"/>
            </w:tcBorders>
            <w:shd w:val="clear" w:color="000000" w:fill="FFF2CC"/>
            <w:noWrap/>
            <w:vAlign w:val="bottom"/>
            <w:hideMark/>
          </w:tcPr>
          <w:p w14:paraId="3D5A8F6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29" w:type="dxa"/>
            <w:tcBorders>
              <w:top w:val="nil"/>
              <w:left w:val="nil"/>
              <w:bottom w:val="nil"/>
              <w:right w:val="nil"/>
            </w:tcBorders>
            <w:shd w:val="clear" w:color="000000" w:fill="DDEBF7"/>
            <w:noWrap/>
            <w:vAlign w:val="bottom"/>
            <w:hideMark/>
          </w:tcPr>
          <w:p w14:paraId="563D2DF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0,54</w:t>
            </w:r>
          </w:p>
        </w:tc>
        <w:tc>
          <w:tcPr>
            <w:tcW w:w="534" w:type="dxa"/>
            <w:tcBorders>
              <w:top w:val="nil"/>
              <w:left w:val="nil"/>
              <w:bottom w:val="nil"/>
              <w:right w:val="nil"/>
            </w:tcBorders>
            <w:shd w:val="clear" w:color="000000" w:fill="E2EFDA"/>
            <w:noWrap/>
            <w:vAlign w:val="bottom"/>
            <w:hideMark/>
          </w:tcPr>
          <w:p w14:paraId="0419A0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r>
      <w:tr w:rsidR="00A7599D" w:rsidRPr="007C7F94" w14:paraId="15A753C1" w14:textId="77777777" w:rsidTr="00A7599D">
        <w:trPr>
          <w:trHeight w:val="290"/>
        </w:trPr>
        <w:tc>
          <w:tcPr>
            <w:tcW w:w="786" w:type="dxa"/>
            <w:tcBorders>
              <w:top w:val="nil"/>
              <w:left w:val="nil"/>
              <w:bottom w:val="nil"/>
              <w:right w:val="nil"/>
            </w:tcBorders>
            <w:shd w:val="clear" w:color="auto" w:fill="auto"/>
            <w:noWrap/>
            <w:vAlign w:val="bottom"/>
            <w:hideMark/>
          </w:tcPr>
          <w:p w14:paraId="667EA70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46</w:t>
            </w:r>
          </w:p>
        </w:tc>
        <w:tc>
          <w:tcPr>
            <w:tcW w:w="810" w:type="dxa"/>
            <w:tcBorders>
              <w:top w:val="nil"/>
              <w:left w:val="nil"/>
              <w:bottom w:val="nil"/>
              <w:right w:val="nil"/>
            </w:tcBorders>
            <w:vAlign w:val="bottom"/>
          </w:tcPr>
          <w:p w14:paraId="23DA0AF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swa</w:t>
            </w:r>
            <w:proofErr w:type="spellEnd"/>
          </w:p>
        </w:tc>
        <w:tc>
          <w:tcPr>
            <w:tcW w:w="1215" w:type="dxa"/>
            <w:tcBorders>
              <w:top w:val="nil"/>
              <w:left w:val="nil"/>
              <w:bottom w:val="nil"/>
              <w:right w:val="nil"/>
            </w:tcBorders>
            <w:shd w:val="clear" w:color="auto" w:fill="auto"/>
            <w:noWrap/>
            <w:vAlign w:val="bottom"/>
            <w:hideMark/>
          </w:tcPr>
          <w:p w14:paraId="7EE35648"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SUAÍLI </w:t>
            </w:r>
          </w:p>
        </w:tc>
        <w:tc>
          <w:tcPr>
            <w:tcW w:w="676" w:type="dxa"/>
            <w:tcBorders>
              <w:top w:val="nil"/>
              <w:left w:val="nil"/>
              <w:bottom w:val="nil"/>
              <w:right w:val="nil"/>
            </w:tcBorders>
            <w:shd w:val="clear" w:color="auto" w:fill="auto"/>
            <w:noWrap/>
            <w:vAlign w:val="bottom"/>
            <w:hideMark/>
          </w:tcPr>
          <w:p w14:paraId="7271FC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64" w:type="dxa"/>
            <w:tcBorders>
              <w:top w:val="nil"/>
              <w:left w:val="nil"/>
              <w:bottom w:val="nil"/>
              <w:right w:val="nil"/>
            </w:tcBorders>
            <w:shd w:val="clear" w:color="auto" w:fill="auto"/>
            <w:noWrap/>
            <w:vAlign w:val="bottom"/>
            <w:hideMark/>
          </w:tcPr>
          <w:p w14:paraId="1A0296D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0,78%</w:t>
            </w:r>
          </w:p>
        </w:tc>
        <w:tc>
          <w:tcPr>
            <w:tcW w:w="547" w:type="dxa"/>
            <w:tcBorders>
              <w:top w:val="nil"/>
              <w:left w:val="nil"/>
              <w:bottom w:val="nil"/>
              <w:right w:val="nil"/>
            </w:tcBorders>
            <w:shd w:val="clear" w:color="auto" w:fill="auto"/>
            <w:noWrap/>
            <w:vAlign w:val="bottom"/>
            <w:hideMark/>
          </w:tcPr>
          <w:p w14:paraId="706109A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605" w:type="dxa"/>
            <w:tcBorders>
              <w:top w:val="nil"/>
              <w:left w:val="nil"/>
              <w:bottom w:val="nil"/>
              <w:right w:val="nil"/>
            </w:tcBorders>
            <w:shd w:val="clear" w:color="000000" w:fill="FFFFFF"/>
            <w:noWrap/>
            <w:vAlign w:val="bottom"/>
            <w:hideMark/>
          </w:tcPr>
          <w:p w14:paraId="55BCF05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22,84%</w:t>
            </w:r>
          </w:p>
        </w:tc>
        <w:tc>
          <w:tcPr>
            <w:tcW w:w="506" w:type="dxa"/>
            <w:tcBorders>
              <w:top w:val="nil"/>
              <w:left w:val="nil"/>
              <w:bottom w:val="nil"/>
              <w:right w:val="nil"/>
            </w:tcBorders>
            <w:shd w:val="clear" w:color="000000" w:fill="FFFFFF"/>
            <w:noWrap/>
            <w:vAlign w:val="bottom"/>
            <w:hideMark/>
          </w:tcPr>
          <w:p w14:paraId="4C5CFFF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0,21%</w:t>
            </w:r>
          </w:p>
        </w:tc>
        <w:tc>
          <w:tcPr>
            <w:tcW w:w="563" w:type="dxa"/>
            <w:tcBorders>
              <w:top w:val="nil"/>
              <w:left w:val="nil"/>
              <w:bottom w:val="nil"/>
              <w:right w:val="nil"/>
            </w:tcBorders>
            <w:shd w:val="clear" w:color="000000" w:fill="FFFFFF"/>
            <w:noWrap/>
            <w:vAlign w:val="bottom"/>
            <w:hideMark/>
          </w:tcPr>
          <w:p w14:paraId="26D46FB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3ECE6FC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63" w:type="dxa"/>
            <w:tcBorders>
              <w:top w:val="nil"/>
              <w:left w:val="nil"/>
              <w:bottom w:val="nil"/>
              <w:right w:val="nil"/>
            </w:tcBorders>
            <w:shd w:val="clear" w:color="auto" w:fill="auto"/>
            <w:noWrap/>
            <w:vAlign w:val="bottom"/>
            <w:hideMark/>
          </w:tcPr>
          <w:p w14:paraId="10A438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65" w:type="dxa"/>
            <w:tcBorders>
              <w:top w:val="nil"/>
              <w:left w:val="nil"/>
              <w:bottom w:val="nil"/>
              <w:right w:val="nil"/>
            </w:tcBorders>
            <w:shd w:val="clear" w:color="000000" w:fill="FFF2CC"/>
            <w:noWrap/>
            <w:vAlign w:val="bottom"/>
            <w:hideMark/>
          </w:tcPr>
          <w:p w14:paraId="070950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29" w:type="dxa"/>
            <w:tcBorders>
              <w:top w:val="nil"/>
              <w:left w:val="nil"/>
              <w:bottom w:val="nil"/>
              <w:right w:val="nil"/>
            </w:tcBorders>
            <w:shd w:val="clear" w:color="000000" w:fill="DDEBF7"/>
            <w:noWrap/>
            <w:vAlign w:val="bottom"/>
            <w:hideMark/>
          </w:tcPr>
          <w:p w14:paraId="0B6EB9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34" w:type="dxa"/>
            <w:tcBorders>
              <w:top w:val="nil"/>
              <w:left w:val="nil"/>
              <w:bottom w:val="nil"/>
              <w:right w:val="nil"/>
            </w:tcBorders>
            <w:shd w:val="clear" w:color="000000" w:fill="E2EFDA"/>
            <w:noWrap/>
            <w:vAlign w:val="bottom"/>
            <w:hideMark/>
          </w:tcPr>
          <w:p w14:paraId="31DD663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r>
      <w:tr w:rsidR="00A7599D" w:rsidRPr="007C7F94" w14:paraId="29BC277A" w14:textId="77777777" w:rsidTr="00A7599D">
        <w:trPr>
          <w:trHeight w:val="290"/>
        </w:trPr>
        <w:tc>
          <w:tcPr>
            <w:tcW w:w="786" w:type="dxa"/>
            <w:tcBorders>
              <w:top w:val="nil"/>
              <w:left w:val="nil"/>
              <w:bottom w:val="nil"/>
              <w:right w:val="nil"/>
            </w:tcBorders>
            <w:shd w:val="clear" w:color="auto" w:fill="auto"/>
            <w:noWrap/>
            <w:vAlign w:val="bottom"/>
            <w:hideMark/>
          </w:tcPr>
          <w:p w14:paraId="4F44CBA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29</w:t>
            </w:r>
          </w:p>
        </w:tc>
        <w:tc>
          <w:tcPr>
            <w:tcW w:w="810" w:type="dxa"/>
            <w:tcBorders>
              <w:top w:val="nil"/>
              <w:left w:val="nil"/>
              <w:bottom w:val="nil"/>
              <w:right w:val="nil"/>
            </w:tcBorders>
            <w:vAlign w:val="bottom"/>
          </w:tcPr>
          <w:p w14:paraId="1D46D7BC"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swe</w:t>
            </w:r>
            <w:proofErr w:type="spellEnd"/>
          </w:p>
        </w:tc>
        <w:tc>
          <w:tcPr>
            <w:tcW w:w="1215" w:type="dxa"/>
            <w:tcBorders>
              <w:top w:val="nil"/>
              <w:left w:val="nil"/>
              <w:bottom w:val="nil"/>
              <w:right w:val="nil"/>
            </w:tcBorders>
            <w:shd w:val="clear" w:color="auto" w:fill="auto"/>
            <w:noWrap/>
            <w:vAlign w:val="bottom"/>
            <w:hideMark/>
          </w:tcPr>
          <w:p w14:paraId="41CF14FF"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SUECO</w:t>
            </w:r>
          </w:p>
        </w:tc>
        <w:tc>
          <w:tcPr>
            <w:tcW w:w="676" w:type="dxa"/>
            <w:tcBorders>
              <w:top w:val="nil"/>
              <w:left w:val="nil"/>
              <w:bottom w:val="nil"/>
              <w:right w:val="nil"/>
            </w:tcBorders>
            <w:shd w:val="clear" w:color="auto" w:fill="auto"/>
            <w:noWrap/>
            <w:vAlign w:val="bottom"/>
            <w:hideMark/>
          </w:tcPr>
          <w:p w14:paraId="4065625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0,22%</w:t>
            </w:r>
          </w:p>
        </w:tc>
        <w:tc>
          <w:tcPr>
            <w:tcW w:w="564" w:type="dxa"/>
            <w:tcBorders>
              <w:top w:val="nil"/>
              <w:left w:val="nil"/>
              <w:bottom w:val="nil"/>
              <w:right w:val="nil"/>
            </w:tcBorders>
            <w:shd w:val="clear" w:color="auto" w:fill="auto"/>
            <w:noWrap/>
            <w:vAlign w:val="bottom"/>
            <w:hideMark/>
          </w:tcPr>
          <w:p w14:paraId="0C7A66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47" w:type="dxa"/>
            <w:tcBorders>
              <w:top w:val="nil"/>
              <w:left w:val="nil"/>
              <w:bottom w:val="nil"/>
              <w:right w:val="nil"/>
            </w:tcBorders>
            <w:shd w:val="clear" w:color="auto" w:fill="auto"/>
            <w:noWrap/>
            <w:vAlign w:val="bottom"/>
            <w:hideMark/>
          </w:tcPr>
          <w:p w14:paraId="4EAA78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605" w:type="dxa"/>
            <w:tcBorders>
              <w:top w:val="nil"/>
              <w:left w:val="nil"/>
              <w:bottom w:val="nil"/>
              <w:right w:val="nil"/>
            </w:tcBorders>
            <w:shd w:val="clear" w:color="000000" w:fill="FFFFFF"/>
            <w:noWrap/>
            <w:vAlign w:val="bottom"/>
            <w:hideMark/>
          </w:tcPr>
          <w:p w14:paraId="7CDB277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93,49%</w:t>
            </w:r>
          </w:p>
        </w:tc>
        <w:tc>
          <w:tcPr>
            <w:tcW w:w="506" w:type="dxa"/>
            <w:tcBorders>
              <w:top w:val="nil"/>
              <w:left w:val="nil"/>
              <w:bottom w:val="nil"/>
              <w:right w:val="nil"/>
            </w:tcBorders>
            <w:shd w:val="clear" w:color="000000" w:fill="FFFFFF"/>
            <w:noWrap/>
            <w:vAlign w:val="bottom"/>
            <w:hideMark/>
          </w:tcPr>
          <w:p w14:paraId="7E86FF8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63" w:type="dxa"/>
            <w:tcBorders>
              <w:top w:val="nil"/>
              <w:left w:val="nil"/>
              <w:bottom w:val="nil"/>
              <w:right w:val="nil"/>
            </w:tcBorders>
            <w:shd w:val="clear" w:color="000000" w:fill="FFFFFF"/>
            <w:noWrap/>
            <w:vAlign w:val="bottom"/>
            <w:hideMark/>
          </w:tcPr>
          <w:p w14:paraId="1C071B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0,87%</w:t>
            </w:r>
          </w:p>
        </w:tc>
        <w:tc>
          <w:tcPr>
            <w:tcW w:w="563" w:type="dxa"/>
            <w:tcBorders>
              <w:top w:val="nil"/>
              <w:left w:val="nil"/>
              <w:bottom w:val="nil"/>
              <w:right w:val="nil"/>
            </w:tcBorders>
            <w:shd w:val="clear" w:color="auto" w:fill="auto"/>
            <w:noWrap/>
            <w:vAlign w:val="bottom"/>
            <w:hideMark/>
          </w:tcPr>
          <w:p w14:paraId="57BC44C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3" w:type="dxa"/>
            <w:tcBorders>
              <w:top w:val="nil"/>
              <w:left w:val="nil"/>
              <w:bottom w:val="nil"/>
              <w:right w:val="nil"/>
            </w:tcBorders>
            <w:shd w:val="clear" w:color="auto" w:fill="auto"/>
            <w:noWrap/>
            <w:vAlign w:val="bottom"/>
            <w:hideMark/>
          </w:tcPr>
          <w:p w14:paraId="6CA8980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0,34%</w:t>
            </w:r>
          </w:p>
        </w:tc>
        <w:tc>
          <w:tcPr>
            <w:tcW w:w="565" w:type="dxa"/>
            <w:tcBorders>
              <w:top w:val="nil"/>
              <w:left w:val="nil"/>
              <w:bottom w:val="nil"/>
              <w:right w:val="nil"/>
            </w:tcBorders>
            <w:shd w:val="clear" w:color="000000" w:fill="FFF2CC"/>
            <w:noWrap/>
            <w:vAlign w:val="bottom"/>
            <w:hideMark/>
          </w:tcPr>
          <w:p w14:paraId="1ADE4FA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29" w:type="dxa"/>
            <w:tcBorders>
              <w:top w:val="nil"/>
              <w:left w:val="nil"/>
              <w:bottom w:val="nil"/>
              <w:right w:val="nil"/>
            </w:tcBorders>
            <w:shd w:val="clear" w:color="000000" w:fill="DDEBF7"/>
            <w:noWrap/>
            <w:vAlign w:val="bottom"/>
            <w:hideMark/>
          </w:tcPr>
          <w:p w14:paraId="5DA2187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2,61</w:t>
            </w:r>
          </w:p>
        </w:tc>
        <w:tc>
          <w:tcPr>
            <w:tcW w:w="534" w:type="dxa"/>
            <w:tcBorders>
              <w:top w:val="nil"/>
              <w:left w:val="nil"/>
              <w:bottom w:val="nil"/>
              <w:right w:val="nil"/>
            </w:tcBorders>
            <w:shd w:val="clear" w:color="000000" w:fill="E2EFDA"/>
            <w:noWrap/>
            <w:vAlign w:val="bottom"/>
            <w:hideMark/>
          </w:tcPr>
          <w:p w14:paraId="2E91C8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1,53</w:t>
            </w:r>
          </w:p>
        </w:tc>
      </w:tr>
      <w:tr w:rsidR="00A7599D" w:rsidRPr="007C7F94" w14:paraId="38E4AF87" w14:textId="77777777" w:rsidTr="00A7599D">
        <w:trPr>
          <w:trHeight w:val="290"/>
        </w:trPr>
        <w:tc>
          <w:tcPr>
            <w:tcW w:w="786" w:type="dxa"/>
            <w:tcBorders>
              <w:top w:val="nil"/>
              <w:left w:val="nil"/>
              <w:bottom w:val="nil"/>
              <w:right w:val="nil"/>
            </w:tcBorders>
            <w:shd w:val="clear" w:color="auto" w:fill="auto"/>
            <w:noWrap/>
            <w:vAlign w:val="bottom"/>
            <w:hideMark/>
          </w:tcPr>
          <w:p w14:paraId="3243403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25</w:t>
            </w:r>
          </w:p>
        </w:tc>
        <w:tc>
          <w:tcPr>
            <w:tcW w:w="810" w:type="dxa"/>
            <w:tcBorders>
              <w:top w:val="nil"/>
              <w:left w:val="nil"/>
              <w:bottom w:val="nil"/>
              <w:right w:val="nil"/>
            </w:tcBorders>
            <w:vAlign w:val="bottom"/>
          </w:tcPr>
          <w:p w14:paraId="5902A5F0"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tam</w:t>
            </w:r>
            <w:proofErr w:type="spellEnd"/>
          </w:p>
        </w:tc>
        <w:tc>
          <w:tcPr>
            <w:tcW w:w="1215" w:type="dxa"/>
            <w:tcBorders>
              <w:top w:val="nil"/>
              <w:left w:val="nil"/>
              <w:bottom w:val="nil"/>
              <w:right w:val="nil"/>
            </w:tcBorders>
            <w:shd w:val="clear" w:color="auto" w:fill="auto"/>
            <w:noWrap/>
            <w:vAlign w:val="bottom"/>
            <w:hideMark/>
          </w:tcPr>
          <w:p w14:paraId="55A4D7FB"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TÂMIL</w:t>
            </w:r>
          </w:p>
        </w:tc>
        <w:tc>
          <w:tcPr>
            <w:tcW w:w="676" w:type="dxa"/>
            <w:tcBorders>
              <w:top w:val="nil"/>
              <w:left w:val="nil"/>
              <w:bottom w:val="nil"/>
              <w:right w:val="nil"/>
            </w:tcBorders>
            <w:shd w:val="clear" w:color="auto" w:fill="auto"/>
            <w:noWrap/>
            <w:vAlign w:val="bottom"/>
            <w:hideMark/>
          </w:tcPr>
          <w:p w14:paraId="2FFE925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c>
          <w:tcPr>
            <w:tcW w:w="564" w:type="dxa"/>
            <w:tcBorders>
              <w:top w:val="nil"/>
              <w:left w:val="nil"/>
              <w:bottom w:val="nil"/>
              <w:right w:val="nil"/>
            </w:tcBorders>
            <w:shd w:val="clear" w:color="auto" w:fill="auto"/>
            <w:noWrap/>
            <w:vAlign w:val="bottom"/>
            <w:hideMark/>
          </w:tcPr>
          <w:p w14:paraId="5440415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0,82%</w:t>
            </w:r>
          </w:p>
        </w:tc>
        <w:tc>
          <w:tcPr>
            <w:tcW w:w="547" w:type="dxa"/>
            <w:tcBorders>
              <w:top w:val="nil"/>
              <w:left w:val="nil"/>
              <w:bottom w:val="nil"/>
              <w:right w:val="nil"/>
            </w:tcBorders>
            <w:shd w:val="clear" w:color="auto" w:fill="auto"/>
            <w:noWrap/>
            <w:vAlign w:val="bottom"/>
            <w:hideMark/>
          </w:tcPr>
          <w:p w14:paraId="401749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0,71%</w:t>
            </w:r>
          </w:p>
        </w:tc>
        <w:tc>
          <w:tcPr>
            <w:tcW w:w="605" w:type="dxa"/>
            <w:tcBorders>
              <w:top w:val="nil"/>
              <w:left w:val="nil"/>
              <w:bottom w:val="nil"/>
              <w:right w:val="nil"/>
            </w:tcBorders>
            <w:shd w:val="clear" w:color="000000" w:fill="FFFFFF"/>
            <w:noWrap/>
            <w:vAlign w:val="bottom"/>
            <w:hideMark/>
          </w:tcPr>
          <w:p w14:paraId="585E068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41,35%</w:t>
            </w:r>
          </w:p>
        </w:tc>
        <w:tc>
          <w:tcPr>
            <w:tcW w:w="506" w:type="dxa"/>
            <w:tcBorders>
              <w:top w:val="nil"/>
              <w:left w:val="nil"/>
              <w:bottom w:val="nil"/>
              <w:right w:val="nil"/>
            </w:tcBorders>
            <w:shd w:val="clear" w:color="000000" w:fill="FFFFFF"/>
            <w:noWrap/>
            <w:vAlign w:val="bottom"/>
            <w:hideMark/>
          </w:tcPr>
          <w:p w14:paraId="2A2D4D1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63" w:type="dxa"/>
            <w:tcBorders>
              <w:top w:val="nil"/>
              <w:left w:val="nil"/>
              <w:bottom w:val="nil"/>
              <w:right w:val="nil"/>
            </w:tcBorders>
            <w:shd w:val="clear" w:color="000000" w:fill="FFFFFF"/>
            <w:noWrap/>
            <w:vAlign w:val="bottom"/>
            <w:hideMark/>
          </w:tcPr>
          <w:p w14:paraId="26F2983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3" w:type="dxa"/>
            <w:tcBorders>
              <w:top w:val="nil"/>
              <w:left w:val="nil"/>
              <w:bottom w:val="nil"/>
              <w:right w:val="nil"/>
            </w:tcBorders>
            <w:shd w:val="clear" w:color="auto" w:fill="auto"/>
            <w:noWrap/>
            <w:vAlign w:val="bottom"/>
            <w:hideMark/>
          </w:tcPr>
          <w:p w14:paraId="43C52B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0,39%</w:t>
            </w:r>
          </w:p>
        </w:tc>
        <w:tc>
          <w:tcPr>
            <w:tcW w:w="563" w:type="dxa"/>
            <w:tcBorders>
              <w:top w:val="nil"/>
              <w:left w:val="nil"/>
              <w:bottom w:val="nil"/>
              <w:right w:val="nil"/>
            </w:tcBorders>
            <w:shd w:val="clear" w:color="auto" w:fill="auto"/>
            <w:noWrap/>
            <w:vAlign w:val="bottom"/>
            <w:hideMark/>
          </w:tcPr>
          <w:p w14:paraId="7E20B59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c>
          <w:tcPr>
            <w:tcW w:w="565" w:type="dxa"/>
            <w:tcBorders>
              <w:top w:val="nil"/>
              <w:left w:val="nil"/>
              <w:bottom w:val="nil"/>
              <w:right w:val="nil"/>
            </w:tcBorders>
            <w:shd w:val="clear" w:color="000000" w:fill="FFF2CC"/>
            <w:noWrap/>
            <w:vAlign w:val="bottom"/>
            <w:hideMark/>
          </w:tcPr>
          <w:p w14:paraId="47E3416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c>
          <w:tcPr>
            <w:tcW w:w="529" w:type="dxa"/>
            <w:tcBorders>
              <w:top w:val="nil"/>
              <w:left w:val="nil"/>
              <w:bottom w:val="nil"/>
              <w:right w:val="nil"/>
            </w:tcBorders>
            <w:shd w:val="clear" w:color="000000" w:fill="DDEBF7"/>
            <w:noWrap/>
            <w:vAlign w:val="bottom"/>
            <w:hideMark/>
          </w:tcPr>
          <w:p w14:paraId="745063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c>
          <w:tcPr>
            <w:tcW w:w="534" w:type="dxa"/>
            <w:tcBorders>
              <w:top w:val="nil"/>
              <w:left w:val="nil"/>
              <w:bottom w:val="nil"/>
              <w:right w:val="nil"/>
            </w:tcBorders>
            <w:shd w:val="clear" w:color="000000" w:fill="E2EFDA"/>
            <w:noWrap/>
            <w:vAlign w:val="bottom"/>
            <w:hideMark/>
          </w:tcPr>
          <w:p w14:paraId="4B09253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0,80</w:t>
            </w:r>
          </w:p>
        </w:tc>
      </w:tr>
      <w:tr w:rsidR="00A7599D" w:rsidRPr="007C7F94" w14:paraId="195A0EDA" w14:textId="77777777" w:rsidTr="00A7599D">
        <w:trPr>
          <w:trHeight w:val="290"/>
        </w:trPr>
        <w:tc>
          <w:tcPr>
            <w:tcW w:w="786" w:type="dxa"/>
            <w:tcBorders>
              <w:top w:val="nil"/>
              <w:left w:val="nil"/>
              <w:bottom w:val="nil"/>
              <w:right w:val="nil"/>
            </w:tcBorders>
            <w:shd w:val="clear" w:color="auto" w:fill="auto"/>
            <w:noWrap/>
            <w:vAlign w:val="bottom"/>
            <w:hideMark/>
          </w:tcPr>
          <w:p w14:paraId="382EA902"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87</w:t>
            </w:r>
          </w:p>
        </w:tc>
        <w:tc>
          <w:tcPr>
            <w:tcW w:w="810" w:type="dxa"/>
            <w:tcBorders>
              <w:top w:val="nil"/>
              <w:left w:val="nil"/>
              <w:bottom w:val="nil"/>
              <w:right w:val="nil"/>
            </w:tcBorders>
            <w:vAlign w:val="bottom"/>
          </w:tcPr>
          <w:p w14:paraId="711678D5"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tat</w:t>
            </w:r>
            <w:proofErr w:type="spellEnd"/>
          </w:p>
        </w:tc>
        <w:tc>
          <w:tcPr>
            <w:tcW w:w="1215" w:type="dxa"/>
            <w:tcBorders>
              <w:top w:val="nil"/>
              <w:left w:val="nil"/>
              <w:bottom w:val="nil"/>
              <w:right w:val="nil"/>
            </w:tcBorders>
            <w:shd w:val="clear" w:color="auto" w:fill="auto"/>
            <w:noWrap/>
            <w:vAlign w:val="bottom"/>
            <w:hideMark/>
          </w:tcPr>
          <w:p w14:paraId="06266BAF"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TÁRTARO</w:t>
            </w:r>
          </w:p>
        </w:tc>
        <w:tc>
          <w:tcPr>
            <w:tcW w:w="676" w:type="dxa"/>
            <w:tcBorders>
              <w:top w:val="nil"/>
              <w:left w:val="nil"/>
              <w:bottom w:val="nil"/>
              <w:right w:val="nil"/>
            </w:tcBorders>
            <w:shd w:val="clear" w:color="auto" w:fill="auto"/>
            <w:noWrap/>
            <w:vAlign w:val="bottom"/>
            <w:hideMark/>
          </w:tcPr>
          <w:p w14:paraId="0AFDC6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4" w:type="dxa"/>
            <w:tcBorders>
              <w:top w:val="nil"/>
              <w:left w:val="nil"/>
              <w:bottom w:val="nil"/>
              <w:right w:val="nil"/>
            </w:tcBorders>
            <w:shd w:val="clear" w:color="auto" w:fill="auto"/>
            <w:noWrap/>
            <w:vAlign w:val="bottom"/>
            <w:hideMark/>
          </w:tcPr>
          <w:p w14:paraId="44A3EA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47" w:type="dxa"/>
            <w:tcBorders>
              <w:top w:val="nil"/>
              <w:left w:val="nil"/>
              <w:bottom w:val="nil"/>
              <w:right w:val="nil"/>
            </w:tcBorders>
            <w:shd w:val="clear" w:color="auto" w:fill="auto"/>
            <w:noWrap/>
            <w:vAlign w:val="bottom"/>
            <w:hideMark/>
          </w:tcPr>
          <w:p w14:paraId="5F7144D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176A4FA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78,05%</w:t>
            </w:r>
          </w:p>
        </w:tc>
        <w:tc>
          <w:tcPr>
            <w:tcW w:w="506" w:type="dxa"/>
            <w:tcBorders>
              <w:top w:val="nil"/>
              <w:left w:val="nil"/>
              <w:bottom w:val="nil"/>
              <w:right w:val="nil"/>
            </w:tcBorders>
            <w:shd w:val="clear" w:color="000000" w:fill="FFFFFF"/>
            <w:noWrap/>
            <w:vAlign w:val="bottom"/>
            <w:hideMark/>
          </w:tcPr>
          <w:p w14:paraId="647DD2C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4A0C808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5CAB792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3953E3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5" w:type="dxa"/>
            <w:tcBorders>
              <w:top w:val="nil"/>
              <w:left w:val="nil"/>
              <w:bottom w:val="nil"/>
              <w:right w:val="nil"/>
            </w:tcBorders>
            <w:shd w:val="clear" w:color="000000" w:fill="FFF2CC"/>
            <w:noWrap/>
            <w:vAlign w:val="bottom"/>
            <w:hideMark/>
          </w:tcPr>
          <w:p w14:paraId="625040C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3BD1C8F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0,87</w:t>
            </w:r>
          </w:p>
        </w:tc>
        <w:tc>
          <w:tcPr>
            <w:tcW w:w="534" w:type="dxa"/>
            <w:tcBorders>
              <w:top w:val="nil"/>
              <w:left w:val="nil"/>
              <w:bottom w:val="nil"/>
              <w:right w:val="nil"/>
            </w:tcBorders>
            <w:shd w:val="clear" w:color="000000" w:fill="E2EFDA"/>
            <w:noWrap/>
            <w:vAlign w:val="bottom"/>
            <w:hideMark/>
          </w:tcPr>
          <w:p w14:paraId="7A1882A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0,61</w:t>
            </w:r>
          </w:p>
        </w:tc>
      </w:tr>
      <w:tr w:rsidR="00A7599D" w:rsidRPr="007C7F94" w14:paraId="4538A90A" w14:textId="77777777" w:rsidTr="00A7599D">
        <w:trPr>
          <w:trHeight w:val="290"/>
        </w:trPr>
        <w:tc>
          <w:tcPr>
            <w:tcW w:w="786" w:type="dxa"/>
            <w:tcBorders>
              <w:top w:val="nil"/>
              <w:left w:val="nil"/>
              <w:bottom w:val="nil"/>
              <w:right w:val="nil"/>
            </w:tcBorders>
            <w:shd w:val="clear" w:color="auto" w:fill="auto"/>
            <w:noWrap/>
            <w:vAlign w:val="bottom"/>
            <w:hideMark/>
          </w:tcPr>
          <w:p w14:paraId="2EF8792B"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24</w:t>
            </w:r>
          </w:p>
        </w:tc>
        <w:tc>
          <w:tcPr>
            <w:tcW w:w="810" w:type="dxa"/>
            <w:tcBorders>
              <w:top w:val="nil"/>
              <w:left w:val="nil"/>
              <w:bottom w:val="nil"/>
              <w:right w:val="nil"/>
            </w:tcBorders>
            <w:vAlign w:val="bottom"/>
          </w:tcPr>
          <w:p w14:paraId="0D4D3466"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tel</w:t>
            </w:r>
            <w:proofErr w:type="spellEnd"/>
          </w:p>
        </w:tc>
        <w:tc>
          <w:tcPr>
            <w:tcW w:w="1215" w:type="dxa"/>
            <w:tcBorders>
              <w:top w:val="nil"/>
              <w:left w:val="nil"/>
              <w:bottom w:val="nil"/>
              <w:right w:val="nil"/>
            </w:tcBorders>
            <w:shd w:val="clear" w:color="auto" w:fill="auto"/>
            <w:noWrap/>
            <w:vAlign w:val="bottom"/>
            <w:hideMark/>
          </w:tcPr>
          <w:p w14:paraId="65DFF55C"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TELUGU</w:t>
            </w:r>
          </w:p>
        </w:tc>
        <w:tc>
          <w:tcPr>
            <w:tcW w:w="676" w:type="dxa"/>
            <w:tcBorders>
              <w:top w:val="nil"/>
              <w:left w:val="nil"/>
              <w:bottom w:val="nil"/>
              <w:right w:val="nil"/>
            </w:tcBorders>
            <w:shd w:val="clear" w:color="auto" w:fill="auto"/>
            <w:noWrap/>
            <w:vAlign w:val="bottom"/>
            <w:hideMark/>
          </w:tcPr>
          <w:p w14:paraId="5BD4AF2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0,69%</w:t>
            </w:r>
          </w:p>
        </w:tc>
        <w:tc>
          <w:tcPr>
            <w:tcW w:w="564" w:type="dxa"/>
            <w:tcBorders>
              <w:top w:val="nil"/>
              <w:left w:val="nil"/>
              <w:bottom w:val="nil"/>
              <w:right w:val="nil"/>
            </w:tcBorders>
            <w:shd w:val="clear" w:color="auto" w:fill="auto"/>
            <w:noWrap/>
            <w:vAlign w:val="bottom"/>
            <w:hideMark/>
          </w:tcPr>
          <w:p w14:paraId="094F3D4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0,92%</w:t>
            </w:r>
          </w:p>
        </w:tc>
        <w:tc>
          <w:tcPr>
            <w:tcW w:w="547" w:type="dxa"/>
            <w:tcBorders>
              <w:top w:val="nil"/>
              <w:left w:val="nil"/>
              <w:bottom w:val="nil"/>
              <w:right w:val="nil"/>
            </w:tcBorders>
            <w:shd w:val="clear" w:color="auto" w:fill="auto"/>
            <w:noWrap/>
            <w:vAlign w:val="bottom"/>
            <w:hideMark/>
          </w:tcPr>
          <w:p w14:paraId="3FEDF6A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0,80%</w:t>
            </w:r>
          </w:p>
        </w:tc>
        <w:tc>
          <w:tcPr>
            <w:tcW w:w="605" w:type="dxa"/>
            <w:tcBorders>
              <w:top w:val="nil"/>
              <w:left w:val="nil"/>
              <w:bottom w:val="nil"/>
              <w:right w:val="nil"/>
            </w:tcBorders>
            <w:shd w:val="clear" w:color="000000" w:fill="FFFFFF"/>
            <w:noWrap/>
            <w:vAlign w:val="bottom"/>
            <w:hideMark/>
          </w:tcPr>
          <w:p w14:paraId="271B36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40,71%</w:t>
            </w:r>
          </w:p>
        </w:tc>
        <w:tc>
          <w:tcPr>
            <w:tcW w:w="506" w:type="dxa"/>
            <w:tcBorders>
              <w:top w:val="nil"/>
              <w:left w:val="nil"/>
              <w:bottom w:val="nil"/>
              <w:right w:val="nil"/>
            </w:tcBorders>
            <w:shd w:val="clear" w:color="000000" w:fill="FFFFFF"/>
            <w:noWrap/>
            <w:vAlign w:val="bottom"/>
            <w:hideMark/>
          </w:tcPr>
          <w:p w14:paraId="59FF5AE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563" w:type="dxa"/>
            <w:tcBorders>
              <w:top w:val="nil"/>
              <w:left w:val="nil"/>
              <w:bottom w:val="nil"/>
              <w:right w:val="nil"/>
            </w:tcBorders>
            <w:shd w:val="clear" w:color="000000" w:fill="FFFFFF"/>
            <w:noWrap/>
            <w:vAlign w:val="bottom"/>
            <w:hideMark/>
          </w:tcPr>
          <w:p w14:paraId="344F20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3" w:type="dxa"/>
            <w:tcBorders>
              <w:top w:val="nil"/>
              <w:left w:val="nil"/>
              <w:bottom w:val="nil"/>
              <w:right w:val="nil"/>
            </w:tcBorders>
            <w:shd w:val="clear" w:color="auto" w:fill="auto"/>
            <w:noWrap/>
            <w:vAlign w:val="bottom"/>
            <w:hideMark/>
          </w:tcPr>
          <w:p w14:paraId="5A9D592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0,38%</w:t>
            </w:r>
          </w:p>
        </w:tc>
        <w:tc>
          <w:tcPr>
            <w:tcW w:w="563" w:type="dxa"/>
            <w:tcBorders>
              <w:top w:val="nil"/>
              <w:left w:val="nil"/>
              <w:bottom w:val="nil"/>
              <w:right w:val="nil"/>
            </w:tcBorders>
            <w:shd w:val="clear" w:color="auto" w:fill="auto"/>
            <w:noWrap/>
            <w:vAlign w:val="bottom"/>
            <w:hideMark/>
          </w:tcPr>
          <w:p w14:paraId="617345C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c>
          <w:tcPr>
            <w:tcW w:w="565" w:type="dxa"/>
            <w:tcBorders>
              <w:top w:val="nil"/>
              <w:left w:val="nil"/>
              <w:bottom w:val="nil"/>
              <w:right w:val="nil"/>
            </w:tcBorders>
            <w:shd w:val="clear" w:color="000000" w:fill="FFF2CC"/>
            <w:noWrap/>
            <w:vAlign w:val="bottom"/>
            <w:hideMark/>
          </w:tcPr>
          <w:p w14:paraId="1E47C34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0,51%</w:t>
            </w:r>
          </w:p>
        </w:tc>
        <w:tc>
          <w:tcPr>
            <w:tcW w:w="529" w:type="dxa"/>
            <w:tcBorders>
              <w:top w:val="nil"/>
              <w:left w:val="nil"/>
              <w:bottom w:val="nil"/>
              <w:right w:val="nil"/>
            </w:tcBorders>
            <w:shd w:val="clear" w:color="000000" w:fill="DDEBF7"/>
            <w:noWrap/>
            <w:vAlign w:val="bottom"/>
            <w:hideMark/>
          </w:tcPr>
          <w:p w14:paraId="421A225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c>
          <w:tcPr>
            <w:tcW w:w="534" w:type="dxa"/>
            <w:tcBorders>
              <w:top w:val="nil"/>
              <w:left w:val="nil"/>
              <w:bottom w:val="nil"/>
              <w:right w:val="nil"/>
            </w:tcBorders>
            <w:shd w:val="clear" w:color="000000" w:fill="E2EFDA"/>
            <w:noWrap/>
            <w:vAlign w:val="bottom"/>
            <w:hideMark/>
          </w:tcPr>
          <w:p w14:paraId="7FA3AD3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0,74</w:t>
            </w:r>
          </w:p>
        </w:tc>
      </w:tr>
      <w:tr w:rsidR="00A7599D" w:rsidRPr="007C7F94" w14:paraId="61529D67" w14:textId="77777777" w:rsidTr="00A7599D">
        <w:trPr>
          <w:trHeight w:val="290"/>
        </w:trPr>
        <w:tc>
          <w:tcPr>
            <w:tcW w:w="786" w:type="dxa"/>
            <w:tcBorders>
              <w:top w:val="nil"/>
              <w:left w:val="nil"/>
              <w:bottom w:val="nil"/>
              <w:right w:val="nil"/>
            </w:tcBorders>
            <w:shd w:val="clear" w:color="auto" w:fill="auto"/>
            <w:noWrap/>
            <w:vAlign w:val="bottom"/>
            <w:hideMark/>
          </w:tcPr>
          <w:p w14:paraId="29B9B5EF"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113</w:t>
            </w:r>
          </w:p>
        </w:tc>
        <w:tc>
          <w:tcPr>
            <w:tcW w:w="810" w:type="dxa"/>
            <w:tcBorders>
              <w:top w:val="nil"/>
              <w:left w:val="nil"/>
              <w:bottom w:val="nil"/>
              <w:right w:val="nil"/>
            </w:tcBorders>
            <w:vAlign w:val="bottom"/>
          </w:tcPr>
          <w:p w14:paraId="5485485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tgk</w:t>
            </w:r>
            <w:proofErr w:type="spellEnd"/>
          </w:p>
        </w:tc>
        <w:tc>
          <w:tcPr>
            <w:tcW w:w="1215" w:type="dxa"/>
            <w:tcBorders>
              <w:top w:val="nil"/>
              <w:left w:val="nil"/>
              <w:bottom w:val="nil"/>
              <w:right w:val="nil"/>
            </w:tcBorders>
            <w:shd w:val="clear" w:color="auto" w:fill="auto"/>
            <w:noWrap/>
            <w:vAlign w:val="bottom"/>
            <w:hideMark/>
          </w:tcPr>
          <w:p w14:paraId="18364758"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TADJIQUE</w:t>
            </w:r>
          </w:p>
        </w:tc>
        <w:tc>
          <w:tcPr>
            <w:tcW w:w="676" w:type="dxa"/>
            <w:tcBorders>
              <w:top w:val="nil"/>
              <w:left w:val="nil"/>
              <w:bottom w:val="nil"/>
              <w:right w:val="nil"/>
            </w:tcBorders>
            <w:shd w:val="clear" w:color="auto" w:fill="auto"/>
            <w:noWrap/>
            <w:vAlign w:val="bottom"/>
            <w:hideMark/>
          </w:tcPr>
          <w:p w14:paraId="755BC4D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4" w:type="dxa"/>
            <w:tcBorders>
              <w:top w:val="nil"/>
              <w:left w:val="nil"/>
              <w:bottom w:val="nil"/>
              <w:right w:val="nil"/>
            </w:tcBorders>
            <w:shd w:val="clear" w:color="auto" w:fill="auto"/>
            <w:noWrap/>
            <w:vAlign w:val="bottom"/>
            <w:hideMark/>
          </w:tcPr>
          <w:p w14:paraId="5C9B96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47" w:type="dxa"/>
            <w:tcBorders>
              <w:top w:val="nil"/>
              <w:left w:val="nil"/>
              <w:bottom w:val="nil"/>
              <w:right w:val="nil"/>
            </w:tcBorders>
            <w:shd w:val="clear" w:color="auto" w:fill="auto"/>
            <w:noWrap/>
            <w:vAlign w:val="bottom"/>
            <w:hideMark/>
          </w:tcPr>
          <w:p w14:paraId="57E65B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3B5B405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32,22%</w:t>
            </w:r>
          </w:p>
        </w:tc>
        <w:tc>
          <w:tcPr>
            <w:tcW w:w="506" w:type="dxa"/>
            <w:tcBorders>
              <w:top w:val="nil"/>
              <w:left w:val="nil"/>
              <w:bottom w:val="nil"/>
              <w:right w:val="nil"/>
            </w:tcBorders>
            <w:shd w:val="clear" w:color="000000" w:fill="FFFFFF"/>
            <w:noWrap/>
            <w:vAlign w:val="bottom"/>
            <w:hideMark/>
          </w:tcPr>
          <w:p w14:paraId="36BF8CF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6D90A1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09AF6E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33FFE5B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7B1DAFB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3CEA1B4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0,29</w:t>
            </w:r>
          </w:p>
        </w:tc>
        <w:tc>
          <w:tcPr>
            <w:tcW w:w="534" w:type="dxa"/>
            <w:tcBorders>
              <w:top w:val="nil"/>
              <w:left w:val="nil"/>
              <w:bottom w:val="nil"/>
              <w:right w:val="nil"/>
            </w:tcBorders>
            <w:shd w:val="clear" w:color="000000" w:fill="E2EFDA"/>
            <w:noWrap/>
            <w:vAlign w:val="bottom"/>
            <w:hideMark/>
          </w:tcPr>
          <w:p w14:paraId="7C26388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0,49</w:t>
            </w:r>
          </w:p>
        </w:tc>
      </w:tr>
      <w:tr w:rsidR="00A7599D" w:rsidRPr="007C7F94" w14:paraId="29F3F742" w14:textId="77777777" w:rsidTr="00A7599D">
        <w:trPr>
          <w:trHeight w:val="290"/>
        </w:trPr>
        <w:tc>
          <w:tcPr>
            <w:tcW w:w="786" w:type="dxa"/>
            <w:tcBorders>
              <w:top w:val="nil"/>
              <w:left w:val="nil"/>
              <w:bottom w:val="nil"/>
              <w:right w:val="nil"/>
            </w:tcBorders>
            <w:shd w:val="clear" w:color="auto" w:fill="auto"/>
            <w:noWrap/>
            <w:vAlign w:val="bottom"/>
            <w:hideMark/>
          </w:tcPr>
          <w:p w14:paraId="396D720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33</w:t>
            </w:r>
          </w:p>
        </w:tc>
        <w:tc>
          <w:tcPr>
            <w:tcW w:w="810" w:type="dxa"/>
            <w:tcBorders>
              <w:top w:val="nil"/>
              <w:left w:val="nil"/>
              <w:bottom w:val="nil"/>
              <w:right w:val="nil"/>
            </w:tcBorders>
            <w:vAlign w:val="bottom"/>
          </w:tcPr>
          <w:p w14:paraId="36BC48D1"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tgl</w:t>
            </w:r>
            <w:proofErr w:type="spellEnd"/>
          </w:p>
        </w:tc>
        <w:tc>
          <w:tcPr>
            <w:tcW w:w="1215" w:type="dxa"/>
            <w:tcBorders>
              <w:top w:val="nil"/>
              <w:left w:val="nil"/>
              <w:bottom w:val="nil"/>
              <w:right w:val="nil"/>
            </w:tcBorders>
            <w:shd w:val="clear" w:color="auto" w:fill="auto"/>
            <w:noWrap/>
            <w:vAlign w:val="bottom"/>
            <w:hideMark/>
          </w:tcPr>
          <w:p w14:paraId="70423E5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TAGALO</w:t>
            </w:r>
          </w:p>
        </w:tc>
        <w:tc>
          <w:tcPr>
            <w:tcW w:w="676" w:type="dxa"/>
            <w:tcBorders>
              <w:top w:val="nil"/>
              <w:left w:val="nil"/>
              <w:bottom w:val="nil"/>
              <w:right w:val="nil"/>
            </w:tcBorders>
            <w:shd w:val="clear" w:color="auto" w:fill="auto"/>
            <w:noWrap/>
            <w:vAlign w:val="bottom"/>
            <w:hideMark/>
          </w:tcPr>
          <w:p w14:paraId="385E3CD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4" w:type="dxa"/>
            <w:tcBorders>
              <w:top w:val="nil"/>
              <w:left w:val="nil"/>
              <w:bottom w:val="nil"/>
              <w:right w:val="nil"/>
            </w:tcBorders>
            <w:shd w:val="clear" w:color="auto" w:fill="auto"/>
            <w:noWrap/>
            <w:vAlign w:val="bottom"/>
            <w:hideMark/>
          </w:tcPr>
          <w:p w14:paraId="1251B90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47" w:type="dxa"/>
            <w:tcBorders>
              <w:top w:val="nil"/>
              <w:left w:val="nil"/>
              <w:bottom w:val="nil"/>
              <w:right w:val="nil"/>
            </w:tcBorders>
            <w:shd w:val="clear" w:color="auto" w:fill="auto"/>
            <w:noWrap/>
            <w:vAlign w:val="bottom"/>
            <w:hideMark/>
          </w:tcPr>
          <w:p w14:paraId="643464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605" w:type="dxa"/>
            <w:tcBorders>
              <w:top w:val="nil"/>
              <w:left w:val="nil"/>
              <w:bottom w:val="nil"/>
              <w:right w:val="nil"/>
            </w:tcBorders>
            <w:shd w:val="clear" w:color="000000" w:fill="FFFFFF"/>
            <w:noWrap/>
            <w:vAlign w:val="bottom"/>
            <w:hideMark/>
          </w:tcPr>
          <w:p w14:paraId="48FDF22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53,60%</w:t>
            </w:r>
          </w:p>
        </w:tc>
        <w:tc>
          <w:tcPr>
            <w:tcW w:w="506" w:type="dxa"/>
            <w:tcBorders>
              <w:top w:val="nil"/>
              <w:left w:val="nil"/>
              <w:bottom w:val="nil"/>
              <w:right w:val="nil"/>
            </w:tcBorders>
            <w:shd w:val="clear" w:color="000000" w:fill="FFFFFF"/>
            <w:noWrap/>
            <w:vAlign w:val="bottom"/>
            <w:hideMark/>
          </w:tcPr>
          <w:p w14:paraId="5140B23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0,43%</w:t>
            </w:r>
          </w:p>
        </w:tc>
        <w:tc>
          <w:tcPr>
            <w:tcW w:w="563" w:type="dxa"/>
            <w:tcBorders>
              <w:top w:val="nil"/>
              <w:left w:val="nil"/>
              <w:bottom w:val="nil"/>
              <w:right w:val="nil"/>
            </w:tcBorders>
            <w:shd w:val="clear" w:color="000000" w:fill="FFFFFF"/>
            <w:noWrap/>
            <w:vAlign w:val="bottom"/>
            <w:hideMark/>
          </w:tcPr>
          <w:p w14:paraId="3A01CA3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auto" w:fill="auto"/>
            <w:noWrap/>
            <w:vAlign w:val="bottom"/>
            <w:hideMark/>
          </w:tcPr>
          <w:p w14:paraId="71B7587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63" w:type="dxa"/>
            <w:tcBorders>
              <w:top w:val="nil"/>
              <w:left w:val="nil"/>
              <w:bottom w:val="nil"/>
              <w:right w:val="nil"/>
            </w:tcBorders>
            <w:shd w:val="clear" w:color="auto" w:fill="auto"/>
            <w:noWrap/>
            <w:vAlign w:val="bottom"/>
            <w:hideMark/>
          </w:tcPr>
          <w:p w14:paraId="21CA188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65" w:type="dxa"/>
            <w:tcBorders>
              <w:top w:val="nil"/>
              <w:left w:val="nil"/>
              <w:bottom w:val="nil"/>
              <w:right w:val="nil"/>
            </w:tcBorders>
            <w:shd w:val="clear" w:color="000000" w:fill="FFF2CC"/>
            <w:noWrap/>
            <w:vAlign w:val="bottom"/>
            <w:hideMark/>
          </w:tcPr>
          <w:p w14:paraId="611B2B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0,24%</w:t>
            </w:r>
          </w:p>
        </w:tc>
        <w:tc>
          <w:tcPr>
            <w:tcW w:w="529" w:type="dxa"/>
            <w:tcBorders>
              <w:top w:val="nil"/>
              <w:left w:val="nil"/>
              <w:bottom w:val="nil"/>
              <w:right w:val="nil"/>
            </w:tcBorders>
            <w:shd w:val="clear" w:color="000000" w:fill="DDEBF7"/>
            <w:noWrap/>
            <w:vAlign w:val="bottom"/>
            <w:hideMark/>
          </w:tcPr>
          <w:p w14:paraId="6A60225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0,98</w:t>
            </w:r>
          </w:p>
        </w:tc>
        <w:tc>
          <w:tcPr>
            <w:tcW w:w="534" w:type="dxa"/>
            <w:tcBorders>
              <w:top w:val="nil"/>
              <w:left w:val="nil"/>
              <w:bottom w:val="nil"/>
              <w:right w:val="nil"/>
            </w:tcBorders>
            <w:shd w:val="clear" w:color="000000" w:fill="E2EFDA"/>
            <w:noWrap/>
            <w:vAlign w:val="bottom"/>
            <w:hideMark/>
          </w:tcPr>
          <w:p w14:paraId="05124B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1,00</w:t>
            </w:r>
          </w:p>
        </w:tc>
      </w:tr>
      <w:tr w:rsidR="00A7599D" w:rsidRPr="007C7F94" w14:paraId="74841AB3" w14:textId="77777777" w:rsidTr="00A7599D">
        <w:trPr>
          <w:trHeight w:val="290"/>
        </w:trPr>
        <w:tc>
          <w:tcPr>
            <w:tcW w:w="786" w:type="dxa"/>
            <w:tcBorders>
              <w:top w:val="nil"/>
              <w:left w:val="nil"/>
              <w:bottom w:val="nil"/>
              <w:right w:val="nil"/>
            </w:tcBorders>
            <w:shd w:val="clear" w:color="auto" w:fill="auto"/>
            <w:noWrap/>
            <w:vAlign w:val="bottom"/>
            <w:hideMark/>
          </w:tcPr>
          <w:p w14:paraId="0F61606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21</w:t>
            </w:r>
          </w:p>
        </w:tc>
        <w:tc>
          <w:tcPr>
            <w:tcW w:w="810" w:type="dxa"/>
            <w:tcBorders>
              <w:top w:val="nil"/>
              <w:left w:val="nil"/>
              <w:bottom w:val="nil"/>
              <w:right w:val="nil"/>
            </w:tcBorders>
            <w:vAlign w:val="bottom"/>
          </w:tcPr>
          <w:p w14:paraId="25BBA5C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tha</w:t>
            </w:r>
            <w:proofErr w:type="spellEnd"/>
          </w:p>
        </w:tc>
        <w:tc>
          <w:tcPr>
            <w:tcW w:w="1215" w:type="dxa"/>
            <w:tcBorders>
              <w:top w:val="nil"/>
              <w:left w:val="nil"/>
              <w:bottom w:val="nil"/>
              <w:right w:val="nil"/>
            </w:tcBorders>
            <w:shd w:val="clear" w:color="auto" w:fill="auto"/>
            <w:noWrap/>
            <w:vAlign w:val="bottom"/>
            <w:hideMark/>
          </w:tcPr>
          <w:p w14:paraId="2AD2DD9E"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TAILANDÊS</w:t>
            </w:r>
          </w:p>
        </w:tc>
        <w:tc>
          <w:tcPr>
            <w:tcW w:w="676" w:type="dxa"/>
            <w:tcBorders>
              <w:top w:val="nil"/>
              <w:left w:val="nil"/>
              <w:bottom w:val="nil"/>
              <w:right w:val="nil"/>
            </w:tcBorders>
            <w:shd w:val="clear" w:color="auto" w:fill="auto"/>
            <w:noWrap/>
            <w:vAlign w:val="bottom"/>
            <w:hideMark/>
          </w:tcPr>
          <w:p w14:paraId="768CBD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0,72%</w:t>
            </w:r>
          </w:p>
        </w:tc>
        <w:tc>
          <w:tcPr>
            <w:tcW w:w="564" w:type="dxa"/>
            <w:tcBorders>
              <w:top w:val="nil"/>
              <w:left w:val="nil"/>
              <w:bottom w:val="nil"/>
              <w:right w:val="nil"/>
            </w:tcBorders>
            <w:shd w:val="clear" w:color="auto" w:fill="auto"/>
            <w:noWrap/>
            <w:vAlign w:val="bottom"/>
            <w:hideMark/>
          </w:tcPr>
          <w:p w14:paraId="1051C60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0,59%</w:t>
            </w:r>
          </w:p>
        </w:tc>
        <w:tc>
          <w:tcPr>
            <w:tcW w:w="547" w:type="dxa"/>
            <w:tcBorders>
              <w:top w:val="nil"/>
              <w:left w:val="nil"/>
              <w:bottom w:val="nil"/>
              <w:right w:val="nil"/>
            </w:tcBorders>
            <w:shd w:val="clear" w:color="auto" w:fill="auto"/>
            <w:noWrap/>
            <w:vAlign w:val="bottom"/>
            <w:hideMark/>
          </w:tcPr>
          <w:p w14:paraId="2C2717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0,29%</w:t>
            </w:r>
          </w:p>
        </w:tc>
        <w:tc>
          <w:tcPr>
            <w:tcW w:w="605" w:type="dxa"/>
            <w:tcBorders>
              <w:top w:val="nil"/>
              <w:left w:val="nil"/>
              <w:bottom w:val="nil"/>
              <w:right w:val="nil"/>
            </w:tcBorders>
            <w:shd w:val="clear" w:color="000000" w:fill="FFFFFF"/>
            <w:noWrap/>
            <w:vAlign w:val="bottom"/>
            <w:hideMark/>
          </w:tcPr>
          <w:p w14:paraId="72ACD22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66,85%</w:t>
            </w:r>
          </w:p>
        </w:tc>
        <w:tc>
          <w:tcPr>
            <w:tcW w:w="506" w:type="dxa"/>
            <w:tcBorders>
              <w:top w:val="nil"/>
              <w:left w:val="nil"/>
              <w:bottom w:val="nil"/>
              <w:right w:val="nil"/>
            </w:tcBorders>
            <w:shd w:val="clear" w:color="000000" w:fill="FFFFFF"/>
            <w:noWrap/>
            <w:vAlign w:val="bottom"/>
            <w:hideMark/>
          </w:tcPr>
          <w:p w14:paraId="6B07CA8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0,82%</w:t>
            </w:r>
          </w:p>
        </w:tc>
        <w:tc>
          <w:tcPr>
            <w:tcW w:w="563" w:type="dxa"/>
            <w:tcBorders>
              <w:top w:val="nil"/>
              <w:left w:val="nil"/>
              <w:bottom w:val="nil"/>
              <w:right w:val="nil"/>
            </w:tcBorders>
            <w:shd w:val="clear" w:color="000000" w:fill="FFFFFF"/>
            <w:noWrap/>
            <w:vAlign w:val="bottom"/>
            <w:hideMark/>
          </w:tcPr>
          <w:p w14:paraId="24F0C60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63" w:type="dxa"/>
            <w:tcBorders>
              <w:top w:val="nil"/>
              <w:left w:val="nil"/>
              <w:bottom w:val="nil"/>
              <w:right w:val="nil"/>
            </w:tcBorders>
            <w:shd w:val="clear" w:color="auto" w:fill="auto"/>
            <w:noWrap/>
            <w:vAlign w:val="bottom"/>
            <w:hideMark/>
          </w:tcPr>
          <w:p w14:paraId="43EABF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0,62%</w:t>
            </w:r>
          </w:p>
        </w:tc>
        <w:tc>
          <w:tcPr>
            <w:tcW w:w="563" w:type="dxa"/>
            <w:tcBorders>
              <w:top w:val="nil"/>
              <w:left w:val="nil"/>
              <w:bottom w:val="nil"/>
              <w:right w:val="nil"/>
            </w:tcBorders>
            <w:shd w:val="clear" w:color="auto" w:fill="auto"/>
            <w:noWrap/>
            <w:vAlign w:val="bottom"/>
            <w:hideMark/>
          </w:tcPr>
          <w:p w14:paraId="1FB0703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0,67%</w:t>
            </w:r>
          </w:p>
        </w:tc>
        <w:tc>
          <w:tcPr>
            <w:tcW w:w="565" w:type="dxa"/>
            <w:tcBorders>
              <w:top w:val="nil"/>
              <w:left w:val="nil"/>
              <w:bottom w:val="nil"/>
              <w:right w:val="nil"/>
            </w:tcBorders>
            <w:shd w:val="clear" w:color="000000" w:fill="FFF2CC"/>
            <w:noWrap/>
            <w:vAlign w:val="bottom"/>
            <w:hideMark/>
          </w:tcPr>
          <w:p w14:paraId="4ECE296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c>
          <w:tcPr>
            <w:tcW w:w="529" w:type="dxa"/>
            <w:tcBorders>
              <w:top w:val="nil"/>
              <w:left w:val="nil"/>
              <w:bottom w:val="nil"/>
              <w:right w:val="nil"/>
            </w:tcBorders>
            <w:shd w:val="clear" w:color="000000" w:fill="DDEBF7"/>
            <w:noWrap/>
            <w:vAlign w:val="bottom"/>
            <w:hideMark/>
          </w:tcPr>
          <w:p w14:paraId="56162C9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0,98</w:t>
            </w:r>
          </w:p>
        </w:tc>
        <w:tc>
          <w:tcPr>
            <w:tcW w:w="534" w:type="dxa"/>
            <w:tcBorders>
              <w:top w:val="nil"/>
              <w:left w:val="nil"/>
              <w:bottom w:val="nil"/>
              <w:right w:val="nil"/>
            </w:tcBorders>
            <w:shd w:val="clear" w:color="000000" w:fill="E2EFDA"/>
            <w:noWrap/>
            <w:vAlign w:val="bottom"/>
            <w:hideMark/>
          </w:tcPr>
          <w:p w14:paraId="2BB9086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0,80</w:t>
            </w:r>
          </w:p>
        </w:tc>
      </w:tr>
      <w:tr w:rsidR="00A7599D" w:rsidRPr="007C7F94" w14:paraId="13D8F40F" w14:textId="77777777" w:rsidTr="00A7599D">
        <w:trPr>
          <w:trHeight w:val="290"/>
        </w:trPr>
        <w:tc>
          <w:tcPr>
            <w:tcW w:w="786" w:type="dxa"/>
            <w:tcBorders>
              <w:top w:val="nil"/>
              <w:left w:val="nil"/>
              <w:bottom w:val="nil"/>
              <w:right w:val="nil"/>
            </w:tcBorders>
            <w:shd w:val="clear" w:color="auto" w:fill="auto"/>
            <w:noWrap/>
            <w:vAlign w:val="bottom"/>
            <w:hideMark/>
          </w:tcPr>
          <w:p w14:paraId="0B01499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129</w:t>
            </w:r>
          </w:p>
        </w:tc>
        <w:tc>
          <w:tcPr>
            <w:tcW w:w="810" w:type="dxa"/>
            <w:tcBorders>
              <w:top w:val="nil"/>
              <w:left w:val="nil"/>
              <w:bottom w:val="nil"/>
              <w:right w:val="nil"/>
            </w:tcBorders>
            <w:vAlign w:val="bottom"/>
          </w:tcPr>
          <w:p w14:paraId="4B7072AE"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tir</w:t>
            </w:r>
            <w:proofErr w:type="spellEnd"/>
          </w:p>
        </w:tc>
        <w:tc>
          <w:tcPr>
            <w:tcW w:w="1215" w:type="dxa"/>
            <w:tcBorders>
              <w:top w:val="nil"/>
              <w:left w:val="nil"/>
              <w:bottom w:val="nil"/>
              <w:right w:val="nil"/>
            </w:tcBorders>
            <w:shd w:val="clear" w:color="auto" w:fill="auto"/>
            <w:noWrap/>
            <w:vAlign w:val="bottom"/>
            <w:hideMark/>
          </w:tcPr>
          <w:p w14:paraId="33EC54BA"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TIGRIGNA</w:t>
            </w:r>
          </w:p>
        </w:tc>
        <w:tc>
          <w:tcPr>
            <w:tcW w:w="676" w:type="dxa"/>
            <w:tcBorders>
              <w:top w:val="nil"/>
              <w:left w:val="nil"/>
              <w:bottom w:val="nil"/>
              <w:right w:val="nil"/>
            </w:tcBorders>
            <w:shd w:val="clear" w:color="auto" w:fill="auto"/>
            <w:noWrap/>
            <w:vAlign w:val="bottom"/>
            <w:hideMark/>
          </w:tcPr>
          <w:p w14:paraId="0C7B436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4" w:type="dxa"/>
            <w:tcBorders>
              <w:top w:val="nil"/>
              <w:left w:val="nil"/>
              <w:bottom w:val="nil"/>
              <w:right w:val="nil"/>
            </w:tcBorders>
            <w:shd w:val="clear" w:color="auto" w:fill="auto"/>
            <w:noWrap/>
            <w:vAlign w:val="bottom"/>
            <w:hideMark/>
          </w:tcPr>
          <w:p w14:paraId="6FD5AC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47" w:type="dxa"/>
            <w:tcBorders>
              <w:top w:val="nil"/>
              <w:left w:val="nil"/>
              <w:bottom w:val="nil"/>
              <w:right w:val="nil"/>
            </w:tcBorders>
            <w:shd w:val="clear" w:color="auto" w:fill="auto"/>
            <w:noWrap/>
            <w:vAlign w:val="bottom"/>
            <w:hideMark/>
          </w:tcPr>
          <w:p w14:paraId="734660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6DF386F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15,68%</w:t>
            </w:r>
          </w:p>
        </w:tc>
        <w:tc>
          <w:tcPr>
            <w:tcW w:w="506" w:type="dxa"/>
            <w:tcBorders>
              <w:top w:val="nil"/>
              <w:left w:val="nil"/>
              <w:bottom w:val="nil"/>
              <w:right w:val="nil"/>
            </w:tcBorders>
            <w:shd w:val="clear" w:color="000000" w:fill="FFFFFF"/>
            <w:noWrap/>
            <w:vAlign w:val="bottom"/>
            <w:hideMark/>
          </w:tcPr>
          <w:p w14:paraId="328CDDE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61291D9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015FFDD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A9939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5" w:type="dxa"/>
            <w:tcBorders>
              <w:top w:val="nil"/>
              <w:left w:val="nil"/>
              <w:bottom w:val="nil"/>
              <w:right w:val="nil"/>
            </w:tcBorders>
            <w:shd w:val="clear" w:color="000000" w:fill="FFF2CC"/>
            <w:noWrap/>
            <w:vAlign w:val="bottom"/>
            <w:hideMark/>
          </w:tcPr>
          <w:p w14:paraId="433935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04D074E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34" w:type="dxa"/>
            <w:tcBorders>
              <w:top w:val="nil"/>
              <w:left w:val="nil"/>
              <w:bottom w:val="nil"/>
              <w:right w:val="nil"/>
            </w:tcBorders>
            <w:shd w:val="clear" w:color="000000" w:fill="E2EFDA"/>
            <w:noWrap/>
            <w:vAlign w:val="bottom"/>
            <w:hideMark/>
          </w:tcPr>
          <w:p w14:paraId="4C20729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0,41</w:t>
            </w:r>
          </w:p>
        </w:tc>
      </w:tr>
      <w:tr w:rsidR="00A7599D" w:rsidRPr="007C7F94" w14:paraId="0CC80791" w14:textId="77777777" w:rsidTr="00A7599D">
        <w:trPr>
          <w:trHeight w:val="290"/>
        </w:trPr>
        <w:tc>
          <w:tcPr>
            <w:tcW w:w="786" w:type="dxa"/>
            <w:tcBorders>
              <w:top w:val="nil"/>
              <w:left w:val="nil"/>
              <w:bottom w:val="nil"/>
              <w:right w:val="nil"/>
            </w:tcBorders>
            <w:shd w:val="clear" w:color="auto" w:fill="auto"/>
            <w:noWrap/>
            <w:vAlign w:val="bottom"/>
            <w:hideMark/>
          </w:tcPr>
          <w:p w14:paraId="051797D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76</w:t>
            </w:r>
          </w:p>
        </w:tc>
        <w:tc>
          <w:tcPr>
            <w:tcW w:w="810" w:type="dxa"/>
            <w:tcBorders>
              <w:top w:val="nil"/>
              <w:left w:val="nil"/>
              <w:bottom w:val="nil"/>
              <w:right w:val="nil"/>
            </w:tcBorders>
            <w:vAlign w:val="bottom"/>
          </w:tcPr>
          <w:p w14:paraId="7528523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tsn</w:t>
            </w:r>
            <w:proofErr w:type="spellEnd"/>
          </w:p>
        </w:tc>
        <w:tc>
          <w:tcPr>
            <w:tcW w:w="1215" w:type="dxa"/>
            <w:tcBorders>
              <w:top w:val="nil"/>
              <w:left w:val="nil"/>
              <w:bottom w:val="nil"/>
              <w:right w:val="nil"/>
            </w:tcBorders>
            <w:shd w:val="clear" w:color="auto" w:fill="auto"/>
            <w:noWrap/>
            <w:vAlign w:val="bottom"/>
            <w:hideMark/>
          </w:tcPr>
          <w:p w14:paraId="26E6FCA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SETSWANA</w:t>
            </w:r>
          </w:p>
        </w:tc>
        <w:tc>
          <w:tcPr>
            <w:tcW w:w="676" w:type="dxa"/>
            <w:tcBorders>
              <w:top w:val="nil"/>
              <w:left w:val="nil"/>
              <w:bottom w:val="nil"/>
              <w:right w:val="nil"/>
            </w:tcBorders>
            <w:shd w:val="clear" w:color="auto" w:fill="auto"/>
            <w:noWrap/>
            <w:vAlign w:val="bottom"/>
            <w:hideMark/>
          </w:tcPr>
          <w:p w14:paraId="067718B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64" w:type="dxa"/>
            <w:tcBorders>
              <w:top w:val="nil"/>
              <w:left w:val="nil"/>
              <w:bottom w:val="nil"/>
              <w:right w:val="nil"/>
            </w:tcBorders>
            <w:shd w:val="clear" w:color="auto" w:fill="auto"/>
            <w:noWrap/>
            <w:vAlign w:val="bottom"/>
            <w:hideMark/>
          </w:tcPr>
          <w:p w14:paraId="21FCD97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47" w:type="dxa"/>
            <w:tcBorders>
              <w:top w:val="nil"/>
              <w:left w:val="nil"/>
              <w:bottom w:val="nil"/>
              <w:right w:val="nil"/>
            </w:tcBorders>
            <w:shd w:val="clear" w:color="auto" w:fill="auto"/>
            <w:noWrap/>
            <w:vAlign w:val="bottom"/>
            <w:hideMark/>
          </w:tcPr>
          <w:p w14:paraId="7C30472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6327A77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58,16%</w:t>
            </w:r>
          </w:p>
        </w:tc>
        <w:tc>
          <w:tcPr>
            <w:tcW w:w="506" w:type="dxa"/>
            <w:tcBorders>
              <w:top w:val="nil"/>
              <w:left w:val="nil"/>
              <w:bottom w:val="nil"/>
              <w:right w:val="nil"/>
            </w:tcBorders>
            <w:shd w:val="clear" w:color="000000" w:fill="FFFFFF"/>
            <w:noWrap/>
            <w:vAlign w:val="bottom"/>
            <w:hideMark/>
          </w:tcPr>
          <w:p w14:paraId="034FA4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3" w:type="dxa"/>
            <w:tcBorders>
              <w:top w:val="nil"/>
              <w:left w:val="nil"/>
              <w:bottom w:val="nil"/>
              <w:right w:val="nil"/>
            </w:tcBorders>
            <w:shd w:val="clear" w:color="000000" w:fill="FFFFFF"/>
            <w:noWrap/>
            <w:vAlign w:val="bottom"/>
            <w:hideMark/>
          </w:tcPr>
          <w:p w14:paraId="21646F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51DE80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075BB97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5" w:type="dxa"/>
            <w:tcBorders>
              <w:top w:val="nil"/>
              <w:left w:val="nil"/>
              <w:bottom w:val="nil"/>
              <w:right w:val="nil"/>
            </w:tcBorders>
            <w:shd w:val="clear" w:color="000000" w:fill="FFF2CC"/>
            <w:noWrap/>
            <w:vAlign w:val="bottom"/>
            <w:hideMark/>
          </w:tcPr>
          <w:p w14:paraId="64E6473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29" w:type="dxa"/>
            <w:tcBorders>
              <w:top w:val="nil"/>
              <w:left w:val="nil"/>
              <w:bottom w:val="nil"/>
              <w:right w:val="nil"/>
            </w:tcBorders>
            <w:shd w:val="clear" w:color="000000" w:fill="DDEBF7"/>
            <w:noWrap/>
            <w:vAlign w:val="bottom"/>
            <w:hideMark/>
          </w:tcPr>
          <w:p w14:paraId="714806E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0,53</w:t>
            </w:r>
          </w:p>
        </w:tc>
        <w:tc>
          <w:tcPr>
            <w:tcW w:w="534" w:type="dxa"/>
            <w:tcBorders>
              <w:top w:val="nil"/>
              <w:left w:val="nil"/>
              <w:bottom w:val="nil"/>
              <w:right w:val="nil"/>
            </w:tcBorders>
            <w:shd w:val="clear" w:color="000000" w:fill="E2EFDA"/>
            <w:noWrap/>
            <w:vAlign w:val="bottom"/>
            <w:hideMark/>
          </w:tcPr>
          <w:p w14:paraId="733D2BD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0,50</w:t>
            </w:r>
          </w:p>
        </w:tc>
      </w:tr>
      <w:tr w:rsidR="00A7599D" w:rsidRPr="007C7F94" w14:paraId="14540EA5" w14:textId="77777777" w:rsidTr="00A7599D">
        <w:trPr>
          <w:trHeight w:val="290"/>
        </w:trPr>
        <w:tc>
          <w:tcPr>
            <w:tcW w:w="786" w:type="dxa"/>
            <w:tcBorders>
              <w:top w:val="nil"/>
              <w:left w:val="nil"/>
              <w:bottom w:val="nil"/>
              <w:right w:val="nil"/>
            </w:tcBorders>
            <w:shd w:val="clear" w:color="auto" w:fill="auto"/>
            <w:noWrap/>
            <w:vAlign w:val="bottom"/>
            <w:hideMark/>
          </w:tcPr>
          <w:p w14:paraId="70D6F028"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96</w:t>
            </w:r>
          </w:p>
        </w:tc>
        <w:tc>
          <w:tcPr>
            <w:tcW w:w="810" w:type="dxa"/>
            <w:tcBorders>
              <w:top w:val="nil"/>
              <w:left w:val="nil"/>
              <w:bottom w:val="nil"/>
              <w:right w:val="nil"/>
            </w:tcBorders>
            <w:vAlign w:val="bottom"/>
          </w:tcPr>
          <w:p w14:paraId="00C82E5D"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tso</w:t>
            </w:r>
            <w:proofErr w:type="spellEnd"/>
          </w:p>
        </w:tc>
        <w:tc>
          <w:tcPr>
            <w:tcW w:w="1215" w:type="dxa"/>
            <w:tcBorders>
              <w:top w:val="nil"/>
              <w:left w:val="nil"/>
              <w:bottom w:val="nil"/>
              <w:right w:val="nil"/>
            </w:tcBorders>
            <w:shd w:val="clear" w:color="auto" w:fill="auto"/>
            <w:noWrap/>
            <w:vAlign w:val="bottom"/>
            <w:hideMark/>
          </w:tcPr>
          <w:p w14:paraId="1AA754C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TSONGA</w:t>
            </w:r>
          </w:p>
        </w:tc>
        <w:tc>
          <w:tcPr>
            <w:tcW w:w="676" w:type="dxa"/>
            <w:tcBorders>
              <w:top w:val="nil"/>
              <w:left w:val="nil"/>
              <w:bottom w:val="nil"/>
              <w:right w:val="nil"/>
            </w:tcBorders>
            <w:shd w:val="clear" w:color="auto" w:fill="auto"/>
            <w:noWrap/>
            <w:vAlign w:val="bottom"/>
            <w:hideMark/>
          </w:tcPr>
          <w:p w14:paraId="206BB8C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64" w:type="dxa"/>
            <w:tcBorders>
              <w:top w:val="nil"/>
              <w:left w:val="nil"/>
              <w:bottom w:val="nil"/>
              <w:right w:val="nil"/>
            </w:tcBorders>
            <w:shd w:val="clear" w:color="auto" w:fill="auto"/>
            <w:noWrap/>
            <w:vAlign w:val="bottom"/>
            <w:hideMark/>
          </w:tcPr>
          <w:p w14:paraId="5F9C538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47" w:type="dxa"/>
            <w:tcBorders>
              <w:top w:val="nil"/>
              <w:left w:val="nil"/>
              <w:bottom w:val="nil"/>
              <w:right w:val="nil"/>
            </w:tcBorders>
            <w:shd w:val="clear" w:color="auto" w:fill="auto"/>
            <w:noWrap/>
            <w:vAlign w:val="bottom"/>
            <w:hideMark/>
          </w:tcPr>
          <w:p w14:paraId="0B3DC1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5B44276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43,30%</w:t>
            </w:r>
          </w:p>
        </w:tc>
        <w:tc>
          <w:tcPr>
            <w:tcW w:w="506" w:type="dxa"/>
            <w:tcBorders>
              <w:top w:val="nil"/>
              <w:left w:val="nil"/>
              <w:bottom w:val="nil"/>
              <w:right w:val="nil"/>
            </w:tcBorders>
            <w:shd w:val="clear" w:color="000000" w:fill="FFFFFF"/>
            <w:noWrap/>
            <w:vAlign w:val="bottom"/>
            <w:hideMark/>
          </w:tcPr>
          <w:p w14:paraId="60A9C4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6BF114B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AB49B8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1DC05F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5" w:type="dxa"/>
            <w:tcBorders>
              <w:top w:val="nil"/>
              <w:left w:val="nil"/>
              <w:bottom w:val="nil"/>
              <w:right w:val="nil"/>
            </w:tcBorders>
            <w:shd w:val="clear" w:color="000000" w:fill="FFF2CC"/>
            <w:noWrap/>
            <w:vAlign w:val="bottom"/>
            <w:hideMark/>
          </w:tcPr>
          <w:p w14:paraId="7827B3F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263077B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0,38</w:t>
            </w:r>
          </w:p>
        </w:tc>
        <w:tc>
          <w:tcPr>
            <w:tcW w:w="534" w:type="dxa"/>
            <w:tcBorders>
              <w:top w:val="nil"/>
              <w:left w:val="nil"/>
              <w:bottom w:val="nil"/>
              <w:right w:val="nil"/>
            </w:tcBorders>
            <w:shd w:val="clear" w:color="000000" w:fill="E2EFDA"/>
            <w:noWrap/>
            <w:vAlign w:val="bottom"/>
            <w:hideMark/>
          </w:tcPr>
          <w:p w14:paraId="2C6E08C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0,48</w:t>
            </w:r>
          </w:p>
        </w:tc>
      </w:tr>
      <w:tr w:rsidR="00A7599D" w:rsidRPr="007C7F94" w14:paraId="3A490DD3" w14:textId="77777777" w:rsidTr="00A7599D">
        <w:trPr>
          <w:trHeight w:val="290"/>
        </w:trPr>
        <w:tc>
          <w:tcPr>
            <w:tcW w:w="786" w:type="dxa"/>
            <w:tcBorders>
              <w:top w:val="nil"/>
              <w:left w:val="nil"/>
              <w:bottom w:val="nil"/>
              <w:right w:val="nil"/>
            </w:tcBorders>
            <w:shd w:val="clear" w:color="auto" w:fill="auto"/>
            <w:noWrap/>
            <w:vAlign w:val="bottom"/>
            <w:hideMark/>
          </w:tcPr>
          <w:p w14:paraId="77C27A9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61</w:t>
            </w:r>
          </w:p>
        </w:tc>
        <w:tc>
          <w:tcPr>
            <w:tcW w:w="810" w:type="dxa"/>
            <w:tcBorders>
              <w:top w:val="nil"/>
              <w:left w:val="nil"/>
              <w:bottom w:val="nil"/>
              <w:right w:val="nil"/>
            </w:tcBorders>
            <w:vAlign w:val="bottom"/>
          </w:tcPr>
          <w:p w14:paraId="7AE540CD"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tts</w:t>
            </w:r>
            <w:proofErr w:type="spellEnd"/>
          </w:p>
        </w:tc>
        <w:tc>
          <w:tcPr>
            <w:tcW w:w="1215" w:type="dxa"/>
            <w:tcBorders>
              <w:top w:val="nil"/>
              <w:left w:val="nil"/>
              <w:bottom w:val="nil"/>
              <w:right w:val="nil"/>
            </w:tcBorders>
            <w:shd w:val="clear" w:color="auto" w:fill="auto"/>
            <w:noWrap/>
            <w:vAlign w:val="bottom"/>
            <w:hideMark/>
          </w:tcPr>
          <w:p w14:paraId="47F3EBCA" w14:textId="0914C05D"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THAI N.</w:t>
            </w:r>
            <w:r w:rsidR="000E6857">
              <w:rPr>
                <w:rFonts w:ascii="Calibri" w:eastAsia="Times New Roman" w:hAnsi="Calibri" w:cs="Calibri"/>
                <w:b/>
                <w:bCs/>
                <w:color w:val="000000"/>
                <w:sz w:val="16"/>
                <w:szCs w:val="16"/>
                <w:lang w:val="pt-BR" w:eastAsia="es-ES"/>
              </w:rPr>
              <w:t xml:space="preserve"> </w:t>
            </w:r>
            <w:r w:rsidRPr="007C7F94">
              <w:rPr>
                <w:rFonts w:ascii="Calibri" w:eastAsia="Times New Roman" w:hAnsi="Calibri" w:cs="Calibri"/>
                <w:b/>
                <w:bCs/>
                <w:color w:val="000000"/>
                <w:sz w:val="16"/>
                <w:szCs w:val="16"/>
                <w:lang w:val="pt-BR" w:eastAsia="es-ES"/>
              </w:rPr>
              <w:t>ESTE</w:t>
            </w:r>
          </w:p>
        </w:tc>
        <w:tc>
          <w:tcPr>
            <w:tcW w:w="676" w:type="dxa"/>
            <w:tcBorders>
              <w:top w:val="nil"/>
              <w:left w:val="nil"/>
              <w:bottom w:val="nil"/>
              <w:right w:val="nil"/>
            </w:tcBorders>
            <w:shd w:val="clear" w:color="auto" w:fill="auto"/>
            <w:noWrap/>
            <w:vAlign w:val="bottom"/>
            <w:hideMark/>
          </w:tcPr>
          <w:p w14:paraId="73A96C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4" w:type="dxa"/>
            <w:tcBorders>
              <w:top w:val="nil"/>
              <w:left w:val="nil"/>
              <w:bottom w:val="nil"/>
              <w:right w:val="nil"/>
            </w:tcBorders>
            <w:shd w:val="clear" w:color="auto" w:fill="auto"/>
            <w:noWrap/>
            <w:vAlign w:val="bottom"/>
            <w:hideMark/>
          </w:tcPr>
          <w:p w14:paraId="45C1406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47" w:type="dxa"/>
            <w:tcBorders>
              <w:top w:val="nil"/>
              <w:left w:val="nil"/>
              <w:bottom w:val="nil"/>
              <w:right w:val="nil"/>
            </w:tcBorders>
            <w:shd w:val="clear" w:color="auto" w:fill="auto"/>
            <w:noWrap/>
            <w:vAlign w:val="bottom"/>
            <w:hideMark/>
          </w:tcPr>
          <w:p w14:paraId="21CFC62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605" w:type="dxa"/>
            <w:tcBorders>
              <w:top w:val="nil"/>
              <w:left w:val="nil"/>
              <w:bottom w:val="nil"/>
              <w:right w:val="nil"/>
            </w:tcBorders>
            <w:shd w:val="clear" w:color="000000" w:fill="FFFFFF"/>
            <w:noWrap/>
            <w:vAlign w:val="bottom"/>
            <w:hideMark/>
          </w:tcPr>
          <w:p w14:paraId="3AF14B6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66,65%</w:t>
            </w:r>
          </w:p>
        </w:tc>
        <w:tc>
          <w:tcPr>
            <w:tcW w:w="506" w:type="dxa"/>
            <w:tcBorders>
              <w:top w:val="nil"/>
              <w:left w:val="nil"/>
              <w:bottom w:val="nil"/>
              <w:right w:val="nil"/>
            </w:tcBorders>
            <w:shd w:val="clear" w:color="000000" w:fill="FFFFFF"/>
            <w:noWrap/>
            <w:vAlign w:val="bottom"/>
            <w:hideMark/>
          </w:tcPr>
          <w:p w14:paraId="55E6F06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63" w:type="dxa"/>
            <w:tcBorders>
              <w:top w:val="nil"/>
              <w:left w:val="nil"/>
              <w:bottom w:val="nil"/>
              <w:right w:val="nil"/>
            </w:tcBorders>
            <w:shd w:val="clear" w:color="000000" w:fill="FFFFFF"/>
            <w:noWrap/>
            <w:vAlign w:val="bottom"/>
            <w:hideMark/>
          </w:tcPr>
          <w:p w14:paraId="17A1A9E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FFF36B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CE2EEB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5" w:type="dxa"/>
            <w:tcBorders>
              <w:top w:val="nil"/>
              <w:left w:val="nil"/>
              <w:bottom w:val="nil"/>
              <w:right w:val="nil"/>
            </w:tcBorders>
            <w:shd w:val="clear" w:color="000000" w:fill="FFF2CC"/>
            <w:noWrap/>
            <w:vAlign w:val="bottom"/>
            <w:hideMark/>
          </w:tcPr>
          <w:p w14:paraId="58ED7D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29" w:type="dxa"/>
            <w:tcBorders>
              <w:top w:val="nil"/>
              <w:left w:val="nil"/>
              <w:bottom w:val="nil"/>
              <w:right w:val="nil"/>
            </w:tcBorders>
            <w:shd w:val="clear" w:color="000000" w:fill="DDEBF7"/>
            <w:noWrap/>
            <w:vAlign w:val="bottom"/>
            <w:hideMark/>
          </w:tcPr>
          <w:p w14:paraId="29F3DA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0,70</w:t>
            </w:r>
          </w:p>
        </w:tc>
        <w:tc>
          <w:tcPr>
            <w:tcW w:w="534" w:type="dxa"/>
            <w:tcBorders>
              <w:top w:val="nil"/>
              <w:left w:val="nil"/>
              <w:bottom w:val="nil"/>
              <w:right w:val="nil"/>
            </w:tcBorders>
            <w:shd w:val="clear" w:color="000000" w:fill="E2EFDA"/>
            <w:noWrap/>
            <w:vAlign w:val="bottom"/>
            <w:hideMark/>
          </w:tcPr>
          <w:p w14:paraId="0B042D4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0,57</w:t>
            </w:r>
          </w:p>
        </w:tc>
      </w:tr>
      <w:tr w:rsidR="00A7599D" w:rsidRPr="007C7F94" w14:paraId="7282D00B" w14:textId="77777777" w:rsidTr="00A7599D">
        <w:trPr>
          <w:trHeight w:val="290"/>
        </w:trPr>
        <w:tc>
          <w:tcPr>
            <w:tcW w:w="786" w:type="dxa"/>
            <w:tcBorders>
              <w:top w:val="nil"/>
              <w:left w:val="nil"/>
              <w:bottom w:val="nil"/>
              <w:right w:val="nil"/>
            </w:tcBorders>
            <w:shd w:val="clear" w:color="auto" w:fill="auto"/>
            <w:noWrap/>
            <w:vAlign w:val="bottom"/>
            <w:hideMark/>
          </w:tcPr>
          <w:p w14:paraId="1FA4311E"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115</w:t>
            </w:r>
          </w:p>
        </w:tc>
        <w:tc>
          <w:tcPr>
            <w:tcW w:w="810" w:type="dxa"/>
            <w:tcBorders>
              <w:top w:val="nil"/>
              <w:left w:val="nil"/>
              <w:bottom w:val="nil"/>
              <w:right w:val="nil"/>
            </w:tcBorders>
            <w:vAlign w:val="bottom"/>
          </w:tcPr>
          <w:p w14:paraId="78FD2117"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tuk</w:t>
            </w:r>
            <w:proofErr w:type="spellEnd"/>
          </w:p>
        </w:tc>
        <w:tc>
          <w:tcPr>
            <w:tcW w:w="1215" w:type="dxa"/>
            <w:tcBorders>
              <w:top w:val="nil"/>
              <w:left w:val="nil"/>
              <w:bottom w:val="nil"/>
              <w:right w:val="nil"/>
            </w:tcBorders>
            <w:shd w:val="clear" w:color="auto" w:fill="auto"/>
            <w:noWrap/>
            <w:vAlign w:val="bottom"/>
            <w:hideMark/>
          </w:tcPr>
          <w:p w14:paraId="21EB5D5A"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TURCOMANO</w:t>
            </w:r>
          </w:p>
        </w:tc>
        <w:tc>
          <w:tcPr>
            <w:tcW w:w="676" w:type="dxa"/>
            <w:tcBorders>
              <w:top w:val="nil"/>
              <w:left w:val="nil"/>
              <w:bottom w:val="nil"/>
              <w:right w:val="nil"/>
            </w:tcBorders>
            <w:shd w:val="clear" w:color="auto" w:fill="auto"/>
            <w:noWrap/>
            <w:vAlign w:val="bottom"/>
            <w:hideMark/>
          </w:tcPr>
          <w:p w14:paraId="5D69120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4" w:type="dxa"/>
            <w:tcBorders>
              <w:top w:val="nil"/>
              <w:left w:val="nil"/>
              <w:bottom w:val="nil"/>
              <w:right w:val="nil"/>
            </w:tcBorders>
            <w:shd w:val="clear" w:color="auto" w:fill="auto"/>
            <w:noWrap/>
            <w:vAlign w:val="bottom"/>
            <w:hideMark/>
          </w:tcPr>
          <w:p w14:paraId="22E633B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745B001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605" w:type="dxa"/>
            <w:tcBorders>
              <w:top w:val="nil"/>
              <w:left w:val="nil"/>
              <w:bottom w:val="nil"/>
              <w:right w:val="nil"/>
            </w:tcBorders>
            <w:shd w:val="clear" w:color="000000" w:fill="FFFFFF"/>
            <w:noWrap/>
            <w:vAlign w:val="bottom"/>
            <w:hideMark/>
          </w:tcPr>
          <w:p w14:paraId="62207CC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31,48%</w:t>
            </w:r>
          </w:p>
        </w:tc>
        <w:tc>
          <w:tcPr>
            <w:tcW w:w="506" w:type="dxa"/>
            <w:tcBorders>
              <w:top w:val="nil"/>
              <w:left w:val="nil"/>
              <w:bottom w:val="nil"/>
              <w:right w:val="nil"/>
            </w:tcBorders>
            <w:shd w:val="clear" w:color="000000" w:fill="FFFFFF"/>
            <w:noWrap/>
            <w:vAlign w:val="bottom"/>
            <w:hideMark/>
          </w:tcPr>
          <w:p w14:paraId="135FBE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5B0DB7A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384C50D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62C574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5" w:type="dxa"/>
            <w:tcBorders>
              <w:top w:val="nil"/>
              <w:left w:val="nil"/>
              <w:bottom w:val="nil"/>
              <w:right w:val="nil"/>
            </w:tcBorders>
            <w:shd w:val="clear" w:color="000000" w:fill="FFF2CC"/>
            <w:noWrap/>
            <w:vAlign w:val="bottom"/>
            <w:hideMark/>
          </w:tcPr>
          <w:p w14:paraId="4C129DF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29" w:type="dxa"/>
            <w:tcBorders>
              <w:top w:val="nil"/>
              <w:left w:val="nil"/>
              <w:bottom w:val="nil"/>
              <w:right w:val="nil"/>
            </w:tcBorders>
            <w:shd w:val="clear" w:color="000000" w:fill="DDEBF7"/>
            <w:noWrap/>
            <w:vAlign w:val="bottom"/>
            <w:hideMark/>
          </w:tcPr>
          <w:p w14:paraId="01434D0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34" w:type="dxa"/>
            <w:tcBorders>
              <w:top w:val="nil"/>
              <w:left w:val="nil"/>
              <w:bottom w:val="nil"/>
              <w:right w:val="nil"/>
            </w:tcBorders>
            <w:shd w:val="clear" w:color="000000" w:fill="E2EFDA"/>
            <w:noWrap/>
            <w:vAlign w:val="bottom"/>
            <w:hideMark/>
          </w:tcPr>
          <w:p w14:paraId="0DEDAFE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r>
      <w:tr w:rsidR="00A7599D" w:rsidRPr="007C7F94" w14:paraId="646F616C" w14:textId="77777777" w:rsidTr="00A7599D">
        <w:trPr>
          <w:trHeight w:val="290"/>
        </w:trPr>
        <w:tc>
          <w:tcPr>
            <w:tcW w:w="786" w:type="dxa"/>
            <w:tcBorders>
              <w:top w:val="nil"/>
              <w:left w:val="nil"/>
              <w:bottom w:val="nil"/>
              <w:right w:val="nil"/>
            </w:tcBorders>
            <w:shd w:val="clear" w:color="auto" w:fill="auto"/>
            <w:noWrap/>
            <w:vAlign w:val="bottom"/>
            <w:hideMark/>
          </w:tcPr>
          <w:p w14:paraId="1F741D23"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w:t>
            </w:r>
          </w:p>
        </w:tc>
        <w:tc>
          <w:tcPr>
            <w:tcW w:w="810" w:type="dxa"/>
            <w:tcBorders>
              <w:top w:val="nil"/>
              <w:left w:val="nil"/>
              <w:bottom w:val="nil"/>
              <w:right w:val="nil"/>
            </w:tcBorders>
            <w:vAlign w:val="bottom"/>
          </w:tcPr>
          <w:p w14:paraId="448E8F9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tur</w:t>
            </w:r>
            <w:proofErr w:type="spellEnd"/>
          </w:p>
        </w:tc>
        <w:tc>
          <w:tcPr>
            <w:tcW w:w="1215" w:type="dxa"/>
            <w:tcBorders>
              <w:top w:val="nil"/>
              <w:left w:val="nil"/>
              <w:bottom w:val="nil"/>
              <w:right w:val="nil"/>
            </w:tcBorders>
            <w:shd w:val="clear" w:color="auto" w:fill="auto"/>
            <w:noWrap/>
            <w:vAlign w:val="bottom"/>
            <w:hideMark/>
          </w:tcPr>
          <w:p w14:paraId="2C26B54C"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TURCO</w:t>
            </w:r>
          </w:p>
        </w:tc>
        <w:tc>
          <w:tcPr>
            <w:tcW w:w="676" w:type="dxa"/>
            <w:tcBorders>
              <w:top w:val="nil"/>
              <w:left w:val="nil"/>
              <w:bottom w:val="nil"/>
              <w:right w:val="nil"/>
            </w:tcBorders>
            <w:shd w:val="clear" w:color="auto" w:fill="auto"/>
            <w:noWrap/>
            <w:vAlign w:val="bottom"/>
            <w:hideMark/>
          </w:tcPr>
          <w:p w14:paraId="6405F59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1,21%</w:t>
            </w:r>
          </w:p>
        </w:tc>
        <w:tc>
          <w:tcPr>
            <w:tcW w:w="564" w:type="dxa"/>
            <w:tcBorders>
              <w:top w:val="nil"/>
              <w:left w:val="nil"/>
              <w:bottom w:val="nil"/>
              <w:right w:val="nil"/>
            </w:tcBorders>
            <w:shd w:val="clear" w:color="auto" w:fill="auto"/>
            <w:noWrap/>
            <w:vAlign w:val="bottom"/>
            <w:hideMark/>
          </w:tcPr>
          <w:p w14:paraId="53AC22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0,85%</w:t>
            </w:r>
          </w:p>
        </w:tc>
        <w:tc>
          <w:tcPr>
            <w:tcW w:w="547" w:type="dxa"/>
            <w:tcBorders>
              <w:top w:val="nil"/>
              <w:left w:val="nil"/>
              <w:bottom w:val="nil"/>
              <w:right w:val="nil"/>
            </w:tcBorders>
            <w:shd w:val="clear" w:color="auto" w:fill="auto"/>
            <w:noWrap/>
            <w:vAlign w:val="bottom"/>
            <w:hideMark/>
          </w:tcPr>
          <w:p w14:paraId="0DBC6D1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1,03%</w:t>
            </w:r>
          </w:p>
        </w:tc>
        <w:tc>
          <w:tcPr>
            <w:tcW w:w="605" w:type="dxa"/>
            <w:tcBorders>
              <w:top w:val="nil"/>
              <w:left w:val="nil"/>
              <w:bottom w:val="nil"/>
              <w:right w:val="nil"/>
            </w:tcBorders>
            <w:shd w:val="clear" w:color="000000" w:fill="FFFFFF"/>
            <w:noWrap/>
            <w:vAlign w:val="bottom"/>
            <w:hideMark/>
          </w:tcPr>
          <w:p w14:paraId="10B113E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77,98%</w:t>
            </w:r>
          </w:p>
        </w:tc>
        <w:tc>
          <w:tcPr>
            <w:tcW w:w="506" w:type="dxa"/>
            <w:tcBorders>
              <w:top w:val="nil"/>
              <w:left w:val="nil"/>
              <w:bottom w:val="nil"/>
              <w:right w:val="nil"/>
            </w:tcBorders>
            <w:shd w:val="clear" w:color="000000" w:fill="FFFFFF"/>
            <w:noWrap/>
            <w:vAlign w:val="bottom"/>
            <w:hideMark/>
          </w:tcPr>
          <w:p w14:paraId="74560A0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1,59%</w:t>
            </w:r>
          </w:p>
        </w:tc>
        <w:tc>
          <w:tcPr>
            <w:tcW w:w="563" w:type="dxa"/>
            <w:tcBorders>
              <w:top w:val="nil"/>
              <w:left w:val="nil"/>
              <w:bottom w:val="nil"/>
              <w:right w:val="nil"/>
            </w:tcBorders>
            <w:shd w:val="clear" w:color="000000" w:fill="FFFFFF"/>
            <w:noWrap/>
            <w:vAlign w:val="bottom"/>
            <w:hideMark/>
          </w:tcPr>
          <w:p w14:paraId="23CC228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0,94%</w:t>
            </w:r>
          </w:p>
        </w:tc>
        <w:tc>
          <w:tcPr>
            <w:tcW w:w="563" w:type="dxa"/>
            <w:tcBorders>
              <w:top w:val="nil"/>
              <w:left w:val="nil"/>
              <w:bottom w:val="nil"/>
              <w:right w:val="nil"/>
            </w:tcBorders>
            <w:shd w:val="clear" w:color="auto" w:fill="auto"/>
            <w:noWrap/>
            <w:vAlign w:val="bottom"/>
            <w:hideMark/>
          </w:tcPr>
          <w:p w14:paraId="6954BF3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1,43%</w:t>
            </w:r>
          </w:p>
        </w:tc>
        <w:tc>
          <w:tcPr>
            <w:tcW w:w="563" w:type="dxa"/>
            <w:tcBorders>
              <w:top w:val="nil"/>
              <w:left w:val="nil"/>
              <w:bottom w:val="nil"/>
              <w:right w:val="nil"/>
            </w:tcBorders>
            <w:shd w:val="clear" w:color="auto" w:fill="auto"/>
            <w:noWrap/>
            <w:vAlign w:val="bottom"/>
            <w:hideMark/>
          </w:tcPr>
          <w:p w14:paraId="7339D4E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1,22%</w:t>
            </w:r>
          </w:p>
        </w:tc>
        <w:tc>
          <w:tcPr>
            <w:tcW w:w="565" w:type="dxa"/>
            <w:tcBorders>
              <w:top w:val="nil"/>
              <w:left w:val="nil"/>
              <w:bottom w:val="nil"/>
              <w:right w:val="nil"/>
            </w:tcBorders>
            <w:shd w:val="clear" w:color="000000" w:fill="FFF2CC"/>
            <w:noWrap/>
            <w:vAlign w:val="bottom"/>
            <w:hideMark/>
          </w:tcPr>
          <w:p w14:paraId="0CA9E69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1,24%</w:t>
            </w:r>
          </w:p>
        </w:tc>
        <w:tc>
          <w:tcPr>
            <w:tcW w:w="529" w:type="dxa"/>
            <w:tcBorders>
              <w:top w:val="nil"/>
              <w:left w:val="nil"/>
              <w:bottom w:val="nil"/>
              <w:right w:val="nil"/>
            </w:tcBorders>
            <w:shd w:val="clear" w:color="000000" w:fill="DDEBF7"/>
            <w:noWrap/>
            <w:vAlign w:val="bottom"/>
            <w:hideMark/>
          </w:tcPr>
          <w:p w14:paraId="6D009AC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1,46</w:t>
            </w:r>
          </w:p>
        </w:tc>
        <w:tc>
          <w:tcPr>
            <w:tcW w:w="534" w:type="dxa"/>
            <w:tcBorders>
              <w:top w:val="nil"/>
              <w:left w:val="nil"/>
              <w:bottom w:val="nil"/>
              <w:right w:val="nil"/>
            </w:tcBorders>
            <w:shd w:val="clear" w:color="000000" w:fill="E2EFDA"/>
            <w:noWrap/>
            <w:vAlign w:val="bottom"/>
            <w:hideMark/>
          </w:tcPr>
          <w:p w14:paraId="4B3FAA2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1.02</w:t>
            </w:r>
          </w:p>
        </w:tc>
      </w:tr>
      <w:tr w:rsidR="00A7599D" w:rsidRPr="007C7F94" w14:paraId="0995C9E1" w14:textId="77777777" w:rsidTr="00A7599D">
        <w:trPr>
          <w:trHeight w:val="290"/>
        </w:trPr>
        <w:tc>
          <w:tcPr>
            <w:tcW w:w="786" w:type="dxa"/>
            <w:tcBorders>
              <w:top w:val="nil"/>
              <w:left w:val="nil"/>
              <w:bottom w:val="nil"/>
              <w:right w:val="nil"/>
            </w:tcBorders>
            <w:shd w:val="clear" w:color="auto" w:fill="auto"/>
            <w:noWrap/>
            <w:vAlign w:val="bottom"/>
            <w:hideMark/>
          </w:tcPr>
          <w:p w14:paraId="1FF96279"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81</w:t>
            </w:r>
          </w:p>
        </w:tc>
        <w:tc>
          <w:tcPr>
            <w:tcW w:w="810" w:type="dxa"/>
            <w:tcBorders>
              <w:top w:val="nil"/>
              <w:left w:val="nil"/>
              <w:bottom w:val="nil"/>
              <w:right w:val="nil"/>
            </w:tcBorders>
            <w:vAlign w:val="bottom"/>
          </w:tcPr>
          <w:p w14:paraId="3D43878F"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uig</w:t>
            </w:r>
            <w:proofErr w:type="spellEnd"/>
          </w:p>
        </w:tc>
        <w:tc>
          <w:tcPr>
            <w:tcW w:w="1215" w:type="dxa"/>
            <w:tcBorders>
              <w:top w:val="nil"/>
              <w:left w:val="nil"/>
              <w:bottom w:val="nil"/>
              <w:right w:val="nil"/>
            </w:tcBorders>
            <w:shd w:val="clear" w:color="auto" w:fill="auto"/>
            <w:noWrap/>
            <w:vAlign w:val="bottom"/>
            <w:hideMark/>
          </w:tcPr>
          <w:p w14:paraId="62B45D5A"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UIGUR</w:t>
            </w:r>
          </w:p>
        </w:tc>
        <w:tc>
          <w:tcPr>
            <w:tcW w:w="676" w:type="dxa"/>
            <w:tcBorders>
              <w:top w:val="nil"/>
              <w:left w:val="nil"/>
              <w:bottom w:val="nil"/>
              <w:right w:val="nil"/>
            </w:tcBorders>
            <w:shd w:val="clear" w:color="auto" w:fill="auto"/>
            <w:noWrap/>
            <w:vAlign w:val="bottom"/>
            <w:hideMark/>
          </w:tcPr>
          <w:p w14:paraId="3C6E2ED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4" w:type="dxa"/>
            <w:tcBorders>
              <w:top w:val="nil"/>
              <w:left w:val="nil"/>
              <w:bottom w:val="nil"/>
              <w:right w:val="nil"/>
            </w:tcBorders>
            <w:shd w:val="clear" w:color="auto" w:fill="auto"/>
            <w:noWrap/>
            <w:vAlign w:val="bottom"/>
            <w:hideMark/>
          </w:tcPr>
          <w:p w14:paraId="6A0702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47" w:type="dxa"/>
            <w:tcBorders>
              <w:top w:val="nil"/>
              <w:left w:val="nil"/>
              <w:bottom w:val="nil"/>
              <w:right w:val="nil"/>
            </w:tcBorders>
            <w:shd w:val="clear" w:color="auto" w:fill="auto"/>
            <w:noWrap/>
            <w:vAlign w:val="bottom"/>
            <w:hideMark/>
          </w:tcPr>
          <w:p w14:paraId="29E6D6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605" w:type="dxa"/>
            <w:tcBorders>
              <w:top w:val="nil"/>
              <w:left w:val="nil"/>
              <w:bottom w:val="nil"/>
              <w:right w:val="nil"/>
            </w:tcBorders>
            <w:shd w:val="clear" w:color="000000" w:fill="FFFFFF"/>
            <w:noWrap/>
            <w:vAlign w:val="bottom"/>
            <w:hideMark/>
          </w:tcPr>
          <w:p w14:paraId="17B1CA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64,75%</w:t>
            </w:r>
          </w:p>
        </w:tc>
        <w:tc>
          <w:tcPr>
            <w:tcW w:w="506" w:type="dxa"/>
            <w:tcBorders>
              <w:top w:val="nil"/>
              <w:left w:val="nil"/>
              <w:bottom w:val="nil"/>
              <w:right w:val="nil"/>
            </w:tcBorders>
            <w:shd w:val="clear" w:color="000000" w:fill="FFFFFF"/>
            <w:noWrap/>
            <w:vAlign w:val="bottom"/>
            <w:hideMark/>
          </w:tcPr>
          <w:p w14:paraId="1AB7CBD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000000" w:fill="FFFFFF"/>
            <w:noWrap/>
            <w:vAlign w:val="bottom"/>
            <w:hideMark/>
          </w:tcPr>
          <w:p w14:paraId="181313C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2EE98C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50B1D6F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5" w:type="dxa"/>
            <w:tcBorders>
              <w:top w:val="nil"/>
              <w:left w:val="nil"/>
              <w:bottom w:val="nil"/>
              <w:right w:val="nil"/>
            </w:tcBorders>
            <w:shd w:val="clear" w:color="000000" w:fill="FFF2CC"/>
            <w:noWrap/>
            <w:vAlign w:val="bottom"/>
            <w:hideMark/>
          </w:tcPr>
          <w:p w14:paraId="5190505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29" w:type="dxa"/>
            <w:tcBorders>
              <w:top w:val="nil"/>
              <w:left w:val="nil"/>
              <w:bottom w:val="nil"/>
              <w:right w:val="nil"/>
            </w:tcBorders>
            <w:shd w:val="clear" w:color="000000" w:fill="DDEBF7"/>
            <w:noWrap/>
            <w:vAlign w:val="bottom"/>
            <w:hideMark/>
          </w:tcPr>
          <w:p w14:paraId="2867038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0,58</w:t>
            </w:r>
          </w:p>
        </w:tc>
        <w:tc>
          <w:tcPr>
            <w:tcW w:w="534" w:type="dxa"/>
            <w:tcBorders>
              <w:top w:val="nil"/>
              <w:left w:val="nil"/>
              <w:bottom w:val="nil"/>
              <w:right w:val="nil"/>
            </w:tcBorders>
            <w:shd w:val="clear" w:color="000000" w:fill="E2EFDA"/>
            <w:noWrap/>
            <w:vAlign w:val="bottom"/>
            <w:hideMark/>
          </w:tcPr>
          <w:p w14:paraId="1300324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0,49</w:t>
            </w:r>
          </w:p>
        </w:tc>
      </w:tr>
      <w:tr w:rsidR="00A7599D" w:rsidRPr="007C7F94" w14:paraId="2502EF62" w14:textId="77777777" w:rsidTr="00A7599D">
        <w:trPr>
          <w:trHeight w:val="290"/>
        </w:trPr>
        <w:tc>
          <w:tcPr>
            <w:tcW w:w="786" w:type="dxa"/>
            <w:tcBorders>
              <w:top w:val="nil"/>
              <w:left w:val="nil"/>
              <w:bottom w:val="nil"/>
              <w:right w:val="nil"/>
            </w:tcBorders>
            <w:shd w:val="clear" w:color="auto" w:fill="auto"/>
            <w:noWrap/>
            <w:vAlign w:val="bottom"/>
            <w:hideMark/>
          </w:tcPr>
          <w:p w14:paraId="526E686C"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31</w:t>
            </w:r>
          </w:p>
        </w:tc>
        <w:tc>
          <w:tcPr>
            <w:tcW w:w="810" w:type="dxa"/>
            <w:tcBorders>
              <w:top w:val="nil"/>
              <w:left w:val="nil"/>
              <w:bottom w:val="nil"/>
              <w:right w:val="nil"/>
            </w:tcBorders>
            <w:vAlign w:val="bottom"/>
          </w:tcPr>
          <w:p w14:paraId="70A8CD1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ukr</w:t>
            </w:r>
            <w:proofErr w:type="spellEnd"/>
          </w:p>
        </w:tc>
        <w:tc>
          <w:tcPr>
            <w:tcW w:w="1215" w:type="dxa"/>
            <w:tcBorders>
              <w:top w:val="nil"/>
              <w:left w:val="nil"/>
              <w:bottom w:val="nil"/>
              <w:right w:val="nil"/>
            </w:tcBorders>
            <w:shd w:val="clear" w:color="auto" w:fill="auto"/>
            <w:noWrap/>
            <w:vAlign w:val="bottom"/>
            <w:hideMark/>
          </w:tcPr>
          <w:p w14:paraId="16D13E6E"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UCRANIANO</w:t>
            </w:r>
          </w:p>
        </w:tc>
        <w:tc>
          <w:tcPr>
            <w:tcW w:w="676" w:type="dxa"/>
            <w:tcBorders>
              <w:top w:val="nil"/>
              <w:left w:val="nil"/>
              <w:bottom w:val="nil"/>
              <w:right w:val="nil"/>
            </w:tcBorders>
            <w:shd w:val="clear" w:color="auto" w:fill="auto"/>
            <w:noWrap/>
            <w:vAlign w:val="bottom"/>
            <w:hideMark/>
          </w:tcPr>
          <w:p w14:paraId="7454CFA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0,37%</w:t>
            </w:r>
          </w:p>
        </w:tc>
        <w:tc>
          <w:tcPr>
            <w:tcW w:w="564" w:type="dxa"/>
            <w:tcBorders>
              <w:top w:val="nil"/>
              <w:left w:val="nil"/>
              <w:bottom w:val="nil"/>
              <w:right w:val="nil"/>
            </w:tcBorders>
            <w:shd w:val="clear" w:color="auto" w:fill="auto"/>
            <w:noWrap/>
            <w:vAlign w:val="bottom"/>
            <w:hideMark/>
          </w:tcPr>
          <w:p w14:paraId="74AF6E1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47" w:type="dxa"/>
            <w:tcBorders>
              <w:top w:val="nil"/>
              <w:left w:val="nil"/>
              <w:bottom w:val="nil"/>
              <w:right w:val="nil"/>
            </w:tcBorders>
            <w:shd w:val="clear" w:color="auto" w:fill="auto"/>
            <w:noWrap/>
            <w:vAlign w:val="bottom"/>
            <w:hideMark/>
          </w:tcPr>
          <w:p w14:paraId="091F778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605" w:type="dxa"/>
            <w:tcBorders>
              <w:top w:val="nil"/>
              <w:left w:val="nil"/>
              <w:bottom w:val="nil"/>
              <w:right w:val="nil"/>
            </w:tcBorders>
            <w:shd w:val="clear" w:color="000000" w:fill="FFFFFF"/>
            <w:noWrap/>
            <w:vAlign w:val="bottom"/>
            <w:hideMark/>
          </w:tcPr>
          <w:p w14:paraId="1739ED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63,96%</w:t>
            </w:r>
          </w:p>
        </w:tc>
        <w:tc>
          <w:tcPr>
            <w:tcW w:w="506" w:type="dxa"/>
            <w:tcBorders>
              <w:top w:val="nil"/>
              <w:left w:val="nil"/>
              <w:bottom w:val="nil"/>
              <w:right w:val="nil"/>
            </w:tcBorders>
            <w:shd w:val="clear" w:color="000000" w:fill="FFFFFF"/>
            <w:noWrap/>
            <w:vAlign w:val="bottom"/>
            <w:hideMark/>
          </w:tcPr>
          <w:p w14:paraId="2465D22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0,25%</w:t>
            </w:r>
          </w:p>
        </w:tc>
        <w:tc>
          <w:tcPr>
            <w:tcW w:w="563" w:type="dxa"/>
            <w:tcBorders>
              <w:top w:val="nil"/>
              <w:left w:val="nil"/>
              <w:bottom w:val="nil"/>
              <w:right w:val="nil"/>
            </w:tcBorders>
            <w:shd w:val="clear" w:color="000000" w:fill="FFFFFF"/>
            <w:noWrap/>
            <w:vAlign w:val="bottom"/>
            <w:hideMark/>
          </w:tcPr>
          <w:p w14:paraId="713C10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0,26%</w:t>
            </w:r>
          </w:p>
        </w:tc>
        <w:tc>
          <w:tcPr>
            <w:tcW w:w="563" w:type="dxa"/>
            <w:tcBorders>
              <w:top w:val="nil"/>
              <w:left w:val="nil"/>
              <w:bottom w:val="nil"/>
              <w:right w:val="nil"/>
            </w:tcBorders>
            <w:shd w:val="clear" w:color="auto" w:fill="auto"/>
            <w:noWrap/>
            <w:vAlign w:val="bottom"/>
            <w:hideMark/>
          </w:tcPr>
          <w:p w14:paraId="285EC67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63" w:type="dxa"/>
            <w:tcBorders>
              <w:top w:val="nil"/>
              <w:left w:val="nil"/>
              <w:bottom w:val="nil"/>
              <w:right w:val="nil"/>
            </w:tcBorders>
            <w:shd w:val="clear" w:color="auto" w:fill="auto"/>
            <w:noWrap/>
            <w:vAlign w:val="bottom"/>
            <w:hideMark/>
          </w:tcPr>
          <w:p w14:paraId="56EFE20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0,40%</w:t>
            </w:r>
          </w:p>
        </w:tc>
        <w:tc>
          <w:tcPr>
            <w:tcW w:w="565" w:type="dxa"/>
            <w:tcBorders>
              <w:top w:val="nil"/>
              <w:left w:val="nil"/>
              <w:bottom w:val="nil"/>
              <w:right w:val="nil"/>
            </w:tcBorders>
            <w:shd w:val="clear" w:color="000000" w:fill="FFF2CC"/>
            <w:noWrap/>
            <w:vAlign w:val="bottom"/>
            <w:hideMark/>
          </w:tcPr>
          <w:p w14:paraId="4BBFD00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0,30%</w:t>
            </w:r>
          </w:p>
        </w:tc>
        <w:tc>
          <w:tcPr>
            <w:tcW w:w="529" w:type="dxa"/>
            <w:tcBorders>
              <w:top w:val="nil"/>
              <w:left w:val="nil"/>
              <w:bottom w:val="nil"/>
              <w:right w:val="nil"/>
            </w:tcBorders>
            <w:shd w:val="clear" w:color="000000" w:fill="DDEBF7"/>
            <w:noWrap/>
            <w:vAlign w:val="bottom"/>
            <w:hideMark/>
          </w:tcPr>
          <w:p w14:paraId="189BBA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0,92</w:t>
            </w:r>
          </w:p>
        </w:tc>
        <w:tc>
          <w:tcPr>
            <w:tcW w:w="534" w:type="dxa"/>
            <w:tcBorders>
              <w:top w:val="nil"/>
              <w:left w:val="nil"/>
              <w:bottom w:val="nil"/>
              <w:right w:val="nil"/>
            </w:tcBorders>
            <w:shd w:val="clear" w:color="000000" w:fill="E2EFDA"/>
            <w:noWrap/>
            <w:vAlign w:val="bottom"/>
            <w:hideMark/>
          </w:tcPr>
          <w:p w14:paraId="295E62D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r>
      <w:tr w:rsidR="00A7599D" w:rsidRPr="007C7F94" w14:paraId="01CFCFE9" w14:textId="77777777" w:rsidTr="00A7599D">
        <w:trPr>
          <w:trHeight w:val="290"/>
        </w:trPr>
        <w:tc>
          <w:tcPr>
            <w:tcW w:w="786" w:type="dxa"/>
            <w:tcBorders>
              <w:top w:val="nil"/>
              <w:left w:val="nil"/>
              <w:bottom w:val="nil"/>
              <w:right w:val="nil"/>
            </w:tcBorders>
            <w:shd w:val="clear" w:color="auto" w:fill="auto"/>
            <w:noWrap/>
            <w:vAlign w:val="bottom"/>
            <w:hideMark/>
          </w:tcPr>
          <w:p w14:paraId="7CA6403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131</w:t>
            </w:r>
          </w:p>
        </w:tc>
        <w:tc>
          <w:tcPr>
            <w:tcW w:w="810" w:type="dxa"/>
            <w:tcBorders>
              <w:top w:val="nil"/>
              <w:left w:val="nil"/>
              <w:bottom w:val="nil"/>
              <w:right w:val="nil"/>
            </w:tcBorders>
            <w:vAlign w:val="bottom"/>
          </w:tcPr>
          <w:p w14:paraId="10F97D7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umb</w:t>
            </w:r>
            <w:proofErr w:type="spellEnd"/>
          </w:p>
        </w:tc>
        <w:tc>
          <w:tcPr>
            <w:tcW w:w="1215" w:type="dxa"/>
            <w:tcBorders>
              <w:top w:val="nil"/>
              <w:left w:val="nil"/>
              <w:bottom w:val="nil"/>
              <w:right w:val="nil"/>
            </w:tcBorders>
            <w:shd w:val="clear" w:color="auto" w:fill="auto"/>
            <w:noWrap/>
            <w:vAlign w:val="bottom"/>
            <w:hideMark/>
          </w:tcPr>
          <w:p w14:paraId="4E4F9DE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UMBUNDO</w:t>
            </w:r>
          </w:p>
        </w:tc>
        <w:tc>
          <w:tcPr>
            <w:tcW w:w="676" w:type="dxa"/>
            <w:tcBorders>
              <w:top w:val="nil"/>
              <w:left w:val="nil"/>
              <w:bottom w:val="nil"/>
              <w:right w:val="nil"/>
            </w:tcBorders>
            <w:shd w:val="clear" w:color="auto" w:fill="auto"/>
            <w:noWrap/>
            <w:vAlign w:val="bottom"/>
            <w:hideMark/>
          </w:tcPr>
          <w:p w14:paraId="5F69153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4" w:type="dxa"/>
            <w:tcBorders>
              <w:top w:val="nil"/>
              <w:left w:val="nil"/>
              <w:bottom w:val="nil"/>
              <w:right w:val="nil"/>
            </w:tcBorders>
            <w:shd w:val="clear" w:color="auto" w:fill="auto"/>
            <w:noWrap/>
            <w:vAlign w:val="bottom"/>
            <w:hideMark/>
          </w:tcPr>
          <w:p w14:paraId="5D607DB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47" w:type="dxa"/>
            <w:tcBorders>
              <w:top w:val="nil"/>
              <w:left w:val="nil"/>
              <w:bottom w:val="nil"/>
              <w:right w:val="nil"/>
            </w:tcBorders>
            <w:shd w:val="clear" w:color="auto" w:fill="auto"/>
            <w:noWrap/>
            <w:vAlign w:val="bottom"/>
            <w:hideMark/>
          </w:tcPr>
          <w:p w14:paraId="59C44E1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5AF4BC6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16,00%</w:t>
            </w:r>
          </w:p>
        </w:tc>
        <w:tc>
          <w:tcPr>
            <w:tcW w:w="506" w:type="dxa"/>
            <w:tcBorders>
              <w:top w:val="nil"/>
              <w:left w:val="nil"/>
              <w:bottom w:val="nil"/>
              <w:right w:val="nil"/>
            </w:tcBorders>
            <w:shd w:val="clear" w:color="000000" w:fill="FFFFFF"/>
            <w:noWrap/>
            <w:vAlign w:val="bottom"/>
            <w:hideMark/>
          </w:tcPr>
          <w:p w14:paraId="79ED3C9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000000" w:fill="FFFFFF"/>
            <w:noWrap/>
            <w:vAlign w:val="bottom"/>
            <w:hideMark/>
          </w:tcPr>
          <w:p w14:paraId="1D3995D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45371D9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E782A8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5" w:type="dxa"/>
            <w:tcBorders>
              <w:top w:val="nil"/>
              <w:left w:val="nil"/>
              <w:bottom w:val="nil"/>
              <w:right w:val="nil"/>
            </w:tcBorders>
            <w:shd w:val="clear" w:color="000000" w:fill="FFF2CC"/>
            <w:noWrap/>
            <w:vAlign w:val="bottom"/>
            <w:hideMark/>
          </w:tcPr>
          <w:p w14:paraId="1304B8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3724857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34" w:type="dxa"/>
            <w:tcBorders>
              <w:top w:val="nil"/>
              <w:left w:val="nil"/>
              <w:bottom w:val="nil"/>
              <w:right w:val="nil"/>
            </w:tcBorders>
            <w:shd w:val="clear" w:color="000000" w:fill="E2EFDA"/>
            <w:noWrap/>
            <w:vAlign w:val="bottom"/>
            <w:hideMark/>
          </w:tcPr>
          <w:p w14:paraId="0F210BD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0,48</w:t>
            </w:r>
          </w:p>
        </w:tc>
      </w:tr>
      <w:tr w:rsidR="00A7599D" w:rsidRPr="007C7F94" w14:paraId="5BF8FBBF" w14:textId="77777777" w:rsidTr="00A7599D">
        <w:trPr>
          <w:trHeight w:val="290"/>
        </w:trPr>
        <w:tc>
          <w:tcPr>
            <w:tcW w:w="786" w:type="dxa"/>
            <w:tcBorders>
              <w:top w:val="nil"/>
              <w:left w:val="nil"/>
              <w:bottom w:val="nil"/>
              <w:right w:val="nil"/>
            </w:tcBorders>
            <w:shd w:val="clear" w:color="auto" w:fill="auto"/>
            <w:noWrap/>
            <w:vAlign w:val="bottom"/>
            <w:hideMark/>
          </w:tcPr>
          <w:p w14:paraId="1C67D5D8"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18</w:t>
            </w:r>
          </w:p>
        </w:tc>
        <w:tc>
          <w:tcPr>
            <w:tcW w:w="810" w:type="dxa"/>
            <w:tcBorders>
              <w:top w:val="nil"/>
              <w:left w:val="nil"/>
              <w:bottom w:val="nil"/>
              <w:right w:val="nil"/>
            </w:tcBorders>
            <w:vAlign w:val="bottom"/>
          </w:tcPr>
          <w:p w14:paraId="56837BCA"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urd</w:t>
            </w:r>
            <w:proofErr w:type="spellEnd"/>
          </w:p>
        </w:tc>
        <w:tc>
          <w:tcPr>
            <w:tcW w:w="1215" w:type="dxa"/>
            <w:tcBorders>
              <w:top w:val="nil"/>
              <w:left w:val="nil"/>
              <w:bottom w:val="nil"/>
              <w:right w:val="nil"/>
            </w:tcBorders>
            <w:shd w:val="clear" w:color="auto" w:fill="auto"/>
            <w:noWrap/>
            <w:vAlign w:val="bottom"/>
            <w:hideMark/>
          </w:tcPr>
          <w:p w14:paraId="0D30C75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URDU</w:t>
            </w:r>
          </w:p>
        </w:tc>
        <w:tc>
          <w:tcPr>
            <w:tcW w:w="676" w:type="dxa"/>
            <w:tcBorders>
              <w:top w:val="nil"/>
              <w:left w:val="nil"/>
              <w:bottom w:val="nil"/>
              <w:right w:val="nil"/>
            </w:tcBorders>
            <w:shd w:val="clear" w:color="auto" w:fill="auto"/>
            <w:noWrap/>
            <w:vAlign w:val="bottom"/>
            <w:hideMark/>
          </w:tcPr>
          <w:p w14:paraId="235BBE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0,98%</w:t>
            </w:r>
          </w:p>
        </w:tc>
        <w:tc>
          <w:tcPr>
            <w:tcW w:w="564" w:type="dxa"/>
            <w:tcBorders>
              <w:top w:val="nil"/>
              <w:left w:val="nil"/>
              <w:bottom w:val="nil"/>
              <w:right w:val="nil"/>
            </w:tcBorders>
            <w:shd w:val="clear" w:color="auto" w:fill="auto"/>
            <w:noWrap/>
            <w:vAlign w:val="bottom"/>
            <w:hideMark/>
          </w:tcPr>
          <w:p w14:paraId="119F7EB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2,22%</w:t>
            </w:r>
          </w:p>
        </w:tc>
        <w:tc>
          <w:tcPr>
            <w:tcW w:w="547" w:type="dxa"/>
            <w:tcBorders>
              <w:top w:val="nil"/>
              <w:left w:val="nil"/>
              <w:bottom w:val="nil"/>
              <w:right w:val="nil"/>
            </w:tcBorders>
            <w:shd w:val="clear" w:color="auto" w:fill="auto"/>
            <w:noWrap/>
            <w:vAlign w:val="bottom"/>
            <w:hideMark/>
          </w:tcPr>
          <w:p w14:paraId="2ECBF80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1,33%</w:t>
            </w:r>
          </w:p>
        </w:tc>
        <w:tc>
          <w:tcPr>
            <w:tcW w:w="605" w:type="dxa"/>
            <w:tcBorders>
              <w:top w:val="nil"/>
              <w:left w:val="nil"/>
              <w:bottom w:val="nil"/>
              <w:right w:val="nil"/>
            </w:tcBorders>
            <w:shd w:val="clear" w:color="000000" w:fill="FFFFFF"/>
            <w:noWrap/>
            <w:vAlign w:val="bottom"/>
            <w:hideMark/>
          </w:tcPr>
          <w:p w14:paraId="61F8344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24,12%</w:t>
            </w:r>
          </w:p>
        </w:tc>
        <w:tc>
          <w:tcPr>
            <w:tcW w:w="506" w:type="dxa"/>
            <w:tcBorders>
              <w:top w:val="nil"/>
              <w:left w:val="nil"/>
              <w:bottom w:val="nil"/>
              <w:right w:val="nil"/>
            </w:tcBorders>
            <w:shd w:val="clear" w:color="000000" w:fill="FFFFFF"/>
            <w:noWrap/>
            <w:vAlign w:val="bottom"/>
            <w:hideMark/>
          </w:tcPr>
          <w:p w14:paraId="09FAB06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0,82%</w:t>
            </w:r>
          </w:p>
        </w:tc>
        <w:tc>
          <w:tcPr>
            <w:tcW w:w="563" w:type="dxa"/>
            <w:tcBorders>
              <w:top w:val="nil"/>
              <w:left w:val="nil"/>
              <w:bottom w:val="nil"/>
              <w:right w:val="nil"/>
            </w:tcBorders>
            <w:shd w:val="clear" w:color="000000" w:fill="FFFFFF"/>
            <w:noWrap/>
            <w:vAlign w:val="bottom"/>
            <w:hideMark/>
          </w:tcPr>
          <w:p w14:paraId="714D6D9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42728A2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0,54%</w:t>
            </w:r>
          </w:p>
        </w:tc>
        <w:tc>
          <w:tcPr>
            <w:tcW w:w="563" w:type="dxa"/>
            <w:tcBorders>
              <w:top w:val="nil"/>
              <w:left w:val="nil"/>
              <w:bottom w:val="nil"/>
              <w:right w:val="nil"/>
            </w:tcBorders>
            <w:shd w:val="clear" w:color="auto" w:fill="auto"/>
            <w:noWrap/>
            <w:vAlign w:val="bottom"/>
            <w:hideMark/>
          </w:tcPr>
          <w:p w14:paraId="3F2AF8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0,65%</w:t>
            </w:r>
          </w:p>
        </w:tc>
        <w:tc>
          <w:tcPr>
            <w:tcW w:w="565" w:type="dxa"/>
            <w:tcBorders>
              <w:top w:val="nil"/>
              <w:left w:val="nil"/>
              <w:bottom w:val="nil"/>
              <w:right w:val="nil"/>
            </w:tcBorders>
            <w:shd w:val="clear" w:color="000000" w:fill="FFF2CC"/>
            <w:noWrap/>
            <w:vAlign w:val="bottom"/>
            <w:hideMark/>
          </w:tcPr>
          <w:p w14:paraId="6E9A62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0,72%</w:t>
            </w:r>
          </w:p>
        </w:tc>
        <w:tc>
          <w:tcPr>
            <w:tcW w:w="529" w:type="dxa"/>
            <w:tcBorders>
              <w:top w:val="nil"/>
              <w:left w:val="nil"/>
              <w:bottom w:val="nil"/>
              <w:right w:val="nil"/>
            </w:tcBorders>
            <w:shd w:val="clear" w:color="000000" w:fill="DDEBF7"/>
            <w:noWrap/>
            <w:vAlign w:val="bottom"/>
            <w:hideMark/>
          </w:tcPr>
          <w:p w14:paraId="33CBFEA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0,33</w:t>
            </w:r>
          </w:p>
        </w:tc>
        <w:tc>
          <w:tcPr>
            <w:tcW w:w="534" w:type="dxa"/>
            <w:tcBorders>
              <w:top w:val="nil"/>
              <w:left w:val="nil"/>
              <w:bottom w:val="nil"/>
              <w:right w:val="nil"/>
            </w:tcBorders>
            <w:shd w:val="clear" w:color="000000" w:fill="E2EFDA"/>
            <w:noWrap/>
            <w:vAlign w:val="bottom"/>
            <w:hideMark/>
          </w:tcPr>
          <w:p w14:paraId="33F5137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0,74</w:t>
            </w:r>
          </w:p>
        </w:tc>
      </w:tr>
      <w:tr w:rsidR="00A7599D" w:rsidRPr="007C7F94" w14:paraId="66C1A1F0" w14:textId="77777777" w:rsidTr="00A7599D">
        <w:trPr>
          <w:trHeight w:val="290"/>
        </w:trPr>
        <w:tc>
          <w:tcPr>
            <w:tcW w:w="786" w:type="dxa"/>
            <w:tcBorders>
              <w:top w:val="nil"/>
              <w:left w:val="nil"/>
              <w:bottom w:val="nil"/>
              <w:right w:val="nil"/>
            </w:tcBorders>
            <w:shd w:val="clear" w:color="auto" w:fill="auto"/>
            <w:noWrap/>
            <w:vAlign w:val="bottom"/>
            <w:hideMark/>
          </w:tcPr>
          <w:p w14:paraId="79DEB2B6"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49</w:t>
            </w:r>
          </w:p>
        </w:tc>
        <w:tc>
          <w:tcPr>
            <w:tcW w:w="810" w:type="dxa"/>
            <w:tcBorders>
              <w:top w:val="nil"/>
              <w:left w:val="nil"/>
              <w:bottom w:val="nil"/>
              <w:right w:val="nil"/>
            </w:tcBorders>
            <w:vAlign w:val="bottom"/>
          </w:tcPr>
          <w:p w14:paraId="6F7AF8A2"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uzb</w:t>
            </w:r>
            <w:proofErr w:type="spellEnd"/>
          </w:p>
        </w:tc>
        <w:tc>
          <w:tcPr>
            <w:tcW w:w="1215" w:type="dxa"/>
            <w:tcBorders>
              <w:top w:val="nil"/>
              <w:left w:val="nil"/>
              <w:bottom w:val="nil"/>
              <w:right w:val="nil"/>
            </w:tcBorders>
            <w:shd w:val="clear" w:color="auto" w:fill="auto"/>
            <w:noWrap/>
            <w:vAlign w:val="bottom"/>
            <w:hideMark/>
          </w:tcPr>
          <w:p w14:paraId="5BA15D41"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UZBEQUE </w:t>
            </w:r>
          </w:p>
        </w:tc>
        <w:tc>
          <w:tcPr>
            <w:tcW w:w="676" w:type="dxa"/>
            <w:tcBorders>
              <w:top w:val="nil"/>
              <w:left w:val="nil"/>
              <w:bottom w:val="nil"/>
              <w:right w:val="nil"/>
            </w:tcBorders>
            <w:shd w:val="clear" w:color="auto" w:fill="auto"/>
            <w:noWrap/>
            <w:vAlign w:val="bottom"/>
            <w:hideMark/>
          </w:tcPr>
          <w:p w14:paraId="588370E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64" w:type="dxa"/>
            <w:tcBorders>
              <w:top w:val="nil"/>
              <w:left w:val="nil"/>
              <w:bottom w:val="nil"/>
              <w:right w:val="nil"/>
            </w:tcBorders>
            <w:shd w:val="clear" w:color="auto" w:fill="auto"/>
            <w:noWrap/>
            <w:vAlign w:val="bottom"/>
            <w:hideMark/>
          </w:tcPr>
          <w:p w14:paraId="4590775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47" w:type="dxa"/>
            <w:tcBorders>
              <w:top w:val="nil"/>
              <w:left w:val="nil"/>
              <w:bottom w:val="nil"/>
              <w:right w:val="nil"/>
            </w:tcBorders>
            <w:shd w:val="clear" w:color="auto" w:fill="auto"/>
            <w:noWrap/>
            <w:vAlign w:val="bottom"/>
            <w:hideMark/>
          </w:tcPr>
          <w:p w14:paraId="523FEBE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605" w:type="dxa"/>
            <w:tcBorders>
              <w:top w:val="nil"/>
              <w:left w:val="nil"/>
              <w:bottom w:val="nil"/>
              <w:right w:val="nil"/>
            </w:tcBorders>
            <w:shd w:val="clear" w:color="000000" w:fill="FFFFFF"/>
            <w:noWrap/>
            <w:vAlign w:val="bottom"/>
            <w:hideMark/>
          </w:tcPr>
          <w:p w14:paraId="7949AA7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45,90%</w:t>
            </w:r>
          </w:p>
        </w:tc>
        <w:tc>
          <w:tcPr>
            <w:tcW w:w="506" w:type="dxa"/>
            <w:tcBorders>
              <w:top w:val="nil"/>
              <w:left w:val="nil"/>
              <w:bottom w:val="nil"/>
              <w:right w:val="nil"/>
            </w:tcBorders>
            <w:shd w:val="clear" w:color="000000" w:fill="FFFFFF"/>
            <w:noWrap/>
            <w:vAlign w:val="bottom"/>
            <w:hideMark/>
          </w:tcPr>
          <w:p w14:paraId="1A1DCE9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3" w:type="dxa"/>
            <w:tcBorders>
              <w:top w:val="nil"/>
              <w:left w:val="nil"/>
              <w:bottom w:val="nil"/>
              <w:right w:val="nil"/>
            </w:tcBorders>
            <w:shd w:val="clear" w:color="000000" w:fill="FFFFFF"/>
            <w:noWrap/>
            <w:vAlign w:val="bottom"/>
            <w:hideMark/>
          </w:tcPr>
          <w:p w14:paraId="048AEFE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563" w:type="dxa"/>
            <w:tcBorders>
              <w:top w:val="nil"/>
              <w:left w:val="nil"/>
              <w:bottom w:val="nil"/>
              <w:right w:val="nil"/>
            </w:tcBorders>
            <w:shd w:val="clear" w:color="auto" w:fill="auto"/>
            <w:noWrap/>
            <w:vAlign w:val="bottom"/>
            <w:hideMark/>
          </w:tcPr>
          <w:p w14:paraId="6121B56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563" w:type="dxa"/>
            <w:tcBorders>
              <w:top w:val="nil"/>
              <w:left w:val="nil"/>
              <w:bottom w:val="nil"/>
              <w:right w:val="nil"/>
            </w:tcBorders>
            <w:shd w:val="clear" w:color="auto" w:fill="auto"/>
            <w:noWrap/>
            <w:vAlign w:val="bottom"/>
            <w:hideMark/>
          </w:tcPr>
          <w:p w14:paraId="6539E7E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65" w:type="dxa"/>
            <w:tcBorders>
              <w:top w:val="nil"/>
              <w:left w:val="nil"/>
              <w:bottom w:val="nil"/>
              <w:right w:val="nil"/>
            </w:tcBorders>
            <w:shd w:val="clear" w:color="000000" w:fill="FFF2CC"/>
            <w:noWrap/>
            <w:vAlign w:val="bottom"/>
            <w:hideMark/>
          </w:tcPr>
          <w:p w14:paraId="7982191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29" w:type="dxa"/>
            <w:tcBorders>
              <w:top w:val="nil"/>
              <w:left w:val="nil"/>
              <w:bottom w:val="nil"/>
              <w:right w:val="nil"/>
            </w:tcBorders>
            <w:shd w:val="clear" w:color="000000" w:fill="DDEBF7"/>
            <w:noWrap/>
            <w:vAlign w:val="bottom"/>
            <w:hideMark/>
          </w:tcPr>
          <w:p w14:paraId="0F09DD4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0,46</w:t>
            </w:r>
          </w:p>
        </w:tc>
        <w:tc>
          <w:tcPr>
            <w:tcW w:w="534" w:type="dxa"/>
            <w:tcBorders>
              <w:top w:val="nil"/>
              <w:left w:val="nil"/>
              <w:bottom w:val="nil"/>
              <w:right w:val="nil"/>
            </w:tcBorders>
            <w:shd w:val="clear" w:color="000000" w:fill="E2EFDA"/>
            <w:noWrap/>
            <w:vAlign w:val="bottom"/>
            <w:hideMark/>
          </w:tcPr>
          <w:p w14:paraId="087AB6C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0,54</w:t>
            </w:r>
          </w:p>
        </w:tc>
      </w:tr>
      <w:tr w:rsidR="00A7599D" w:rsidRPr="007C7F94" w14:paraId="234FF5BA" w14:textId="77777777" w:rsidTr="00A7599D">
        <w:trPr>
          <w:trHeight w:val="290"/>
        </w:trPr>
        <w:tc>
          <w:tcPr>
            <w:tcW w:w="786" w:type="dxa"/>
            <w:tcBorders>
              <w:top w:val="nil"/>
              <w:left w:val="nil"/>
              <w:bottom w:val="nil"/>
              <w:right w:val="nil"/>
            </w:tcBorders>
            <w:shd w:val="clear" w:color="auto" w:fill="auto"/>
            <w:noWrap/>
            <w:vAlign w:val="bottom"/>
            <w:hideMark/>
          </w:tcPr>
          <w:p w14:paraId="2D6E6B4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16</w:t>
            </w:r>
          </w:p>
        </w:tc>
        <w:tc>
          <w:tcPr>
            <w:tcW w:w="810" w:type="dxa"/>
            <w:tcBorders>
              <w:top w:val="nil"/>
              <w:left w:val="nil"/>
              <w:bottom w:val="nil"/>
              <w:right w:val="nil"/>
            </w:tcBorders>
            <w:vAlign w:val="bottom"/>
          </w:tcPr>
          <w:p w14:paraId="001541C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vie</w:t>
            </w:r>
            <w:proofErr w:type="spellEnd"/>
          </w:p>
        </w:tc>
        <w:tc>
          <w:tcPr>
            <w:tcW w:w="1215" w:type="dxa"/>
            <w:tcBorders>
              <w:top w:val="nil"/>
              <w:left w:val="nil"/>
              <w:bottom w:val="nil"/>
              <w:right w:val="nil"/>
            </w:tcBorders>
            <w:shd w:val="clear" w:color="auto" w:fill="auto"/>
            <w:noWrap/>
            <w:vAlign w:val="bottom"/>
            <w:hideMark/>
          </w:tcPr>
          <w:p w14:paraId="4A894CBA"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VIETNAMITA</w:t>
            </w:r>
          </w:p>
        </w:tc>
        <w:tc>
          <w:tcPr>
            <w:tcW w:w="676" w:type="dxa"/>
            <w:tcBorders>
              <w:top w:val="nil"/>
              <w:left w:val="nil"/>
              <w:bottom w:val="nil"/>
              <w:right w:val="nil"/>
            </w:tcBorders>
            <w:shd w:val="clear" w:color="auto" w:fill="auto"/>
            <w:noWrap/>
            <w:vAlign w:val="bottom"/>
            <w:hideMark/>
          </w:tcPr>
          <w:p w14:paraId="105168D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0,94%</w:t>
            </w:r>
          </w:p>
        </w:tc>
        <w:tc>
          <w:tcPr>
            <w:tcW w:w="564" w:type="dxa"/>
            <w:tcBorders>
              <w:top w:val="nil"/>
              <w:left w:val="nil"/>
              <w:bottom w:val="nil"/>
              <w:right w:val="nil"/>
            </w:tcBorders>
            <w:shd w:val="clear" w:color="auto" w:fill="auto"/>
            <w:noWrap/>
            <w:vAlign w:val="bottom"/>
            <w:hideMark/>
          </w:tcPr>
          <w:p w14:paraId="1E2EFAF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0,74%</w:t>
            </w:r>
          </w:p>
        </w:tc>
        <w:tc>
          <w:tcPr>
            <w:tcW w:w="547" w:type="dxa"/>
            <w:tcBorders>
              <w:top w:val="nil"/>
              <w:left w:val="nil"/>
              <w:bottom w:val="nil"/>
              <w:right w:val="nil"/>
            </w:tcBorders>
            <w:shd w:val="clear" w:color="auto" w:fill="auto"/>
            <w:noWrap/>
            <w:vAlign w:val="bottom"/>
            <w:hideMark/>
          </w:tcPr>
          <w:p w14:paraId="0B5E6B7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0,58%</w:t>
            </w:r>
          </w:p>
        </w:tc>
        <w:tc>
          <w:tcPr>
            <w:tcW w:w="605" w:type="dxa"/>
            <w:tcBorders>
              <w:top w:val="nil"/>
              <w:left w:val="nil"/>
              <w:bottom w:val="nil"/>
              <w:right w:val="nil"/>
            </w:tcBorders>
            <w:shd w:val="clear" w:color="000000" w:fill="FFFFFF"/>
            <w:noWrap/>
            <w:vAlign w:val="bottom"/>
            <w:hideMark/>
          </w:tcPr>
          <w:p w14:paraId="404D5B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69,04%</w:t>
            </w:r>
          </w:p>
        </w:tc>
        <w:tc>
          <w:tcPr>
            <w:tcW w:w="506" w:type="dxa"/>
            <w:tcBorders>
              <w:top w:val="nil"/>
              <w:left w:val="nil"/>
              <w:bottom w:val="nil"/>
              <w:right w:val="nil"/>
            </w:tcBorders>
            <w:shd w:val="clear" w:color="000000" w:fill="FFFFFF"/>
            <w:noWrap/>
            <w:vAlign w:val="bottom"/>
            <w:hideMark/>
          </w:tcPr>
          <w:p w14:paraId="72B331E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1,15%</w:t>
            </w:r>
          </w:p>
        </w:tc>
        <w:tc>
          <w:tcPr>
            <w:tcW w:w="563" w:type="dxa"/>
            <w:tcBorders>
              <w:top w:val="nil"/>
              <w:left w:val="nil"/>
              <w:bottom w:val="nil"/>
              <w:right w:val="nil"/>
            </w:tcBorders>
            <w:shd w:val="clear" w:color="000000" w:fill="FFFFFF"/>
            <w:noWrap/>
            <w:vAlign w:val="bottom"/>
            <w:hideMark/>
          </w:tcPr>
          <w:p w14:paraId="5F8DF12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0,46%</w:t>
            </w:r>
          </w:p>
        </w:tc>
        <w:tc>
          <w:tcPr>
            <w:tcW w:w="563" w:type="dxa"/>
            <w:tcBorders>
              <w:top w:val="nil"/>
              <w:left w:val="nil"/>
              <w:bottom w:val="nil"/>
              <w:right w:val="nil"/>
            </w:tcBorders>
            <w:shd w:val="clear" w:color="auto" w:fill="auto"/>
            <w:noWrap/>
            <w:vAlign w:val="bottom"/>
            <w:hideMark/>
          </w:tcPr>
          <w:p w14:paraId="6368A88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0,81%</w:t>
            </w:r>
          </w:p>
        </w:tc>
        <w:tc>
          <w:tcPr>
            <w:tcW w:w="563" w:type="dxa"/>
            <w:tcBorders>
              <w:top w:val="nil"/>
              <w:left w:val="nil"/>
              <w:bottom w:val="nil"/>
              <w:right w:val="nil"/>
            </w:tcBorders>
            <w:shd w:val="clear" w:color="auto" w:fill="auto"/>
            <w:noWrap/>
            <w:vAlign w:val="bottom"/>
            <w:hideMark/>
          </w:tcPr>
          <w:p w14:paraId="4117051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0,83%</w:t>
            </w:r>
          </w:p>
        </w:tc>
        <w:tc>
          <w:tcPr>
            <w:tcW w:w="565" w:type="dxa"/>
            <w:tcBorders>
              <w:top w:val="nil"/>
              <w:left w:val="nil"/>
              <w:bottom w:val="nil"/>
              <w:right w:val="nil"/>
            </w:tcBorders>
            <w:shd w:val="clear" w:color="000000" w:fill="FFF2CC"/>
            <w:noWrap/>
            <w:vAlign w:val="bottom"/>
            <w:hideMark/>
          </w:tcPr>
          <w:p w14:paraId="2B2AEAF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c>
          <w:tcPr>
            <w:tcW w:w="529" w:type="dxa"/>
            <w:tcBorders>
              <w:top w:val="nil"/>
              <w:left w:val="nil"/>
              <w:bottom w:val="nil"/>
              <w:right w:val="nil"/>
            </w:tcBorders>
            <w:shd w:val="clear" w:color="000000" w:fill="DDEBF7"/>
            <w:noWrap/>
            <w:vAlign w:val="bottom"/>
            <w:hideMark/>
          </w:tcPr>
          <w:p w14:paraId="2885EF7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1.07</w:t>
            </w:r>
          </w:p>
        </w:tc>
        <w:tc>
          <w:tcPr>
            <w:tcW w:w="534" w:type="dxa"/>
            <w:tcBorders>
              <w:top w:val="nil"/>
              <w:left w:val="nil"/>
              <w:bottom w:val="nil"/>
              <w:right w:val="nil"/>
            </w:tcBorders>
            <w:shd w:val="clear" w:color="000000" w:fill="E2EFDA"/>
            <w:noWrap/>
            <w:vAlign w:val="bottom"/>
            <w:hideMark/>
          </w:tcPr>
          <w:p w14:paraId="3541406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0,85</w:t>
            </w:r>
          </w:p>
        </w:tc>
      </w:tr>
      <w:tr w:rsidR="00A7599D" w:rsidRPr="007C7F94" w14:paraId="723E3A35" w14:textId="77777777" w:rsidTr="00A7599D">
        <w:trPr>
          <w:trHeight w:val="290"/>
        </w:trPr>
        <w:tc>
          <w:tcPr>
            <w:tcW w:w="786" w:type="dxa"/>
            <w:tcBorders>
              <w:top w:val="nil"/>
              <w:left w:val="nil"/>
              <w:bottom w:val="nil"/>
              <w:right w:val="nil"/>
            </w:tcBorders>
            <w:shd w:val="clear" w:color="auto" w:fill="auto"/>
            <w:noWrap/>
            <w:vAlign w:val="bottom"/>
            <w:hideMark/>
          </w:tcPr>
          <w:p w14:paraId="4D92994A"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128</w:t>
            </w:r>
          </w:p>
        </w:tc>
        <w:tc>
          <w:tcPr>
            <w:tcW w:w="810" w:type="dxa"/>
            <w:tcBorders>
              <w:top w:val="nil"/>
              <w:left w:val="nil"/>
              <w:bottom w:val="nil"/>
              <w:right w:val="nil"/>
            </w:tcBorders>
            <w:vAlign w:val="bottom"/>
          </w:tcPr>
          <w:p w14:paraId="0C0F98FB"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vls</w:t>
            </w:r>
            <w:proofErr w:type="spellEnd"/>
          </w:p>
        </w:tc>
        <w:tc>
          <w:tcPr>
            <w:tcW w:w="1215" w:type="dxa"/>
            <w:tcBorders>
              <w:top w:val="nil"/>
              <w:left w:val="nil"/>
              <w:bottom w:val="nil"/>
              <w:right w:val="nil"/>
            </w:tcBorders>
            <w:shd w:val="clear" w:color="auto" w:fill="auto"/>
            <w:noWrap/>
            <w:vAlign w:val="bottom"/>
            <w:hideMark/>
          </w:tcPr>
          <w:p w14:paraId="4D6C9AA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FLAMENCO O.</w:t>
            </w:r>
          </w:p>
        </w:tc>
        <w:tc>
          <w:tcPr>
            <w:tcW w:w="676" w:type="dxa"/>
            <w:tcBorders>
              <w:top w:val="nil"/>
              <w:left w:val="nil"/>
              <w:bottom w:val="nil"/>
              <w:right w:val="nil"/>
            </w:tcBorders>
            <w:shd w:val="clear" w:color="auto" w:fill="auto"/>
            <w:noWrap/>
            <w:vAlign w:val="bottom"/>
            <w:hideMark/>
          </w:tcPr>
          <w:p w14:paraId="5A756E0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4" w:type="dxa"/>
            <w:tcBorders>
              <w:top w:val="nil"/>
              <w:left w:val="nil"/>
              <w:bottom w:val="nil"/>
              <w:right w:val="nil"/>
            </w:tcBorders>
            <w:shd w:val="clear" w:color="auto" w:fill="auto"/>
            <w:noWrap/>
            <w:vAlign w:val="bottom"/>
            <w:hideMark/>
          </w:tcPr>
          <w:p w14:paraId="660AE45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47" w:type="dxa"/>
            <w:tcBorders>
              <w:top w:val="nil"/>
              <w:left w:val="nil"/>
              <w:bottom w:val="nil"/>
              <w:right w:val="nil"/>
            </w:tcBorders>
            <w:shd w:val="clear" w:color="auto" w:fill="auto"/>
            <w:noWrap/>
            <w:vAlign w:val="bottom"/>
            <w:hideMark/>
          </w:tcPr>
          <w:p w14:paraId="4AE61F9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605" w:type="dxa"/>
            <w:tcBorders>
              <w:top w:val="nil"/>
              <w:left w:val="nil"/>
              <w:bottom w:val="nil"/>
              <w:right w:val="nil"/>
            </w:tcBorders>
            <w:shd w:val="clear" w:color="000000" w:fill="FFFFFF"/>
            <w:noWrap/>
            <w:vAlign w:val="bottom"/>
            <w:hideMark/>
          </w:tcPr>
          <w:p w14:paraId="7955C83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90,43%</w:t>
            </w:r>
          </w:p>
        </w:tc>
        <w:tc>
          <w:tcPr>
            <w:tcW w:w="506" w:type="dxa"/>
            <w:tcBorders>
              <w:top w:val="nil"/>
              <w:left w:val="nil"/>
              <w:bottom w:val="nil"/>
              <w:right w:val="nil"/>
            </w:tcBorders>
            <w:shd w:val="clear" w:color="000000" w:fill="FFFFFF"/>
            <w:noWrap/>
            <w:vAlign w:val="bottom"/>
            <w:hideMark/>
          </w:tcPr>
          <w:p w14:paraId="6AEF4F0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000000" w:fill="FFFFFF"/>
            <w:noWrap/>
            <w:vAlign w:val="bottom"/>
            <w:hideMark/>
          </w:tcPr>
          <w:p w14:paraId="79B6D5F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763B67A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600371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5" w:type="dxa"/>
            <w:tcBorders>
              <w:top w:val="nil"/>
              <w:left w:val="nil"/>
              <w:bottom w:val="nil"/>
              <w:right w:val="nil"/>
            </w:tcBorders>
            <w:shd w:val="clear" w:color="000000" w:fill="FFF2CC"/>
            <w:noWrap/>
            <w:vAlign w:val="bottom"/>
            <w:hideMark/>
          </w:tcPr>
          <w:p w14:paraId="7F36038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29" w:type="dxa"/>
            <w:tcBorders>
              <w:top w:val="nil"/>
              <w:left w:val="nil"/>
              <w:bottom w:val="nil"/>
              <w:right w:val="nil"/>
            </w:tcBorders>
            <w:shd w:val="clear" w:color="000000" w:fill="DDEBF7"/>
            <w:noWrap/>
            <w:vAlign w:val="bottom"/>
            <w:hideMark/>
          </w:tcPr>
          <w:p w14:paraId="56327D5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1,12</w:t>
            </w:r>
          </w:p>
        </w:tc>
        <w:tc>
          <w:tcPr>
            <w:tcW w:w="534" w:type="dxa"/>
            <w:tcBorders>
              <w:top w:val="nil"/>
              <w:left w:val="nil"/>
              <w:bottom w:val="nil"/>
              <w:right w:val="nil"/>
            </w:tcBorders>
            <w:shd w:val="clear" w:color="000000" w:fill="E2EFDA"/>
            <w:noWrap/>
            <w:vAlign w:val="bottom"/>
            <w:hideMark/>
          </w:tcPr>
          <w:p w14:paraId="69FEE25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0,68</w:t>
            </w:r>
          </w:p>
        </w:tc>
      </w:tr>
      <w:tr w:rsidR="00A7599D" w:rsidRPr="007C7F94" w14:paraId="54F0A3BF" w14:textId="77777777" w:rsidTr="00A7599D">
        <w:trPr>
          <w:trHeight w:val="290"/>
        </w:trPr>
        <w:tc>
          <w:tcPr>
            <w:tcW w:w="786" w:type="dxa"/>
            <w:tcBorders>
              <w:top w:val="nil"/>
              <w:left w:val="nil"/>
              <w:bottom w:val="nil"/>
              <w:right w:val="nil"/>
            </w:tcBorders>
            <w:shd w:val="clear" w:color="auto" w:fill="auto"/>
            <w:noWrap/>
            <w:vAlign w:val="bottom"/>
            <w:hideMark/>
          </w:tcPr>
          <w:p w14:paraId="584C073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88</w:t>
            </w:r>
          </w:p>
        </w:tc>
        <w:tc>
          <w:tcPr>
            <w:tcW w:w="810" w:type="dxa"/>
            <w:tcBorders>
              <w:top w:val="nil"/>
              <w:left w:val="nil"/>
              <w:bottom w:val="nil"/>
              <w:right w:val="nil"/>
            </w:tcBorders>
            <w:vAlign w:val="bottom"/>
          </w:tcPr>
          <w:p w14:paraId="77BD2AC8"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wol</w:t>
            </w:r>
            <w:proofErr w:type="spellEnd"/>
          </w:p>
        </w:tc>
        <w:tc>
          <w:tcPr>
            <w:tcW w:w="1215" w:type="dxa"/>
            <w:tcBorders>
              <w:top w:val="nil"/>
              <w:left w:val="nil"/>
              <w:bottom w:val="nil"/>
              <w:right w:val="nil"/>
            </w:tcBorders>
            <w:shd w:val="clear" w:color="auto" w:fill="auto"/>
            <w:noWrap/>
            <w:vAlign w:val="bottom"/>
            <w:hideMark/>
          </w:tcPr>
          <w:p w14:paraId="2F1F332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WOLOF</w:t>
            </w:r>
          </w:p>
        </w:tc>
        <w:tc>
          <w:tcPr>
            <w:tcW w:w="676" w:type="dxa"/>
            <w:tcBorders>
              <w:top w:val="nil"/>
              <w:left w:val="nil"/>
              <w:bottom w:val="nil"/>
              <w:right w:val="nil"/>
            </w:tcBorders>
            <w:shd w:val="clear" w:color="auto" w:fill="auto"/>
            <w:noWrap/>
            <w:vAlign w:val="bottom"/>
            <w:hideMark/>
          </w:tcPr>
          <w:p w14:paraId="5AF9C8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4" w:type="dxa"/>
            <w:tcBorders>
              <w:top w:val="nil"/>
              <w:left w:val="nil"/>
              <w:bottom w:val="nil"/>
              <w:right w:val="nil"/>
            </w:tcBorders>
            <w:shd w:val="clear" w:color="auto" w:fill="auto"/>
            <w:noWrap/>
            <w:vAlign w:val="bottom"/>
            <w:hideMark/>
          </w:tcPr>
          <w:p w14:paraId="3B9D94D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47" w:type="dxa"/>
            <w:tcBorders>
              <w:top w:val="nil"/>
              <w:left w:val="nil"/>
              <w:bottom w:val="nil"/>
              <w:right w:val="nil"/>
            </w:tcBorders>
            <w:shd w:val="clear" w:color="auto" w:fill="auto"/>
            <w:noWrap/>
            <w:vAlign w:val="bottom"/>
            <w:hideMark/>
          </w:tcPr>
          <w:p w14:paraId="2764FD0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605" w:type="dxa"/>
            <w:tcBorders>
              <w:top w:val="nil"/>
              <w:left w:val="nil"/>
              <w:bottom w:val="nil"/>
              <w:right w:val="nil"/>
            </w:tcBorders>
            <w:shd w:val="clear" w:color="000000" w:fill="FFFFFF"/>
            <w:noWrap/>
            <w:vAlign w:val="bottom"/>
            <w:hideMark/>
          </w:tcPr>
          <w:p w14:paraId="684B394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46,09%</w:t>
            </w:r>
          </w:p>
        </w:tc>
        <w:tc>
          <w:tcPr>
            <w:tcW w:w="506" w:type="dxa"/>
            <w:tcBorders>
              <w:top w:val="nil"/>
              <w:left w:val="nil"/>
              <w:bottom w:val="nil"/>
              <w:right w:val="nil"/>
            </w:tcBorders>
            <w:shd w:val="clear" w:color="000000" w:fill="FFFFFF"/>
            <w:noWrap/>
            <w:vAlign w:val="bottom"/>
            <w:hideMark/>
          </w:tcPr>
          <w:p w14:paraId="28E2175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000000" w:fill="FFFFFF"/>
            <w:noWrap/>
            <w:vAlign w:val="bottom"/>
            <w:hideMark/>
          </w:tcPr>
          <w:p w14:paraId="04A537D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515B525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3773F39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0,07%</w:t>
            </w:r>
          </w:p>
        </w:tc>
        <w:tc>
          <w:tcPr>
            <w:tcW w:w="565" w:type="dxa"/>
            <w:tcBorders>
              <w:top w:val="nil"/>
              <w:left w:val="nil"/>
              <w:bottom w:val="nil"/>
              <w:right w:val="nil"/>
            </w:tcBorders>
            <w:shd w:val="clear" w:color="000000" w:fill="FFF2CC"/>
            <w:noWrap/>
            <w:vAlign w:val="bottom"/>
            <w:hideMark/>
          </w:tcPr>
          <w:p w14:paraId="76556D2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29" w:type="dxa"/>
            <w:tcBorders>
              <w:top w:val="nil"/>
              <w:left w:val="nil"/>
              <w:bottom w:val="nil"/>
              <w:right w:val="nil"/>
            </w:tcBorders>
            <w:shd w:val="clear" w:color="000000" w:fill="DDEBF7"/>
            <w:noWrap/>
            <w:vAlign w:val="bottom"/>
            <w:hideMark/>
          </w:tcPr>
          <w:p w14:paraId="4648737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0,36</w:t>
            </w:r>
          </w:p>
        </w:tc>
        <w:tc>
          <w:tcPr>
            <w:tcW w:w="534" w:type="dxa"/>
            <w:tcBorders>
              <w:top w:val="nil"/>
              <w:left w:val="nil"/>
              <w:bottom w:val="nil"/>
              <w:right w:val="nil"/>
            </w:tcBorders>
            <w:shd w:val="clear" w:color="000000" w:fill="E2EFDA"/>
            <w:noWrap/>
            <w:vAlign w:val="bottom"/>
            <w:hideMark/>
          </w:tcPr>
          <w:p w14:paraId="648171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0,43</w:t>
            </w:r>
          </w:p>
        </w:tc>
      </w:tr>
      <w:tr w:rsidR="00A7599D" w:rsidRPr="007C7F94" w14:paraId="4A1D6E74" w14:textId="77777777" w:rsidTr="00A7599D">
        <w:trPr>
          <w:trHeight w:val="290"/>
        </w:trPr>
        <w:tc>
          <w:tcPr>
            <w:tcW w:w="786" w:type="dxa"/>
            <w:tcBorders>
              <w:top w:val="nil"/>
              <w:left w:val="nil"/>
              <w:bottom w:val="nil"/>
              <w:right w:val="nil"/>
            </w:tcBorders>
            <w:shd w:val="clear" w:color="auto" w:fill="auto"/>
            <w:noWrap/>
            <w:vAlign w:val="bottom"/>
            <w:hideMark/>
          </w:tcPr>
          <w:p w14:paraId="2EC6BF10"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59</w:t>
            </w:r>
          </w:p>
        </w:tc>
        <w:tc>
          <w:tcPr>
            <w:tcW w:w="810" w:type="dxa"/>
            <w:tcBorders>
              <w:top w:val="nil"/>
              <w:left w:val="nil"/>
              <w:bottom w:val="nil"/>
              <w:right w:val="nil"/>
            </w:tcBorders>
            <w:vAlign w:val="bottom"/>
          </w:tcPr>
          <w:p w14:paraId="199C992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xho</w:t>
            </w:r>
            <w:proofErr w:type="spellEnd"/>
          </w:p>
        </w:tc>
        <w:tc>
          <w:tcPr>
            <w:tcW w:w="1215" w:type="dxa"/>
            <w:tcBorders>
              <w:top w:val="nil"/>
              <w:left w:val="nil"/>
              <w:bottom w:val="nil"/>
              <w:right w:val="nil"/>
            </w:tcBorders>
            <w:shd w:val="clear" w:color="auto" w:fill="auto"/>
            <w:noWrap/>
            <w:vAlign w:val="bottom"/>
            <w:hideMark/>
          </w:tcPr>
          <w:p w14:paraId="27ABA2C4"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XHOSA</w:t>
            </w:r>
          </w:p>
        </w:tc>
        <w:tc>
          <w:tcPr>
            <w:tcW w:w="676" w:type="dxa"/>
            <w:tcBorders>
              <w:top w:val="nil"/>
              <w:left w:val="nil"/>
              <w:bottom w:val="nil"/>
              <w:right w:val="nil"/>
            </w:tcBorders>
            <w:shd w:val="clear" w:color="auto" w:fill="auto"/>
            <w:noWrap/>
            <w:vAlign w:val="bottom"/>
            <w:hideMark/>
          </w:tcPr>
          <w:p w14:paraId="7E9004E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0,20%</w:t>
            </w:r>
          </w:p>
        </w:tc>
        <w:tc>
          <w:tcPr>
            <w:tcW w:w="564" w:type="dxa"/>
            <w:tcBorders>
              <w:top w:val="nil"/>
              <w:left w:val="nil"/>
              <w:bottom w:val="nil"/>
              <w:right w:val="nil"/>
            </w:tcBorders>
            <w:shd w:val="clear" w:color="auto" w:fill="auto"/>
            <w:noWrap/>
            <w:vAlign w:val="bottom"/>
            <w:hideMark/>
          </w:tcPr>
          <w:p w14:paraId="7618171C"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47" w:type="dxa"/>
            <w:tcBorders>
              <w:top w:val="nil"/>
              <w:left w:val="nil"/>
              <w:bottom w:val="nil"/>
              <w:right w:val="nil"/>
            </w:tcBorders>
            <w:shd w:val="clear" w:color="auto" w:fill="auto"/>
            <w:noWrap/>
            <w:vAlign w:val="bottom"/>
            <w:hideMark/>
          </w:tcPr>
          <w:p w14:paraId="153B724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605" w:type="dxa"/>
            <w:tcBorders>
              <w:top w:val="nil"/>
              <w:left w:val="nil"/>
              <w:bottom w:val="nil"/>
              <w:right w:val="nil"/>
            </w:tcBorders>
            <w:shd w:val="clear" w:color="000000" w:fill="FFFFFF"/>
            <w:noWrap/>
            <w:vAlign w:val="bottom"/>
            <w:hideMark/>
          </w:tcPr>
          <w:p w14:paraId="249ADC7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59,96%</w:t>
            </w:r>
          </w:p>
        </w:tc>
        <w:tc>
          <w:tcPr>
            <w:tcW w:w="506" w:type="dxa"/>
            <w:tcBorders>
              <w:top w:val="nil"/>
              <w:left w:val="nil"/>
              <w:bottom w:val="nil"/>
              <w:right w:val="nil"/>
            </w:tcBorders>
            <w:shd w:val="clear" w:color="000000" w:fill="FFFFFF"/>
            <w:noWrap/>
            <w:vAlign w:val="bottom"/>
            <w:hideMark/>
          </w:tcPr>
          <w:p w14:paraId="640790B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3" w:type="dxa"/>
            <w:tcBorders>
              <w:top w:val="nil"/>
              <w:left w:val="nil"/>
              <w:bottom w:val="nil"/>
              <w:right w:val="nil"/>
            </w:tcBorders>
            <w:shd w:val="clear" w:color="000000" w:fill="FFFFFF"/>
            <w:noWrap/>
            <w:vAlign w:val="bottom"/>
            <w:hideMark/>
          </w:tcPr>
          <w:p w14:paraId="1146FEF8"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0,02%</w:t>
            </w:r>
          </w:p>
        </w:tc>
        <w:tc>
          <w:tcPr>
            <w:tcW w:w="563" w:type="dxa"/>
            <w:tcBorders>
              <w:top w:val="nil"/>
              <w:left w:val="nil"/>
              <w:bottom w:val="nil"/>
              <w:right w:val="nil"/>
            </w:tcBorders>
            <w:shd w:val="clear" w:color="auto" w:fill="auto"/>
            <w:noWrap/>
            <w:vAlign w:val="bottom"/>
            <w:hideMark/>
          </w:tcPr>
          <w:p w14:paraId="6BB01EB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0,05%</w:t>
            </w:r>
          </w:p>
        </w:tc>
        <w:tc>
          <w:tcPr>
            <w:tcW w:w="563" w:type="dxa"/>
            <w:tcBorders>
              <w:top w:val="nil"/>
              <w:left w:val="nil"/>
              <w:bottom w:val="nil"/>
              <w:right w:val="nil"/>
            </w:tcBorders>
            <w:shd w:val="clear" w:color="auto" w:fill="auto"/>
            <w:noWrap/>
            <w:vAlign w:val="bottom"/>
            <w:hideMark/>
          </w:tcPr>
          <w:p w14:paraId="5E96921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0,19%</w:t>
            </w:r>
          </w:p>
        </w:tc>
        <w:tc>
          <w:tcPr>
            <w:tcW w:w="565" w:type="dxa"/>
            <w:tcBorders>
              <w:top w:val="nil"/>
              <w:left w:val="nil"/>
              <w:bottom w:val="nil"/>
              <w:right w:val="nil"/>
            </w:tcBorders>
            <w:shd w:val="clear" w:color="000000" w:fill="FFF2CC"/>
            <w:noWrap/>
            <w:vAlign w:val="bottom"/>
            <w:hideMark/>
          </w:tcPr>
          <w:p w14:paraId="517061B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529" w:type="dxa"/>
            <w:tcBorders>
              <w:top w:val="nil"/>
              <w:left w:val="nil"/>
              <w:bottom w:val="nil"/>
              <w:right w:val="nil"/>
            </w:tcBorders>
            <w:shd w:val="clear" w:color="000000" w:fill="DDEBF7"/>
            <w:noWrap/>
            <w:vAlign w:val="bottom"/>
            <w:hideMark/>
          </w:tcPr>
          <w:p w14:paraId="5F60802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0,59</w:t>
            </w:r>
          </w:p>
        </w:tc>
        <w:tc>
          <w:tcPr>
            <w:tcW w:w="534" w:type="dxa"/>
            <w:tcBorders>
              <w:top w:val="nil"/>
              <w:left w:val="nil"/>
              <w:bottom w:val="nil"/>
              <w:right w:val="nil"/>
            </w:tcBorders>
            <w:shd w:val="clear" w:color="000000" w:fill="E2EFDA"/>
            <w:noWrap/>
            <w:vAlign w:val="bottom"/>
            <w:hideMark/>
          </w:tcPr>
          <w:p w14:paraId="1420D1C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0,54</w:t>
            </w:r>
          </w:p>
        </w:tc>
      </w:tr>
      <w:tr w:rsidR="00A7599D" w:rsidRPr="007C7F94" w14:paraId="006CDF7B" w14:textId="77777777" w:rsidTr="00A7599D">
        <w:trPr>
          <w:trHeight w:val="290"/>
        </w:trPr>
        <w:tc>
          <w:tcPr>
            <w:tcW w:w="786" w:type="dxa"/>
            <w:tcBorders>
              <w:top w:val="nil"/>
              <w:left w:val="nil"/>
              <w:bottom w:val="nil"/>
              <w:right w:val="nil"/>
            </w:tcBorders>
            <w:shd w:val="clear" w:color="auto" w:fill="auto"/>
            <w:noWrap/>
            <w:vAlign w:val="bottom"/>
            <w:hideMark/>
          </w:tcPr>
          <w:p w14:paraId="66232ED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50</w:t>
            </w:r>
          </w:p>
        </w:tc>
        <w:tc>
          <w:tcPr>
            <w:tcW w:w="810" w:type="dxa"/>
            <w:tcBorders>
              <w:top w:val="nil"/>
              <w:left w:val="nil"/>
              <w:bottom w:val="nil"/>
              <w:right w:val="nil"/>
            </w:tcBorders>
            <w:vAlign w:val="bottom"/>
          </w:tcPr>
          <w:p w14:paraId="6EC8814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yor</w:t>
            </w:r>
            <w:proofErr w:type="spellEnd"/>
          </w:p>
        </w:tc>
        <w:tc>
          <w:tcPr>
            <w:tcW w:w="1215" w:type="dxa"/>
            <w:tcBorders>
              <w:top w:val="nil"/>
              <w:left w:val="nil"/>
              <w:bottom w:val="nil"/>
              <w:right w:val="nil"/>
            </w:tcBorders>
            <w:shd w:val="clear" w:color="auto" w:fill="auto"/>
            <w:noWrap/>
            <w:vAlign w:val="bottom"/>
            <w:hideMark/>
          </w:tcPr>
          <w:p w14:paraId="1D14BA8B"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IORUBA</w:t>
            </w:r>
          </w:p>
        </w:tc>
        <w:tc>
          <w:tcPr>
            <w:tcW w:w="676" w:type="dxa"/>
            <w:tcBorders>
              <w:top w:val="nil"/>
              <w:left w:val="nil"/>
              <w:bottom w:val="nil"/>
              <w:right w:val="nil"/>
            </w:tcBorders>
            <w:shd w:val="clear" w:color="auto" w:fill="auto"/>
            <w:noWrap/>
            <w:vAlign w:val="bottom"/>
            <w:hideMark/>
          </w:tcPr>
          <w:p w14:paraId="3F45251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0,32%</w:t>
            </w:r>
          </w:p>
        </w:tc>
        <w:tc>
          <w:tcPr>
            <w:tcW w:w="564" w:type="dxa"/>
            <w:tcBorders>
              <w:top w:val="nil"/>
              <w:left w:val="nil"/>
              <w:bottom w:val="nil"/>
              <w:right w:val="nil"/>
            </w:tcBorders>
            <w:shd w:val="clear" w:color="auto" w:fill="auto"/>
            <w:noWrap/>
            <w:vAlign w:val="bottom"/>
            <w:hideMark/>
          </w:tcPr>
          <w:p w14:paraId="5AABA3F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0,42%</w:t>
            </w:r>
          </w:p>
        </w:tc>
        <w:tc>
          <w:tcPr>
            <w:tcW w:w="547" w:type="dxa"/>
            <w:tcBorders>
              <w:top w:val="nil"/>
              <w:left w:val="nil"/>
              <w:bottom w:val="nil"/>
              <w:right w:val="nil"/>
            </w:tcBorders>
            <w:shd w:val="clear" w:color="auto" w:fill="auto"/>
            <w:noWrap/>
            <w:vAlign w:val="bottom"/>
            <w:hideMark/>
          </w:tcPr>
          <w:p w14:paraId="05BEFE3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0,11%</w:t>
            </w:r>
          </w:p>
        </w:tc>
        <w:tc>
          <w:tcPr>
            <w:tcW w:w="605" w:type="dxa"/>
            <w:tcBorders>
              <w:top w:val="nil"/>
              <w:left w:val="nil"/>
              <w:bottom w:val="nil"/>
              <w:right w:val="nil"/>
            </w:tcBorders>
            <w:shd w:val="clear" w:color="000000" w:fill="FFFFFF"/>
            <w:noWrap/>
            <w:vAlign w:val="bottom"/>
            <w:hideMark/>
          </w:tcPr>
          <w:p w14:paraId="0B2AA37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41,74%</w:t>
            </w:r>
          </w:p>
        </w:tc>
        <w:tc>
          <w:tcPr>
            <w:tcW w:w="506" w:type="dxa"/>
            <w:tcBorders>
              <w:top w:val="nil"/>
              <w:left w:val="nil"/>
              <w:bottom w:val="nil"/>
              <w:right w:val="nil"/>
            </w:tcBorders>
            <w:shd w:val="clear" w:color="000000" w:fill="FFFFFF"/>
            <w:noWrap/>
            <w:vAlign w:val="bottom"/>
            <w:hideMark/>
          </w:tcPr>
          <w:p w14:paraId="7DCE349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0,12%</w:t>
            </w:r>
          </w:p>
        </w:tc>
        <w:tc>
          <w:tcPr>
            <w:tcW w:w="563" w:type="dxa"/>
            <w:tcBorders>
              <w:top w:val="nil"/>
              <w:left w:val="nil"/>
              <w:bottom w:val="nil"/>
              <w:right w:val="nil"/>
            </w:tcBorders>
            <w:shd w:val="clear" w:color="000000" w:fill="FFFFFF"/>
            <w:noWrap/>
            <w:vAlign w:val="bottom"/>
            <w:hideMark/>
          </w:tcPr>
          <w:p w14:paraId="6AC48AA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108F89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0,10%</w:t>
            </w:r>
          </w:p>
        </w:tc>
        <w:tc>
          <w:tcPr>
            <w:tcW w:w="563" w:type="dxa"/>
            <w:tcBorders>
              <w:top w:val="nil"/>
              <w:left w:val="nil"/>
              <w:bottom w:val="nil"/>
              <w:right w:val="nil"/>
            </w:tcBorders>
            <w:shd w:val="clear" w:color="auto" w:fill="auto"/>
            <w:noWrap/>
            <w:vAlign w:val="bottom"/>
            <w:hideMark/>
          </w:tcPr>
          <w:p w14:paraId="2034DE4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0,23%</w:t>
            </w:r>
          </w:p>
        </w:tc>
        <w:tc>
          <w:tcPr>
            <w:tcW w:w="565" w:type="dxa"/>
            <w:tcBorders>
              <w:top w:val="nil"/>
              <w:left w:val="nil"/>
              <w:bottom w:val="nil"/>
              <w:right w:val="nil"/>
            </w:tcBorders>
            <w:shd w:val="clear" w:color="000000" w:fill="FFF2CC"/>
            <w:noWrap/>
            <w:vAlign w:val="bottom"/>
            <w:hideMark/>
          </w:tcPr>
          <w:p w14:paraId="273FBFC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0,15%</w:t>
            </w:r>
          </w:p>
        </w:tc>
        <w:tc>
          <w:tcPr>
            <w:tcW w:w="529" w:type="dxa"/>
            <w:tcBorders>
              <w:top w:val="nil"/>
              <w:left w:val="nil"/>
              <w:bottom w:val="nil"/>
              <w:right w:val="nil"/>
            </w:tcBorders>
            <w:shd w:val="clear" w:color="000000" w:fill="DDEBF7"/>
            <w:noWrap/>
            <w:vAlign w:val="bottom"/>
            <w:hideMark/>
          </w:tcPr>
          <w:p w14:paraId="53AC1BE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0,36</w:t>
            </w:r>
          </w:p>
        </w:tc>
        <w:tc>
          <w:tcPr>
            <w:tcW w:w="534" w:type="dxa"/>
            <w:tcBorders>
              <w:top w:val="nil"/>
              <w:left w:val="nil"/>
              <w:bottom w:val="nil"/>
              <w:right w:val="nil"/>
            </w:tcBorders>
            <w:shd w:val="clear" w:color="000000" w:fill="E2EFDA"/>
            <w:noWrap/>
            <w:vAlign w:val="bottom"/>
            <w:hideMark/>
          </w:tcPr>
          <w:p w14:paraId="0CB7C0D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0,47</w:t>
            </w:r>
          </w:p>
        </w:tc>
      </w:tr>
      <w:tr w:rsidR="00A7599D" w:rsidRPr="007C7F94" w14:paraId="525B86C3" w14:textId="77777777" w:rsidTr="00A7599D">
        <w:trPr>
          <w:trHeight w:val="290"/>
        </w:trPr>
        <w:tc>
          <w:tcPr>
            <w:tcW w:w="786" w:type="dxa"/>
            <w:tcBorders>
              <w:top w:val="nil"/>
              <w:left w:val="nil"/>
              <w:bottom w:val="nil"/>
              <w:right w:val="nil"/>
            </w:tcBorders>
            <w:shd w:val="clear" w:color="auto" w:fill="auto"/>
            <w:noWrap/>
            <w:vAlign w:val="bottom"/>
            <w:hideMark/>
          </w:tcPr>
          <w:p w14:paraId="6BC62515"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71</w:t>
            </w:r>
          </w:p>
        </w:tc>
        <w:tc>
          <w:tcPr>
            <w:tcW w:w="810" w:type="dxa"/>
            <w:tcBorders>
              <w:top w:val="nil"/>
              <w:left w:val="nil"/>
              <w:bottom w:val="nil"/>
              <w:right w:val="nil"/>
            </w:tcBorders>
            <w:vAlign w:val="bottom"/>
          </w:tcPr>
          <w:p w14:paraId="2B8987B3"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zha</w:t>
            </w:r>
            <w:proofErr w:type="spellEnd"/>
          </w:p>
        </w:tc>
        <w:tc>
          <w:tcPr>
            <w:tcW w:w="1215" w:type="dxa"/>
            <w:tcBorders>
              <w:top w:val="nil"/>
              <w:left w:val="nil"/>
              <w:bottom w:val="nil"/>
              <w:right w:val="nil"/>
            </w:tcBorders>
            <w:shd w:val="clear" w:color="auto" w:fill="auto"/>
            <w:noWrap/>
            <w:vAlign w:val="bottom"/>
            <w:hideMark/>
          </w:tcPr>
          <w:p w14:paraId="5627A0CA"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ZHUANG </w:t>
            </w:r>
          </w:p>
        </w:tc>
        <w:tc>
          <w:tcPr>
            <w:tcW w:w="676" w:type="dxa"/>
            <w:tcBorders>
              <w:top w:val="nil"/>
              <w:left w:val="nil"/>
              <w:bottom w:val="nil"/>
              <w:right w:val="nil"/>
            </w:tcBorders>
            <w:shd w:val="clear" w:color="auto" w:fill="auto"/>
            <w:noWrap/>
            <w:vAlign w:val="bottom"/>
            <w:hideMark/>
          </w:tcPr>
          <w:p w14:paraId="49503927"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4" w:type="dxa"/>
            <w:tcBorders>
              <w:top w:val="nil"/>
              <w:left w:val="nil"/>
              <w:bottom w:val="nil"/>
              <w:right w:val="nil"/>
            </w:tcBorders>
            <w:shd w:val="clear" w:color="auto" w:fill="auto"/>
            <w:noWrap/>
            <w:vAlign w:val="bottom"/>
            <w:hideMark/>
          </w:tcPr>
          <w:p w14:paraId="25AD69D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0,14%</w:t>
            </w:r>
          </w:p>
        </w:tc>
        <w:tc>
          <w:tcPr>
            <w:tcW w:w="547" w:type="dxa"/>
            <w:tcBorders>
              <w:top w:val="nil"/>
              <w:left w:val="nil"/>
              <w:bottom w:val="nil"/>
              <w:right w:val="nil"/>
            </w:tcBorders>
            <w:shd w:val="clear" w:color="auto" w:fill="auto"/>
            <w:noWrap/>
            <w:vAlign w:val="bottom"/>
            <w:hideMark/>
          </w:tcPr>
          <w:p w14:paraId="08C2C47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0,06%</w:t>
            </w:r>
          </w:p>
        </w:tc>
        <w:tc>
          <w:tcPr>
            <w:tcW w:w="605" w:type="dxa"/>
            <w:tcBorders>
              <w:top w:val="nil"/>
              <w:left w:val="nil"/>
              <w:bottom w:val="nil"/>
              <w:right w:val="nil"/>
            </w:tcBorders>
            <w:shd w:val="clear" w:color="000000" w:fill="FFFFFF"/>
            <w:noWrap/>
            <w:vAlign w:val="bottom"/>
            <w:hideMark/>
          </w:tcPr>
          <w:p w14:paraId="32F89F4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64,67%</w:t>
            </w:r>
          </w:p>
        </w:tc>
        <w:tc>
          <w:tcPr>
            <w:tcW w:w="506" w:type="dxa"/>
            <w:tcBorders>
              <w:top w:val="nil"/>
              <w:left w:val="nil"/>
              <w:bottom w:val="nil"/>
              <w:right w:val="nil"/>
            </w:tcBorders>
            <w:shd w:val="clear" w:color="000000" w:fill="FFFFFF"/>
            <w:noWrap/>
            <w:vAlign w:val="bottom"/>
            <w:hideMark/>
          </w:tcPr>
          <w:p w14:paraId="0703B6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0,04%</w:t>
            </w:r>
          </w:p>
        </w:tc>
        <w:tc>
          <w:tcPr>
            <w:tcW w:w="563" w:type="dxa"/>
            <w:tcBorders>
              <w:top w:val="nil"/>
              <w:left w:val="nil"/>
              <w:bottom w:val="nil"/>
              <w:right w:val="nil"/>
            </w:tcBorders>
            <w:shd w:val="clear" w:color="000000" w:fill="FFFFFF"/>
            <w:noWrap/>
            <w:vAlign w:val="bottom"/>
            <w:hideMark/>
          </w:tcPr>
          <w:p w14:paraId="34772D5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0,01%</w:t>
            </w:r>
          </w:p>
        </w:tc>
        <w:tc>
          <w:tcPr>
            <w:tcW w:w="563" w:type="dxa"/>
            <w:tcBorders>
              <w:top w:val="nil"/>
              <w:left w:val="nil"/>
              <w:bottom w:val="nil"/>
              <w:right w:val="nil"/>
            </w:tcBorders>
            <w:shd w:val="clear" w:color="auto" w:fill="auto"/>
            <w:noWrap/>
            <w:vAlign w:val="bottom"/>
            <w:hideMark/>
          </w:tcPr>
          <w:p w14:paraId="5B13B84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0,00%</w:t>
            </w:r>
          </w:p>
        </w:tc>
        <w:tc>
          <w:tcPr>
            <w:tcW w:w="563" w:type="dxa"/>
            <w:tcBorders>
              <w:top w:val="nil"/>
              <w:left w:val="nil"/>
              <w:bottom w:val="nil"/>
              <w:right w:val="nil"/>
            </w:tcBorders>
            <w:shd w:val="clear" w:color="auto" w:fill="auto"/>
            <w:noWrap/>
            <w:vAlign w:val="bottom"/>
            <w:hideMark/>
          </w:tcPr>
          <w:p w14:paraId="1E923D50"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0,18%</w:t>
            </w:r>
          </w:p>
        </w:tc>
        <w:tc>
          <w:tcPr>
            <w:tcW w:w="565" w:type="dxa"/>
            <w:tcBorders>
              <w:top w:val="nil"/>
              <w:left w:val="nil"/>
              <w:bottom w:val="nil"/>
              <w:right w:val="nil"/>
            </w:tcBorders>
            <w:shd w:val="clear" w:color="000000" w:fill="FFF2CC"/>
            <w:noWrap/>
            <w:vAlign w:val="bottom"/>
            <w:hideMark/>
          </w:tcPr>
          <w:p w14:paraId="6B46E9A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0,08%</w:t>
            </w:r>
          </w:p>
        </w:tc>
        <w:tc>
          <w:tcPr>
            <w:tcW w:w="529" w:type="dxa"/>
            <w:tcBorders>
              <w:top w:val="nil"/>
              <w:left w:val="nil"/>
              <w:bottom w:val="nil"/>
              <w:right w:val="nil"/>
            </w:tcBorders>
            <w:shd w:val="clear" w:color="000000" w:fill="DDEBF7"/>
            <w:noWrap/>
            <w:vAlign w:val="bottom"/>
            <w:hideMark/>
          </w:tcPr>
          <w:p w14:paraId="1A7E5901"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0,54</w:t>
            </w:r>
          </w:p>
        </w:tc>
        <w:tc>
          <w:tcPr>
            <w:tcW w:w="534" w:type="dxa"/>
            <w:tcBorders>
              <w:top w:val="nil"/>
              <w:left w:val="nil"/>
              <w:bottom w:val="nil"/>
              <w:right w:val="nil"/>
            </w:tcBorders>
            <w:shd w:val="clear" w:color="000000" w:fill="E2EFDA"/>
            <w:noWrap/>
            <w:vAlign w:val="bottom"/>
            <w:hideMark/>
          </w:tcPr>
          <w:p w14:paraId="7C292ACA"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0,45</w:t>
            </w:r>
          </w:p>
        </w:tc>
      </w:tr>
      <w:tr w:rsidR="00A7599D" w:rsidRPr="007C7F94" w14:paraId="750FF5C6" w14:textId="77777777" w:rsidTr="00A7599D">
        <w:trPr>
          <w:trHeight w:val="290"/>
        </w:trPr>
        <w:tc>
          <w:tcPr>
            <w:tcW w:w="786" w:type="dxa"/>
            <w:tcBorders>
              <w:top w:val="nil"/>
              <w:left w:val="nil"/>
              <w:bottom w:val="nil"/>
              <w:right w:val="nil"/>
            </w:tcBorders>
            <w:shd w:val="clear" w:color="auto" w:fill="auto"/>
            <w:noWrap/>
            <w:vAlign w:val="bottom"/>
            <w:hideMark/>
          </w:tcPr>
          <w:p w14:paraId="1C4DB897"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2</w:t>
            </w:r>
          </w:p>
        </w:tc>
        <w:tc>
          <w:tcPr>
            <w:tcW w:w="810" w:type="dxa"/>
            <w:tcBorders>
              <w:top w:val="nil"/>
              <w:left w:val="nil"/>
              <w:bottom w:val="nil"/>
              <w:right w:val="nil"/>
            </w:tcBorders>
            <w:vAlign w:val="bottom"/>
          </w:tcPr>
          <w:p w14:paraId="6CAF32D9"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zho</w:t>
            </w:r>
            <w:proofErr w:type="spellEnd"/>
          </w:p>
        </w:tc>
        <w:tc>
          <w:tcPr>
            <w:tcW w:w="1215" w:type="dxa"/>
            <w:tcBorders>
              <w:top w:val="nil"/>
              <w:left w:val="nil"/>
              <w:bottom w:val="nil"/>
              <w:right w:val="nil"/>
            </w:tcBorders>
            <w:shd w:val="clear" w:color="auto" w:fill="auto"/>
            <w:noWrap/>
            <w:vAlign w:val="bottom"/>
            <w:hideMark/>
          </w:tcPr>
          <w:p w14:paraId="183E9F4D" w14:textId="77777777" w:rsidR="00A7599D" w:rsidRPr="007C7F94" w:rsidRDefault="00A7599D" w:rsidP="00A7599D">
            <w:pPr>
              <w:spacing w:after="0" w:line="240" w:lineRule="auto"/>
              <w:rPr>
                <w:rFonts w:ascii="Calibri" w:eastAsia="Times New Roman" w:hAnsi="Calibri" w:cs="Calibri"/>
                <w:b/>
                <w:bCs/>
                <w:i/>
                <w:iCs/>
                <w:color w:val="000000"/>
                <w:sz w:val="16"/>
                <w:szCs w:val="16"/>
                <w:lang w:val="pt-BR" w:eastAsia="es-ES"/>
              </w:rPr>
            </w:pPr>
            <w:r w:rsidRPr="007C7F94">
              <w:rPr>
                <w:rFonts w:ascii="Calibri" w:eastAsia="Times New Roman" w:hAnsi="Calibri" w:cs="Calibri"/>
                <w:b/>
                <w:bCs/>
                <w:i/>
                <w:iCs/>
                <w:color w:val="000000"/>
                <w:sz w:val="16"/>
                <w:szCs w:val="16"/>
                <w:lang w:val="pt-BR" w:eastAsia="es-ES"/>
              </w:rPr>
              <w:t xml:space="preserve">CHINÊS </w:t>
            </w:r>
          </w:p>
        </w:tc>
        <w:tc>
          <w:tcPr>
            <w:tcW w:w="676" w:type="dxa"/>
            <w:tcBorders>
              <w:top w:val="nil"/>
              <w:left w:val="nil"/>
              <w:bottom w:val="nil"/>
              <w:right w:val="nil"/>
            </w:tcBorders>
            <w:shd w:val="clear" w:color="auto" w:fill="auto"/>
            <w:noWrap/>
            <w:vAlign w:val="bottom"/>
            <w:hideMark/>
          </w:tcPr>
          <w:p w14:paraId="3572192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17,65%</w:t>
            </w:r>
          </w:p>
        </w:tc>
        <w:tc>
          <w:tcPr>
            <w:tcW w:w="564" w:type="dxa"/>
            <w:tcBorders>
              <w:top w:val="nil"/>
              <w:left w:val="nil"/>
              <w:bottom w:val="nil"/>
              <w:right w:val="nil"/>
            </w:tcBorders>
            <w:shd w:val="clear" w:color="auto" w:fill="auto"/>
            <w:noWrap/>
            <w:vAlign w:val="bottom"/>
            <w:hideMark/>
          </w:tcPr>
          <w:p w14:paraId="753CA2C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14,72%</w:t>
            </w:r>
          </w:p>
        </w:tc>
        <w:tc>
          <w:tcPr>
            <w:tcW w:w="547" w:type="dxa"/>
            <w:tcBorders>
              <w:top w:val="nil"/>
              <w:left w:val="nil"/>
              <w:bottom w:val="nil"/>
              <w:right w:val="nil"/>
            </w:tcBorders>
            <w:shd w:val="clear" w:color="auto" w:fill="auto"/>
            <w:noWrap/>
            <w:vAlign w:val="bottom"/>
            <w:hideMark/>
          </w:tcPr>
          <w:p w14:paraId="323D4E16"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7,79%</w:t>
            </w:r>
          </w:p>
        </w:tc>
        <w:tc>
          <w:tcPr>
            <w:tcW w:w="605" w:type="dxa"/>
            <w:tcBorders>
              <w:top w:val="nil"/>
              <w:left w:val="nil"/>
              <w:bottom w:val="nil"/>
              <w:right w:val="nil"/>
            </w:tcBorders>
            <w:shd w:val="clear" w:color="000000" w:fill="FFFFFF"/>
            <w:noWrap/>
            <w:vAlign w:val="bottom"/>
            <w:hideMark/>
          </w:tcPr>
          <w:p w14:paraId="74E978D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65,59%</w:t>
            </w:r>
          </w:p>
        </w:tc>
        <w:tc>
          <w:tcPr>
            <w:tcW w:w="506" w:type="dxa"/>
            <w:tcBorders>
              <w:top w:val="nil"/>
              <w:left w:val="nil"/>
              <w:bottom w:val="nil"/>
              <w:right w:val="nil"/>
            </w:tcBorders>
            <w:shd w:val="clear" w:color="000000" w:fill="FFFFFF"/>
            <w:noWrap/>
            <w:vAlign w:val="bottom"/>
            <w:hideMark/>
          </w:tcPr>
          <w:p w14:paraId="3BCD713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5,47%</w:t>
            </w:r>
          </w:p>
        </w:tc>
        <w:tc>
          <w:tcPr>
            <w:tcW w:w="563" w:type="dxa"/>
            <w:tcBorders>
              <w:top w:val="nil"/>
              <w:left w:val="nil"/>
              <w:bottom w:val="nil"/>
              <w:right w:val="nil"/>
            </w:tcBorders>
            <w:shd w:val="clear" w:color="000000" w:fill="FFFFFF"/>
            <w:noWrap/>
            <w:vAlign w:val="bottom"/>
            <w:hideMark/>
          </w:tcPr>
          <w:p w14:paraId="537D7CA2"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8,18%</w:t>
            </w:r>
          </w:p>
        </w:tc>
        <w:tc>
          <w:tcPr>
            <w:tcW w:w="563" w:type="dxa"/>
            <w:tcBorders>
              <w:top w:val="nil"/>
              <w:left w:val="nil"/>
              <w:bottom w:val="nil"/>
              <w:right w:val="nil"/>
            </w:tcBorders>
            <w:shd w:val="clear" w:color="auto" w:fill="auto"/>
            <w:noWrap/>
            <w:vAlign w:val="bottom"/>
            <w:hideMark/>
          </w:tcPr>
          <w:p w14:paraId="1023466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25,07%</w:t>
            </w:r>
          </w:p>
        </w:tc>
        <w:tc>
          <w:tcPr>
            <w:tcW w:w="563" w:type="dxa"/>
            <w:tcBorders>
              <w:top w:val="nil"/>
              <w:left w:val="nil"/>
              <w:bottom w:val="nil"/>
              <w:right w:val="nil"/>
            </w:tcBorders>
            <w:shd w:val="clear" w:color="auto" w:fill="auto"/>
            <w:noWrap/>
            <w:vAlign w:val="bottom"/>
            <w:hideMark/>
          </w:tcPr>
          <w:p w14:paraId="3450479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19,38%</w:t>
            </w:r>
          </w:p>
        </w:tc>
        <w:tc>
          <w:tcPr>
            <w:tcW w:w="565" w:type="dxa"/>
            <w:tcBorders>
              <w:top w:val="nil"/>
              <w:left w:val="nil"/>
              <w:bottom w:val="nil"/>
              <w:right w:val="nil"/>
            </w:tcBorders>
            <w:shd w:val="clear" w:color="000000" w:fill="FFF2CC"/>
            <w:noWrap/>
            <w:vAlign w:val="bottom"/>
            <w:hideMark/>
          </w:tcPr>
          <w:p w14:paraId="06D83159"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13,92%</w:t>
            </w:r>
          </w:p>
        </w:tc>
        <w:tc>
          <w:tcPr>
            <w:tcW w:w="529" w:type="dxa"/>
            <w:tcBorders>
              <w:top w:val="nil"/>
              <w:left w:val="nil"/>
              <w:bottom w:val="nil"/>
              <w:right w:val="nil"/>
            </w:tcBorders>
            <w:shd w:val="clear" w:color="000000" w:fill="DDEBF7"/>
            <w:noWrap/>
            <w:vAlign w:val="bottom"/>
            <w:hideMark/>
          </w:tcPr>
          <w:p w14:paraId="2EE9D89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0,95</w:t>
            </w:r>
          </w:p>
        </w:tc>
        <w:tc>
          <w:tcPr>
            <w:tcW w:w="534" w:type="dxa"/>
            <w:tcBorders>
              <w:top w:val="nil"/>
              <w:left w:val="nil"/>
              <w:bottom w:val="nil"/>
              <w:right w:val="nil"/>
            </w:tcBorders>
            <w:shd w:val="clear" w:color="000000" w:fill="E2EFDA"/>
            <w:noWrap/>
            <w:vAlign w:val="bottom"/>
            <w:hideMark/>
          </w:tcPr>
          <w:p w14:paraId="5C2791C4"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0,79</w:t>
            </w:r>
          </w:p>
        </w:tc>
      </w:tr>
      <w:tr w:rsidR="00A7599D" w:rsidRPr="007C7F94" w14:paraId="6D15906D" w14:textId="77777777" w:rsidTr="00A7599D">
        <w:trPr>
          <w:trHeight w:val="290"/>
        </w:trPr>
        <w:tc>
          <w:tcPr>
            <w:tcW w:w="786" w:type="dxa"/>
            <w:tcBorders>
              <w:top w:val="nil"/>
              <w:left w:val="nil"/>
              <w:bottom w:val="nil"/>
              <w:right w:val="nil"/>
            </w:tcBorders>
            <w:shd w:val="clear" w:color="auto" w:fill="auto"/>
            <w:noWrap/>
            <w:vAlign w:val="bottom"/>
            <w:hideMark/>
          </w:tcPr>
          <w:p w14:paraId="0054AA84" w14:textId="77777777" w:rsidR="00A7599D" w:rsidRPr="007C7F94" w:rsidRDefault="00A7599D" w:rsidP="00A7599D">
            <w:pPr>
              <w:spacing w:after="0" w:line="240" w:lineRule="auto"/>
              <w:jc w:val="center"/>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48</w:t>
            </w:r>
          </w:p>
        </w:tc>
        <w:tc>
          <w:tcPr>
            <w:tcW w:w="810" w:type="dxa"/>
            <w:tcBorders>
              <w:top w:val="nil"/>
              <w:left w:val="nil"/>
              <w:bottom w:val="nil"/>
              <w:right w:val="nil"/>
            </w:tcBorders>
            <w:vAlign w:val="bottom"/>
          </w:tcPr>
          <w:p w14:paraId="4B1E278D" w14:textId="77777777" w:rsidR="00A7599D" w:rsidRPr="007C7F94" w:rsidRDefault="00A7599D" w:rsidP="00A7599D">
            <w:pPr>
              <w:spacing w:after="0" w:line="240" w:lineRule="auto"/>
              <w:rPr>
                <w:rFonts w:ascii="Calibri" w:eastAsia="Times New Roman" w:hAnsi="Calibri" w:cs="Calibri"/>
                <w:color w:val="000000"/>
                <w:sz w:val="14"/>
                <w:szCs w:val="14"/>
                <w:lang w:val="pt-BR" w:eastAsia="es-ES"/>
              </w:rPr>
            </w:pPr>
            <w:proofErr w:type="spellStart"/>
            <w:r w:rsidRPr="007C7F94">
              <w:rPr>
                <w:rFonts w:ascii="Calibri" w:eastAsia="Times New Roman" w:hAnsi="Calibri" w:cs="Calibri"/>
                <w:color w:val="000000"/>
                <w:sz w:val="14"/>
                <w:szCs w:val="14"/>
                <w:lang w:val="pt-BR" w:eastAsia="es-ES"/>
              </w:rPr>
              <w:t>zul</w:t>
            </w:r>
            <w:proofErr w:type="spellEnd"/>
          </w:p>
        </w:tc>
        <w:tc>
          <w:tcPr>
            <w:tcW w:w="1215" w:type="dxa"/>
            <w:tcBorders>
              <w:top w:val="nil"/>
              <w:left w:val="nil"/>
              <w:bottom w:val="nil"/>
              <w:right w:val="nil"/>
            </w:tcBorders>
            <w:shd w:val="clear" w:color="auto" w:fill="auto"/>
            <w:noWrap/>
            <w:vAlign w:val="bottom"/>
            <w:hideMark/>
          </w:tcPr>
          <w:p w14:paraId="5EE01C65" w14:textId="77777777" w:rsidR="00A7599D" w:rsidRPr="007C7F94" w:rsidRDefault="00A7599D" w:rsidP="00A7599D">
            <w:pPr>
              <w:spacing w:after="0" w:line="240" w:lineRule="auto"/>
              <w:rPr>
                <w:rFonts w:ascii="Calibri" w:eastAsia="Times New Roman" w:hAnsi="Calibri" w:cs="Calibri"/>
                <w:b/>
                <w:bCs/>
                <w:color w:val="000000"/>
                <w:sz w:val="16"/>
                <w:szCs w:val="16"/>
                <w:lang w:val="pt-BR" w:eastAsia="es-ES"/>
              </w:rPr>
            </w:pPr>
            <w:r w:rsidRPr="007C7F94">
              <w:rPr>
                <w:rFonts w:ascii="Calibri" w:eastAsia="Times New Roman" w:hAnsi="Calibri" w:cs="Calibri"/>
                <w:b/>
                <w:bCs/>
                <w:color w:val="000000"/>
                <w:sz w:val="16"/>
                <w:szCs w:val="16"/>
                <w:lang w:val="pt-BR" w:eastAsia="es-ES"/>
              </w:rPr>
              <w:t>ZULU</w:t>
            </w:r>
          </w:p>
        </w:tc>
        <w:tc>
          <w:tcPr>
            <w:tcW w:w="676" w:type="dxa"/>
            <w:tcBorders>
              <w:top w:val="nil"/>
              <w:left w:val="nil"/>
              <w:bottom w:val="nil"/>
              <w:right w:val="nil"/>
            </w:tcBorders>
            <w:shd w:val="clear" w:color="auto" w:fill="auto"/>
            <w:noWrap/>
            <w:vAlign w:val="bottom"/>
            <w:hideMark/>
          </w:tcPr>
          <w:p w14:paraId="56AE448D"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0,29%</w:t>
            </w:r>
          </w:p>
        </w:tc>
        <w:tc>
          <w:tcPr>
            <w:tcW w:w="564" w:type="dxa"/>
            <w:tcBorders>
              <w:top w:val="nil"/>
              <w:left w:val="nil"/>
              <w:bottom w:val="nil"/>
              <w:right w:val="nil"/>
            </w:tcBorders>
            <w:shd w:val="clear" w:color="auto" w:fill="auto"/>
            <w:noWrap/>
            <w:vAlign w:val="bottom"/>
            <w:hideMark/>
          </w:tcPr>
          <w:p w14:paraId="7688CAB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47" w:type="dxa"/>
            <w:tcBorders>
              <w:top w:val="nil"/>
              <w:left w:val="nil"/>
              <w:bottom w:val="nil"/>
              <w:right w:val="nil"/>
            </w:tcBorders>
            <w:shd w:val="clear" w:color="auto" w:fill="auto"/>
            <w:noWrap/>
            <w:vAlign w:val="bottom"/>
            <w:hideMark/>
          </w:tcPr>
          <w:p w14:paraId="78D57AC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0,13%</w:t>
            </w:r>
          </w:p>
        </w:tc>
        <w:tc>
          <w:tcPr>
            <w:tcW w:w="605" w:type="dxa"/>
            <w:tcBorders>
              <w:top w:val="nil"/>
              <w:left w:val="nil"/>
              <w:bottom w:val="nil"/>
              <w:right w:val="nil"/>
            </w:tcBorders>
            <w:shd w:val="clear" w:color="000000" w:fill="FFFFFF"/>
            <w:noWrap/>
            <w:vAlign w:val="bottom"/>
            <w:hideMark/>
          </w:tcPr>
          <w:p w14:paraId="30D3722B"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59,57%</w:t>
            </w:r>
          </w:p>
        </w:tc>
        <w:tc>
          <w:tcPr>
            <w:tcW w:w="506" w:type="dxa"/>
            <w:tcBorders>
              <w:top w:val="nil"/>
              <w:left w:val="nil"/>
              <w:bottom w:val="nil"/>
              <w:right w:val="nil"/>
            </w:tcBorders>
            <w:shd w:val="clear" w:color="000000" w:fill="FFFFFF"/>
            <w:noWrap/>
            <w:vAlign w:val="bottom"/>
            <w:hideMark/>
          </w:tcPr>
          <w:p w14:paraId="3ACFA1A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0,17%</w:t>
            </w:r>
          </w:p>
        </w:tc>
        <w:tc>
          <w:tcPr>
            <w:tcW w:w="563" w:type="dxa"/>
            <w:tcBorders>
              <w:top w:val="nil"/>
              <w:left w:val="nil"/>
              <w:bottom w:val="nil"/>
              <w:right w:val="nil"/>
            </w:tcBorders>
            <w:shd w:val="clear" w:color="000000" w:fill="FFFFFF"/>
            <w:noWrap/>
            <w:vAlign w:val="bottom"/>
            <w:hideMark/>
          </w:tcPr>
          <w:p w14:paraId="4A7A63A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0,03%</w:t>
            </w:r>
          </w:p>
        </w:tc>
        <w:tc>
          <w:tcPr>
            <w:tcW w:w="563" w:type="dxa"/>
            <w:tcBorders>
              <w:top w:val="nil"/>
              <w:left w:val="nil"/>
              <w:bottom w:val="nil"/>
              <w:right w:val="nil"/>
            </w:tcBorders>
            <w:shd w:val="clear" w:color="auto" w:fill="auto"/>
            <w:noWrap/>
            <w:vAlign w:val="bottom"/>
            <w:hideMark/>
          </w:tcPr>
          <w:p w14:paraId="544EF163"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0,09%</w:t>
            </w:r>
          </w:p>
        </w:tc>
        <w:tc>
          <w:tcPr>
            <w:tcW w:w="563" w:type="dxa"/>
            <w:tcBorders>
              <w:top w:val="nil"/>
              <w:left w:val="nil"/>
              <w:bottom w:val="nil"/>
              <w:right w:val="nil"/>
            </w:tcBorders>
            <w:shd w:val="clear" w:color="auto" w:fill="auto"/>
            <w:noWrap/>
            <w:vAlign w:val="bottom"/>
            <w:hideMark/>
          </w:tcPr>
          <w:p w14:paraId="738F415F"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0,27%</w:t>
            </w:r>
          </w:p>
        </w:tc>
        <w:tc>
          <w:tcPr>
            <w:tcW w:w="565" w:type="dxa"/>
            <w:tcBorders>
              <w:top w:val="nil"/>
              <w:left w:val="nil"/>
              <w:bottom w:val="nil"/>
              <w:right w:val="nil"/>
            </w:tcBorders>
            <w:shd w:val="clear" w:color="000000" w:fill="FFF2CC"/>
            <w:noWrap/>
            <w:vAlign w:val="bottom"/>
            <w:hideMark/>
          </w:tcPr>
          <w:p w14:paraId="59CBD49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0,16%</w:t>
            </w:r>
          </w:p>
        </w:tc>
        <w:tc>
          <w:tcPr>
            <w:tcW w:w="529" w:type="dxa"/>
            <w:tcBorders>
              <w:top w:val="nil"/>
              <w:left w:val="nil"/>
              <w:bottom w:val="nil"/>
              <w:right w:val="nil"/>
            </w:tcBorders>
            <w:shd w:val="clear" w:color="000000" w:fill="DDEBF7"/>
            <w:noWrap/>
            <w:vAlign w:val="bottom"/>
            <w:hideMark/>
          </w:tcPr>
          <w:p w14:paraId="7BA89C05"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0,60</w:t>
            </w:r>
          </w:p>
        </w:tc>
        <w:tc>
          <w:tcPr>
            <w:tcW w:w="534" w:type="dxa"/>
            <w:tcBorders>
              <w:top w:val="nil"/>
              <w:left w:val="nil"/>
              <w:bottom w:val="nil"/>
              <w:right w:val="nil"/>
            </w:tcBorders>
            <w:shd w:val="clear" w:color="000000" w:fill="E2EFDA"/>
            <w:noWrap/>
            <w:vAlign w:val="bottom"/>
            <w:hideMark/>
          </w:tcPr>
          <w:p w14:paraId="0E7657DE" w14:textId="77777777" w:rsidR="00A7599D" w:rsidRPr="007C7F94" w:rsidRDefault="00A7599D" w:rsidP="00A7599D">
            <w:pPr>
              <w:spacing w:after="0" w:line="240" w:lineRule="auto"/>
              <w:jc w:val="center"/>
              <w:rPr>
                <w:rFonts w:ascii="Calibri" w:eastAsia="Times New Roman" w:hAnsi="Calibri" w:cs="Calibri"/>
                <w:color w:val="000000"/>
                <w:sz w:val="14"/>
                <w:szCs w:val="14"/>
                <w:lang w:val="pt-BR" w:eastAsia="es-ES"/>
              </w:rPr>
            </w:pPr>
            <w:r w:rsidRPr="007C7F94">
              <w:rPr>
                <w:rFonts w:ascii="Calibri" w:eastAsia="Times New Roman" w:hAnsi="Calibri" w:cs="Calibri"/>
                <w:color w:val="000000"/>
                <w:sz w:val="14"/>
                <w:szCs w:val="14"/>
                <w:lang w:val="pt-BR" w:eastAsia="es-ES"/>
              </w:rPr>
              <w:t>0,55</w:t>
            </w:r>
          </w:p>
        </w:tc>
      </w:tr>
    </w:tbl>
    <w:p w14:paraId="6F5288F3" w14:textId="77777777" w:rsidR="003941BF" w:rsidRPr="007C7F94" w:rsidRDefault="003941BF" w:rsidP="00004FA1">
      <w:pPr>
        <w:rPr>
          <w:lang w:val="pt-BR"/>
        </w:rPr>
      </w:pPr>
    </w:p>
    <w:sectPr w:rsidR="003941BF" w:rsidRPr="007C7F94" w:rsidSect="006C22EB">
      <w:footerReference w:type="defaul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34569" w14:textId="77777777" w:rsidR="00320E79" w:rsidRDefault="00320E79" w:rsidP="00AE41A0">
      <w:pPr>
        <w:spacing w:after="0" w:line="240" w:lineRule="auto"/>
      </w:pPr>
      <w:r>
        <w:separator/>
      </w:r>
    </w:p>
  </w:endnote>
  <w:endnote w:type="continuationSeparator" w:id="0">
    <w:p w14:paraId="223F3249" w14:textId="77777777" w:rsidR="00320E79" w:rsidRDefault="00320E79" w:rsidP="00AE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57406"/>
      <w:docPartObj>
        <w:docPartGallery w:val="Page Numbers (Bottom of Page)"/>
        <w:docPartUnique/>
      </w:docPartObj>
    </w:sdtPr>
    <w:sdtContent>
      <w:p w14:paraId="53F5E64A" w14:textId="77777777" w:rsidR="00A02E06" w:rsidRDefault="00A02E06">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14:paraId="1B9089BD" w14:textId="77777777" w:rsidR="00A02E06" w:rsidRDefault="00A02E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20AA" w14:textId="77777777" w:rsidR="00320E79" w:rsidRDefault="00320E79" w:rsidP="00AE41A0">
      <w:pPr>
        <w:spacing w:after="0" w:line="240" w:lineRule="auto"/>
      </w:pPr>
      <w:r>
        <w:separator/>
      </w:r>
    </w:p>
  </w:footnote>
  <w:footnote w:type="continuationSeparator" w:id="0">
    <w:p w14:paraId="7037A3ED" w14:textId="77777777" w:rsidR="00320E79" w:rsidRDefault="00320E79" w:rsidP="00AE41A0">
      <w:pPr>
        <w:spacing w:after="0" w:line="240" w:lineRule="auto"/>
      </w:pPr>
      <w:r>
        <w:continuationSeparator/>
      </w:r>
    </w:p>
  </w:footnote>
  <w:footnote w:id="1">
    <w:p w14:paraId="464D4B05"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http://funredes.org/lc2017</w:t>
      </w:r>
    </w:p>
  </w:footnote>
  <w:footnote w:id="2">
    <w:p w14:paraId="1E43DDFA" w14:textId="77777777" w:rsidR="00A02E06" w:rsidRPr="00145368" w:rsidRDefault="00A02E06" w:rsidP="001B32E0">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A convenção é chamar L1 de língua materna (ou primeira língua) e L2 de segunda língua, entendendo que é necessário um domínio suficiente de uma língua para ser qualificado dessa forma.</w:t>
      </w:r>
    </w:p>
  </w:footnote>
  <w:footnote w:id="3">
    <w:p w14:paraId="2CA78D86" w14:textId="3CEB3269" w:rsidR="00A02E06" w:rsidRPr="004F518D" w:rsidRDefault="00A02E06" w:rsidP="004F518D">
      <w:pPr>
        <w:pStyle w:val="Notedebasdepage"/>
        <w:jc w:val="both"/>
        <w:rPr>
          <w:rFonts w:ascii="Times New Roman" w:hAnsi="Times New Roman" w:cs="Times New Roman"/>
          <w:lang w:val="pt-BR"/>
        </w:rPr>
      </w:pPr>
      <w:r w:rsidRPr="004F518D">
        <w:rPr>
          <w:rStyle w:val="Appelnotedebasdep"/>
          <w:rFonts w:ascii="Times New Roman" w:hAnsi="Times New Roman" w:cs="Times New Roman"/>
          <w:lang w:val="pt-BR"/>
        </w:rPr>
        <w:footnoteRef/>
      </w:r>
      <w:r w:rsidRPr="004F518D">
        <w:rPr>
          <w:rFonts w:ascii="Times New Roman" w:hAnsi="Times New Roman" w:cs="Times New Roman"/>
          <w:lang w:val="pt-BR"/>
        </w:rPr>
        <w:t xml:space="preserve">Na verdade, o total é 128: para </w:t>
      </w:r>
      <w:r>
        <w:rPr>
          <w:rFonts w:ascii="Times New Roman" w:hAnsi="Times New Roman" w:cs="Times New Roman"/>
          <w:lang w:val="pt-BR"/>
        </w:rPr>
        <w:t>permitir</w:t>
      </w:r>
      <w:r w:rsidRPr="004F518D">
        <w:rPr>
          <w:rFonts w:ascii="Times New Roman" w:hAnsi="Times New Roman" w:cs="Times New Roman"/>
          <w:lang w:val="pt-BR"/>
        </w:rPr>
        <w:t xml:space="preserve"> comparações com o estudo de 2017, </w:t>
      </w:r>
      <w:r>
        <w:rPr>
          <w:rFonts w:ascii="Times New Roman" w:hAnsi="Times New Roman" w:cs="Times New Roman"/>
          <w:lang w:val="pt-BR"/>
        </w:rPr>
        <w:t>há</w:t>
      </w:r>
      <w:r w:rsidRPr="004F518D">
        <w:rPr>
          <w:rFonts w:ascii="Times New Roman" w:hAnsi="Times New Roman" w:cs="Times New Roman"/>
          <w:lang w:val="pt-BR"/>
        </w:rPr>
        <w:t xml:space="preserve"> 10 línguas com menos de 5 milhões de falantes porque apareceram no estudo de 2017. Essas línguas são: </w:t>
      </w:r>
      <w:proofErr w:type="spellStart"/>
      <w:r w:rsidRPr="004F518D">
        <w:rPr>
          <w:rFonts w:ascii="Times New Roman" w:hAnsi="Times New Roman" w:cs="Times New Roman"/>
          <w:lang w:val="pt-BR"/>
        </w:rPr>
        <w:t>awhadi</w:t>
      </w:r>
      <w:proofErr w:type="spellEnd"/>
      <w:r w:rsidRPr="004F518D">
        <w:rPr>
          <w:rFonts w:ascii="Times New Roman" w:hAnsi="Times New Roman" w:cs="Times New Roman"/>
          <w:lang w:val="pt-BR"/>
        </w:rPr>
        <w:t xml:space="preserve">, bielo-russo, </w:t>
      </w:r>
      <w:proofErr w:type="spellStart"/>
      <w:r w:rsidRPr="004F518D">
        <w:rPr>
          <w:rFonts w:ascii="Times New Roman" w:hAnsi="Times New Roman" w:cs="Times New Roman"/>
          <w:lang w:val="pt-BR"/>
        </w:rPr>
        <w:t>bikol</w:t>
      </w:r>
      <w:proofErr w:type="spellEnd"/>
      <w:r w:rsidRPr="004F518D">
        <w:rPr>
          <w:rFonts w:ascii="Times New Roman" w:hAnsi="Times New Roman" w:cs="Times New Roman"/>
          <w:lang w:val="pt-BR"/>
        </w:rPr>
        <w:t xml:space="preserve">, </w:t>
      </w:r>
      <w:proofErr w:type="spellStart"/>
      <w:r w:rsidRPr="004F518D">
        <w:rPr>
          <w:rFonts w:ascii="Times New Roman" w:hAnsi="Times New Roman" w:cs="Times New Roman"/>
          <w:lang w:val="pt-BR"/>
        </w:rPr>
        <w:t>bugis</w:t>
      </w:r>
      <w:proofErr w:type="spellEnd"/>
      <w:r w:rsidRPr="004F518D">
        <w:rPr>
          <w:rFonts w:ascii="Times New Roman" w:hAnsi="Times New Roman" w:cs="Times New Roman"/>
          <w:lang w:val="pt-BR"/>
        </w:rPr>
        <w:t xml:space="preserve">, </w:t>
      </w:r>
      <w:proofErr w:type="spellStart"/>
      <w:r w:rsidRPr="004F518D">
        <w:rPr>
          <w:rFonts w:ascii="Times New Roman" w:hAnsi="Times New Roman" w:cs="Times New Roman"/>
          <w:lang w:val="pt-BR"/>
        </w:rPr>
        <w:t>dugri</w:t>
      </w:r>
      <w:proofErr w:type="spellEnd"/>
      <w:r w:rsidRPr="004F518D">
        <w:rPr>
          <w:rFonts w:ascii="Times New Roman" w:hAnsi="Times New Roman" w:cs="Times New Roman"/>
          <w:lang w:val="pt-BR"/>
        </w:rPr>
        <w:t xml:space="preserve">, armênio, </w:t>
      </w:r>
      <w:proofErr w:type="spellStart"/>
      <w:r w:rsidRPr="004F518D">
        <w:rPr>
          <w:rFonts w:ascii="Times New Roman" w:hAnsi="Times New Roman" w:cs="Times New Roman"/>
          <w:lang w:val="pt-BR"/>
        </w:rPr>
        <w:t>kimbundo</w:t>
      </w:r>
      <w:proofErr w:type="spellEnd"/>
      <w:r w:rsidRPr="004F518D">
        <w:rPr>
          <w:rFonts w:ascii="Times New Roman" w:hAnsi="Times New Roman" w:cs="Times New Roman"/>
          <w:lang w:val="pt-BR"/>
        </w:rPr>
        <w:t xml:space="preserve">, </w:t>
      </w:r>
      <w:proofErr w:type="spellStart"/>
      <w:r w:rsidRPr="004F518D">
        <w:rPr>
          <w:rFonts w:ascii="Times New Roman" w:hAnsi="Times New Roman" w:cs="Times New Roman"/>
          <w:lang w:val="pt-BR"/>
        </w:rPr>
        <w:t>lujia</w:t>
      </w:r>
      <w:proofErr w:type="spellEnd"/>
      <w:r w:rsidRPr="004F518D">
        <w:rPr>
          <w:rFonts w:ascii="Times New Roman" w:hAnsi="Times New Roman" w:cs="Times New Roman"/>
          <w:lang w:val="pt-BR"/>
        </w:rPr>
        <w:t>, flamengo ocidental e tailandês do sul.</w:t>
      </w:r>
    </w:p>
  </w:footnote>
  <w:footnote w:id="4">
    <w:p w14:paraId="32ED0F05"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https://www.ethnologue.com/product/ethnologue-global-dataset-0</w:t>
      </w:r>
    </w:p>
  </w:footnote>
  <w:footnote w:id="5">
    <w:p w14:paraId="4B65F547" w14:textId="7A1BAEA5"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O código ISO de 3 caracteres atribuído a </w:t>
      </w:r>
      <w:proofErr w:type="gramStart"/>
      <w:r w:rsidRPr="00145368">
        <w:rPr>
          <w:rFonts w:ascii="Times New Roman" w:hAnsi="Times New Roman" w:cs="Times New Roman"/>
          <w:lang w:val="pt-BR"/>
        </w:rPr>
        <w:t>cada um d</w:t>
      </w:r>
      <w:r>
        <w:rPr>
          <w:rFonts w:ascii="Times New Roman" w:hAnsi="Times New Roman" w:cs="Times New Roman"/>
          <w:lang w:val="pt-BR"/>
        </w:rPr>
        <w:t>a</w:t>
      </w:r>
      <w:r w:rsidRPr="00145368">
        <w:rPr>
          <w:rFonts w:ascii="Times New Roman" w:hAnsi="Times New Roman" w:cs="Times New Roman"/>
          <w:lang w:val="pt-BR"/>
        </w:rPr>
        <w:t>s 7</w:t>
      </w:r>
      <w:r>
        <w:rPr>
          <w:rFonts w:ascii="Times New Roman" w:hAnsi="Times New Roman" w:cs="Times New Roman"/>
          <w:lang w:val="pt-BR"/>
        </w:rPr>
        <w:t>.</w:t>
      </w:r>
      <w:r w:rsidRPr="00145368">
        <w:rPr>
          <w:rFonts w:ascii="Times New Roman" w:hAnsi="Times New Roman" w:cs="Times New Roman"/>
          <w:lang w:val="pt-BR"/>
        </w:rPr>
        <w:t xml:space="preserve">486 </w:t>
      </w:r>
      <w:r>
        <w:rPr>
          <w:rFonts w:ascii="Times New Roman" w:hAnsi="Times New Roman" w:cs="Times New Roman"/>
          <w:lang w:val="pt-BR"/>
        </w:rPr>
        <w:t>línguas</w:t>
      </w:r>
      <w:proofErr w:type="gramEnd"/>
      <w:r w:rsidRPr="00145368">
        <w:rPr>
          <w:rFonts w:ascii="Times New Roman" w:hAnsi="Times New Roman" w:cs="Times New Roman"/>
          <w:lang w:val="pt-BR"/>
        </w:rPr>
        <w:t xml:space="preserve"> identificados.</w:t>
      </w:r>
    </w:p>
  </w:footnote>
  <w:footnote w:id="6">
    <w:p w14:paraId="217F830E" w14:textId="32CE0A9A" w:rsidR="00A02E06" w:rsidRPr="00145368" w:rsidRDefault="00A02E06">
      <w:pPr>
        <w:pStyle w:val="Notedebasdepage"/>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Por exemplo, o macrolíngua árabe inclui 29 </w:t>
      </w:r>
      <w:r>
        <w:rPr>
          <w:rFonts w:ascii="Times New Roman" w:hAnsi="Times New Roman" w:cs="Times New Roman"/>
          <w:lang w:val="pt-BR"/>
        </w:rPr>
        <w:t>línguas</w:t>
      </w:r>
      <w:r w:rsidRPr="00145368">
        <w:rPr>
          <w:rFonts w:ascii="Times New Roman" w:hAnsi="Times New Roman" w:cs="Times New Roman"/>
          <w:lang w:val="pt-BR"/>
        </w:rPr>
        <w:t xml:space="preserve">, como </w:t>
      </w:r>
      <w:r>
        <w:rPr>
          <w:rFonts w:ascii="Times New Roman" w:hAnsi="Times New Roman" w:cs="Times New Roman"/>
          <w:lang w:val="pt-BR"/>
        </w:rPr>
        <w:t xml:space="preserve">o </w:t>
      </w:r>
      <w:r w:rsidRPr="00145368">
        <w:rPr>
          <w:rFonts w:ascii="Times New Roman" w:hAnsi="Times New Roman" w:cs="Times New Roman"/>
          <w:lang w:val="pt-BR"/>
        </w:rPr>
        <w:t xml:space="preserve">árabe egípcio ou </w:t>
      </w:r>
      <w:r>
        <w:rPr>
          <w:rFonts w:ascii="Times New Roman" w:hAnsi="Times New Roman" w:cs="Times New Roman"/>
          <w:lang w:val="pt-BR"/>
        </w:rPr>
        <w:t xml:space="preserve">o </w:t>
      </w:r>
      <w:r w:rsidRPr="00145368">
        <w:rPr>
          <w:rFonts w:ascii="Times New Roman" w:hAnsi="Times New Roman" w:cs="Times New Roman"/>
          <w:lang w:val="pt-BR"/>
        </w:rPr>
        <w:t>árabe marroquino.</w:t>
      </w:r>
    </w:p>
  </w:footnote>
  <w:footnote w:id="7">
    <w:p w14:paraId="33D376E5" w14:textId="2579909C"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Neste ponto, 138 </w:t>
      </w:r>
      <w:r>
        <w:rPr>
          <w:rFonts w:ascii="Times New Roman" w:hAnsi="Times New Roman" w:cs="Times New Roman"/>
          <w:lang w:val="pt-BR"/>
        </w:rPr>
        <w:t>línguas</w:t>
      </w:r>
      <w:r w:rsidRPr="00145368">
        <w:rPr>
          <w:rFonts w:ascii="Times New Roman" w:hAnsi="Times New Roman" w:cs="Times New Roman"/>
          <w:lang w:val="pt-BR"/>
        </w:rPr>
        <w:t xml:space="preserve"> com mais de 5 milhões de falantes L1.</w:t>
      </w:r>
    </w:p>
  </w:footnote>
  <w:footnote w:id="8">
    <w:p w14:paraId="5284FB9E" w14:textId="726B637C"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Um exemplo significativo é o caso da macrolíngua servo-croata, cuja definição agrupa, em ordem alfabética, bósnio, croata, montenegrino e sérvio. Esse reagrupamento forçado não atende aos critérios geopolíticos e pode até ser considerado controverso desse ponto de vista. Além disso, como algumas fontes separam claramente as línguas e os países envolvidos, existe o risco de erro nos resultados, mesmo que a entrada da fonte tenha sido transformada para levar esta situação em consideração (o risco surge quando os números não deveriam ser adicionado</w:t>
      </w:r>
      <w:r>
        <w:rPr>
          <w:rFonts w:ascii="Times New Roman" w:hAnsi="Times New Roman" w:cs="Times New Roman"/>
          <w:lang w:val="pt-BR"/>
        </w:rPr>
        <w:t>s</w:t>
      </w:r>
      <w:r w:rsidRPr="00145368">
        <w:rPr>
          <w:rFonts w:ascii="Times New Roman" w:hAnsi="Times New Roman" w:cs="Times New Roman"/>
          <w:lang w:val="pt-BR"/>
        </w:rPr>
        <w:t>, mas na média, como no medidor de profundidade da Wikip</w:t>
      </w:r>
      <w:r>
        <w:rPr>
          <w:rFonts w:ascii="Times New Roman" w:hAnsi="Times New Roman" w:cs="Times New Roman"/>
          <w:lang w:val="pt-BR"/>
        </w:rPr>
        <w:t>é</w:t>
      </w:r>
      <w:r w:rsidRPr="00145368">
        <w:rPr>
          <w:rFonts w:ascii="Times New Roman" w:hAnsi="Times New Roman" w:cs="Times New Roman"/>
          <w:lang w:val="pt-BR"/>
        </w:rPr>
        <w:t>dia).</w:t>
      </w:r>
    </w:p>
  </w:footnote>
  <w:footnote w:id="9">
    <w:p w14:paraId="52B5C0BA"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A União Internacional de Telecomunicações (</w:t>
      </w:r>
      <w:hyperlink r:id="rId1" w:history="1">
        <w:r w:rsidRPr="00145368">
          <w:rPr>
            <w:rStyle w:val="Lienhypertexte"/>
            <w:rFonts w:ascii="Times New Roman" w:hAnsi="Times New Roman" w:cs="Times New Roman"/>
            <w:lang w:val="pt-BR"/>
          </w:rPr>
          <w:t>http://itu.int</w:t>
        </w:r>
      </w:hyperlink>
      <w:r w:rsidRPr="00145368">
        <w:rPr>
          <w:rFonts w:ascii="Times New Roman" w:hAnsi="Times New Roman" w:cs="Times New Roman"/>
          <w:lang w:val="pt-BR"/>
        </w:rPr>
        <w:t>), a agência das Nações Unidas que fornece estatísticas sobre telecomunicações, incluindo a porcentagem de pessoas conectadas à Internet por país.</w:t>
      </w:r>
    </w:p>
  </w:footnote>
  <w:footnote w:id="10">
    <w:p w14:paraId="21AF81BB" w14:textId="774F80FA"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De fato, os 6 indicadores abrangidos pelo estudo são multil</w:t>
      </w:r>
      <w:r>
        <w:rPr>
          <w:rFonts w:ascii="Times New Roman" w:hAnsi="Times New Roman" w:cs="Times New Roman"/>
          <w:lang w:val="pt-BR"/>
        </w:rPr>
        <w:t>í</w:t>
      </w:r>
      <w:r w:rsidRPr="00145368">
        <w:rPr>
          <w:rFonts w:ascii="Times New Roman" w:hAnsi="Times New Roman" w:cs="Times New Roman"/>
          <w:lang w:val="pt-BR"/>
        </w:rPr>
        <w:t>ngues por natureza: os utilizadores da Internet visitam sites e geram tráfego nas diferentes línguas que falam, frequentemente os sites são multil</w:t>
      </w:r>
      <w:r>
        <w:rPr>
          <w:rFonts w:ascii="Times New Roman" w:hAnsi="Times New Roman" w:cs="Times New Roman"/>
          <w:lang w:val="pt-BR"/>
        </w:rPr>
        <w:t>í</w:t>
      </w:r>
      <w:r w:rsidRPr="00145368">
        <w:rPr>
          <w:rFonts w:ascii="Times New Roman" w:hAnsi="Times New Roman" w:cs="Times New Roman"/>
          <w:lang w:val="pt-BR"/>
        </w:rPr>
        <w:t>ngues, as interfaces são multil</w:t>
      </w:r>
      <w:r>
        <w:rPr>
          <w:rFonts w:ascii="Times New Roman" w:hAnsi="Times New Roman" w:cs="Times New Roman"/>
          <w:lang w:val="pt-BR"/>
        </w:rPr>
        <w:t>í</w:t>
      </w:r>
      <w:r w:rsidRPr="00145368">
        <w:rPr>
          <w:rFonts w:ascii="Times New Roman" w:hAnsi="Times New Roman" w:cs="Times New Roman"/>
          <w:lang w:val="pt-BR"/>
        </w:rPr>
        <w:t>ngues, os serviços de tradução abrangem diferentes línguas.</w:t>
      </w:r>
    </w:p>
  </w:footnote>
  <w:footnote w:id="11">
    <w:p w14:paraId="65109476"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https://www.itu.int/en/ITU-D/Statistics/Documents/statistics/2021/PercentIndividualsUsingInternet.xlsx</w:t>
      </w:r>
    </w:p>
  </w:footnote>
  <w:footnote w:id="12">
    <w:p w14:paraId="481C4F2E"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Apenas 80 países forneceram dados oficiais em 2019.</w:t>
      </w:r>
    </w:p>
  </w:footnote>
  <w:footnote w:id="13">
    <w:p w14:paraId="0116692A"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Fonte: https://data.worldbank.org/indicator/IT.NET.USER.ZS</w:t>
      </w:r>
    </w:p>
  </w:footnote>
  <w:footnote w:id="14">
    <w:p w14:paraId="53CD0E61"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Veja por exemplo </w:t>
      </w:r>
      <w:hyperlink r:id="rId2" w:history="1">
        <w:r w:rsidRPr="00145368">
          <w:rPr>
            <w:rStyle w:val="Lienhypertexte"/>
            <w:rFonts w:ascii="Times New Roman" w:hAnsi="Times New Roman" w:cs="Times New Roman"/>
            <w:lang w:val="pt-BR"/>
          </w:rPr>
          <w:t>https://www.statista.com/statistics/255146/number-of-internet-users-in-india/</w:t>
        </w:r>
      </w:hyperlink>
      <w:r w:rsidRPr="00145368">
        <w:rPr>
          <w:rFonts w:ascii="Times New Roman" w:hAnsi="Times New Roman" w:cs="Times New Roman"/>
          <w:lang w:val="pt-BR"/>
        </w:rPr>
        <w:t xml:space="preserve"> ou então </w:t>
      </w:r>
      <w:hyperlink r:id="rId3" w:history="1">
        <w:r w:rsidRPr="00145368">
          <w:rPr>
            <w:rStyle w:val="Lienhypertexte"/>
            <w:rFonts w:ascii="Times New Roman" w:hAnsi="Times New Roman" w:cs="Times New Roman"/>
            <w:lang w:val="pt-BR"/>
          </w:rPr>
          <w:t>https://en.wikipedia.org/wiki/List_of_countries_by_number_of_Internet_users</w:t>
        </w:r>
      </w:hyperlink>
    </w:p>
  </w:footnote>
  <w:footnote w:id="15">
    <w:p w14:paraId="7CAD79D3" w14:textId="5EFAA9F6"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Com 34 </w:t>
      </w:r>
      <w:r>
        <w:rPr>
          <w:rFonts w:ascii="Times New Roman" w:hAnsi="Times New Roman" w:cs="Times New Roman"/>
          <w:lang w:val="pt-BR"/>
        </w:rPr>
        <w:t>línguas</w:t>
      </w:r>
      <w:r w:rsidRPr="00145368">
        <w:rPr>
          <w:rFonts w:ascii="Times New Roman" w:hAnsi="Times New Roman" w:cs="Times New Roman"/>
          <w:lang w:val="pt-BR"/>
        </w:rPr>
        <w:t xml:space="preserve"> que fazem parte da lista de </w:t>
      </w:r>
      <w:r>
        <w:rPr>
          <w:rFonts w:ascii="Times New Roman" w:hAnsi="Times New Roman" w:cs="Times New Roman"/>
          <w:lang w:val="pt-BR"/>
        </w:rPr>
        <w:t>línguas</w:t>
      </w:r>
      <w:r w:rsidRPr="00145368">
        <w:rPr>
          <w:rFonts w:ascii="Times New Roman" w:hAnsi="Times New Roman" w:cs="Times New Roman"/>
          <w:lang w:val="pt-BR"/>
        </w:rPr>
        <w:t xml:space="preserve"> considerad</w:t>
      </w:r>
      <w:r>
        <w:rPr>
          <w:rFonts w:ascii="Times New Roman" w:hAnsi="Times New Roman" w:cs="Times New Roman"/>
          <w:lang w:val="pt-BR"/>
        </w:rPr>
        <w:t>a</w:t>
      </w:r>
      <w:r w:rsidRPr="00145368">
        <w:rPr>
          <w:rFonts w:ascii="Times New Roman" w:hAnsi="Times New Roman" w:cs="Times New Roman"/>
          <w:lang w:val="pt-BR"/>
        </w:rPr>
        <w:t>s, incluindo línguas importantes como o hindi e o bengali.</w:t>
      </w:r>
    </w:p>
  </w:footnote>
  <w:footnote w:id="16">
    <w:p w14:paraId="2627901C"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O processo recursivo termina quando o processo de origem não produz mais uma grafia desconhecida.</w:t>
      </w:r>
    </w:p>
  </w:footnote>
  <w:footnote w:id="17">
    <w:p w14:paraId="56D050C5"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w:t>
      </w:r>
      <w:hyperlink r:id="rId4" w:history="1">
        <w:r w:rsidRPr="00145368">
          <w:rPr>
            <w:rStyle w:val="Lienhypertexte"/>
            <w:rFonts w:ascii="Times New Roman" w:hAnsi="Times New Roman" w:cs="Times New Roman"/>
            <w:lang w:val="pt-BR"/>
          </w:rPr>
          <w:t>https://www.ethnologue.com/language/srp</w:t>
        </w:r>
      </w:hyperlink>
    </w:p>
  </w:footnote>
  <w:footnote w:id="18">
    <w:p w14:paraId="10B7842A" w14:textId="4052EB82"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Como mostra a primeira edição, o esforço louvável da W3Techs para obter números de conteúdo é caracterizado por vieses muito significativos e em muitos níveis (o mais forte, mas não o único, é a falta de consideração pelo multilinguismo e o fato de sites multilíngues que incluem </w:t>
      </w:r>
      <w:r>
        <w:rPr>
          <w:rFonts w:ascii="Times New Roman" w:hAnsi="Times New Roman" w:cs="Times New Roman"/>
          <w:lang w:val="pt-BR"/>
        </w:rPr>
        <w:t>o</w:t>
      </w:r>
      <w:r w:rsidRPr="00145368">
        <w:rPr>
          <w:rFonts w:ascii="Times New Roman" w:hAnsi="Times New Roman" w:cs="Times New Roman"/>
          <w:lang w:val="pt-BR"/>
        </w:rPr>
        <w:t xml:space="preserve"> inglês provavelmente só </w:t>
      </w:r>
      <w:r>
        <w:rPr>
          <w:rFonts w:ascii="Times New Roman" w:hAnsi="Times New Roman" w:cs="Times New Roman"/>
          <w:lang w:val="pt-BR"/>
        </w:rPr>
        <w:t>sejam</w:t>
      </w:r>
      <w:r w:rsidRPr="00145368">
        <w:rPr>
          <w:rFonts w:ascii="Times New Roman" w:hAnsi="Times New Roman" w:cs="Times New Roman"/>
          <w:lang w:val="pt-BR"/>
        </w:rPr>
        <w:t xml:space="preserve"> contado</w:t>
      </w:r>
      <w:r>
        <w:rPr>
          <w:rFonts w:ascii="Times New Roman" w:hAnsi="Times New Roman" w:cs="Times New Roman"/>
          <w:lang w:val="pt-BR"/>
        </w:rPr>
        <w:t>s</w:t>
      </w:r>
      <w:r w:rsidRPr="00145368">
        <w:rPr>
          <w:rFonts w:ascii="Times New Roman" w:hAnsi="Times New Roman" w:cs="Times New Roman"/>
          <w:lang w:val="pt-BR"/>
        </w:rPr>
        <w:t xml:space="preserve"> em inglês). Assim, esta fonte projeta valores para conteúdo em inglês extremamente exagerados (acima de 50% enquanto a realidade provavelmente está </w:t>
      </w:r>
      <w:r>
        <w:rPr>
          <w:rFonts w:ascii="Times New Roman" w:hAnsi="Times New Roman" w:cs="Times New Roman"/>
          <w:lang w:val="pt-BR"/>
        </w:rPr>
        <w:t xml:space="preserve">hoje </w:t>
      </w:r>
      <w:r w:rsidRPr="00145368">
        <w:rPr>
          <w:rFonts w:ascii="Times New Roman" w:hAnsi="Times New Roman" w:cs="Times New Roman"/>
          <w:lang w:val="pt-BR"/>
        </w:rPr>
        <w:t>abaixo de 25%). A falta de fontes múltiplas, portanto, mantém o mito na mídia de que mais da metade dos sites são em inglês. Este foi o caso entre 2007 e 2009 (ver [3]), mas desde o crescimento exponencial de chinês, hindi, árabe, turco, bengali, vietnamita, urdu, persa e marata, para citar os que estão nos primeiros 20 lugares e que juntos representam quase 28% do conteúdo, a situação mudou radicalmente e o inglês representa apenas um quarto do conteúdo. Entre 2000 e 2007, o mito persistente era que o inglês ocupava 80% da Web e essa desinformação finalmente desapareceu após 2009 com a publicação pela UNESCO de relatórios (ver [3] e [4]) que estabeleceram uma presença do inglês em torno de 50%. Como o inglês poderia ter permanecido estável em 50% do conteúdo por 14 anos com todas as mudanças que a Internet passou e um número de falantes de inglês conectados (L1 + L2) que agora está reduzido a 13% de todas as pessoas conectadas?</w:t>
      </w:r>
      <w:bookmarkStart w:id="15" w:name="_Hlk79325233"/>
      <w:bookmarkEnd w:id="15"/>
    </w:p>
  </w:footnote>
  <w:footnote w:id="19">
    <w:p w14:paraId="6B55F6A1" w14:textId="4821A8AD" w:rsidR="00A02E06" w:rsidRPr="00145368" w:rsidRDefault="00A02E06" w:rsidP="00292B5A">
      <w:pPr>
        <w:shd w:val="clear" w:color="auto" w:fill="FFFFFF"/>
        <w:spacing w:after="0" w:line="240" w:lineRule="auto"/>
        <w:ind w:left="24"/>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sz w:val="20"/>
          <w:szCs w:val="20"/>
          <w:lang w:val="pt-BR"/>
        </w:rPr>
        <w:t xml:space="preserve"> Citado da Wikim</w:t>
      </w:r>
      <w:r>
        <w:rPr>
          <w:rFonts w:ascii="Times New Roman" w:hAnsi="Times New Roman" w:cs="Times New Roman"/>
          <w:sz w:val="20"/>
          <w:szCs w:val="20"/>
          <w:lang w:val="pt-BR"/>
        </w:rPr>
        <w:t>é</w:t>
      </w:r>
      <w:r w:rsidRPr="00145368">
        <w:rPr>
          <w:rFonts w:ascii="Times New Roman" w:hAnsi="Times New Roman" w:cs="Times New Roman"/>
          <w:sz w:val="20"/>
          <w:szCs w:val="20"/>
          <w:lang w:val="pt-BR"/>
        </w:rPr>
        <w:t xml:space="preserve">dia: </w:t>
      </w:r>
      <w:hyperlink r:id="rId5" w:tooltip="Wikipedia article depth" w:history="1">
        <w:r w:rsidRPr="00145368">
          <w:rPr>
            <w:rStyle w:val="Lienhypertexte"/>
            <w:rFonts w:ascii="Times New Roman" w:hAnsi="Times New Roman" w:cs="Times New Roman"/>
            <w:bCs/>
            <w:i/>
            <w:color w:val="auto"/>
            <w:sz w:val="20"/>
            <w:szCs w:val="20"/>
            <w:u w:val="none"/>
            <w:lang w:val="pt-BR"/>
          </w:rPr>
          <w:t>Profundidade</w:t>
        </w:r>
      </w:hyperlink>
      <w:r w:rsidRPr="00145368">
        <w:rPr>
          <w:rStyle w:val="Lienhypertexte"/>
          <w:rFonts w:ascii="Times New Roman" w:hAnsi="Times New Roman" w:cs="Times New Roman"/>
          <w:bCs/>
          <w:i/>
          <w:color w:val="auto"/>
          <w:sz w:val="20"/>
          <w:szCs w:val="20"/>
          <w:u w:val="none"/>
          <w:lang w:val="pt-BR"/>
        </w:rPr>
        <w:t>,</w:t>
      </w:r>
      <w:r>
        <w:rPr>
          <w:rStyle w:val="Lienhypertexte"/>
          <w:rFonts w:ascii="Times New Roman" w:hAnsi="Times New Roman" w:cs="Times New Roman"/>
          <w:bCs/>
          <w:i/>
          <w:color w:val="auto"/>
          <w:sz w:val="20"/>
          <w:szCs w:val="20"/>
          <w:u w:val="none"/>
          <w:lang w:val="pt-BR"/>
        </w:rPr>
        <w:t xml:space="preserve"> </w:t>
      </w:r>
      <w:r w:rsidRPr="00145368">
        <w:rPr>
          <w:rFonts w:ascii="Times New Roman" w:hAnsi="Times New Roman" w:cs="Times New Roman"/>
          <w:color w:val="202122"/>
          <w:sz w:val="20"/>
          <w:szCs w:val="20"/>
          <w:lang w:val="pt-BR"/>
        </w:rPr>
        <w:t xml:space="preserve">definido como [Modificações / Artigos] × [Nº de artigos / Artigos] × [1 - </w:t>
      </w:r>
      <w:proofErr w:type="spellStart"/>
      <w:r w:rsidRPr="00036B1E">
        <w:rPr>
          <w:rFonts w:ascii="Times New Roman" w:hAnsi="Times New Roman" w:cs="Times New Roman"/>
          <w:color w:val="FF0000"/>
          <w:sz w:val="20"/>
          <w:szCs w:val="20"/>
          <w:lang w:val="pt-BR"/>
        </w:rPr>
        <w:t>Stub-ratio</w:t>
      </w:r>
      <w:proofErr w:type="spellEnd"/>
      <w:r w:rsidRPr="00145368">
        <w:rPr>
          <w:rFonts w:ascii="Times New Roman" w:hAnsi="Times New Roman" w:cs="Times New Roman"/>
          <w:color w:val="202122"/>
          <w:sz w:val="20"/>
          <w:szCs w:val="20"/>
          <w:lang w:val="pt-BR"/>
        </w:rPr>
        <w:t>]), é um indicador aproximado da qualidade de uma Wikipedia, que mostra a frequência com que seus artigos são atualizados. Não se refere à qualidade acadêmica.</w:t>
      </w:r>
      <w:r w:rsidRPr="00145368">
        <w:rPr>
          <w:rFonts w:ascii="Times New Roman" w:hAnsi="Times New Roman" w:cs="Times New Roman"/>
          <w:lang w:val="pt-BR"/>
        </w:rPr>
        <w:t xml:space="preserve"> </w:t>
      </w:r>
    </w:p>
  </w:footnote>
  <w:footnote w:id="20">
    <w:p w14:paraId="5BE3613E" w14:textId="77777777" w:rsidR="00A02E06" w:rsidRPr="00145368" w:rsidRDefault="00A02E06" w:rsidP="00781901">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Sem essa fórmula, Cebuano, com um grande número de artigos, mas muito pouca profundidade, aparece com a maior pontuação de </w:t>
      </w:r>
      <w:r w:rsidRPr="004C6FEE">
        <w:rPr>
          <w:rFonts w:ascii="Times New Roman" w:hAnsi="Times New Roman" w:cs="Times New Roman"/>
          <w:i/>
          <w:lang w:val="pt-BR"/>
        </w:rPr>
        <w:t>gradiente</w:t>
      </w:r>
      <w:r w:rsidRPr="00145368">
        <w:rPr>
          <w:rFonts w:ascii="Times New Roman" w:hAnsi="Times New Roman" w:cs="Times New Roman"/>
          <w:lang w:val="pt-BR"/>
        </w:rPr>
        <w:t>.</w:t>
      </w:r>
    </w:p>
  </w:footnote>
  <w:footnote w:id="21">
    <w:p w14:paraId="3D1670F3"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O baixo valor de profundidade reflete o fato de que 67% das postagens são criadas por </w:t>
      </w:r>
      <w:proofErr w:type="spellStart"/>
      <w:r w:rsidRPr="00145368">
        <w:rPr>
          <w:rFonts w:ascii="Times New Roman" w:hAnsi="Times New Roman" w:cs="Times New Roman"/>
          <w:lang w:val="pt-BR"/>
        </w:rPr>
        <w:t>bots</w:t>
      </w:r>
      <w:proofErr w:type="spellEnd"/>
      <w:r w:rsidRPr="00145368">
        <w:rPr>
          <w:rFonts w:ascii="Times New Roman" w:hAnsi="Times New Roman" w:cs="Times New Roman"/>
          <w:lang w:val="pt-BR"/>
        </w:rPr>
        <w:t>, não humanos (fonte: https://www.wikiwand.com/en/Vietnamese_Wikipedia).</w:t>
      </w:r>
    </w:p>
  </w:footnote>
  <w:footnote w:id="22">
    <w:p w14:paraId="20F7E38F" w14:textId="1DEE566E"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Este índice, acessível em </w:t>
      </w:r>
      <w:hyperlink r:id="rId6" w:history="1">
        <w:r w:rsidRPr="00145368">
          <w:rPr>
            <w:rStyle w:val="Lienhypertexte"/>
            <w:rFonts w:ascii="Times New Roman" w:hAnsi="Times New Roman" w:cs="Times New Roman"/>
            <w:lang w:val="pt-BR"/>
          </w:rPr>
          <w:t>https://translated.com/les-langues-qui-comptent</w:t>
        </w:r>
      </w:hyperlink>
      <w:r w:rsidRPr="00145368">
        <w:rPr>
          <w:rFonts w:ascii="Times New Roman" w:hAnsi="Times New Roman" w:cs="Times New Roman"/>
          <w:lang w:val="pt-BR"/>
        </w:rPr>
        <w:t>, é uma tentativa de medir o potencial d</w:t>
      </w:r>
      <w:r>
        <w:rPr>
          <w:rFonts w:ascii="Times New Roman" w:hAnsi="Times New Roman" w:cs="Times New Roman"/>
          <w:lang w:val="pt-BR"/>
        </w:rPr>
        <w:t>a</w:t>
      </w:r>
      <w:r w:rsidRPr="00145368">
        <w:rPr>
          <w:rFonts w:ascii="Times New Roman" w:hAnsi="Times New Roman" w:cs="Times New Roman"/>
          <w:lang w:val="pt-BR"/>
        </w:rPr>
        <w:t xml:space="preserve">s </w:t>
      </w:r>
      <w:r>
        <w:rPr>
          <w:rFonts w:ascii="Times New Roman" w:hAnsi="Times New Roman" w:cs="Times New Roman"/>
          <w:lang w:val="pt-BR"/>
        </w:rPr>
        <w:t>línguas</w:t>
      </w:r>
      <w:r w:rsidRPr="00145368">
        <w:rPr>
          <w:rFonts w:ascii="Times New Roman" w:hAnsi="Times New Roman" w:cs="Times New Roman"/>
          <w:lang w:val="pt-BR"/>
        </w:rPr>
        <w:t xml:space="preserve"> no comércio eletrônico com base no número de usuários da Internet por </w:t>
      </w:r>
      <w:r>
        <w:rPr>
          <w:rFonts w:ascii="Times New Roman" w:hAnsi="Times New Roman" w:cs="Times New Roman"/>
          <w:lang w:val="pt-BR"/>
        </w:rPr>
        <w:t>língua</w:t>
      </w:r>
      <w:r w:rsidRPr="00145368">
        <w:rPr>
          <w:rFonts w:ascii="Times New Roman" w:hAnsi="Times New Roman" w:cs="Times New Roman"/>
          <w:lang w:val="pt-BR"/>
        </w:rPr>
        <w:t xml:space="preserve">, multiplicado pelo gasto estimado online. Ele usou números do Banco Mundial e da UIT e propôs uma projeção para 2021, que </w:t>
      </w:r>
      <w:r>
        <w:rPr>
          <w:rFonts w:ascii="Times New Roman" w:hAnsi="Times New Roman" w:cs="Times New Roman"/>
          <w:lang w:val="pt-BR"/>
        </w:rPr>
        <w:t>são os dados</w:t>
      </w:r>
      <w:r w:rsidRPr="00145368">
        <w:rPr>
          <w:rFonts w:ascii="Times New Roman" w:hAnsi="Times New Roman" w:cs="Times New Roman"/>
          <w:lang w:val="pt-BR"/>
        </w:rPr>
        <w:t xml:space="preserve"> usad</w:t>
      </w:r>
      <w:r>
        <w:rPr>
          <w:rFonts w:ascii="Times New Roman" w:hAnsi="Times New Roman" w:cs="Times New Roman"/>
          <w:lang w:val="pt-BR"/>
        </w:rPr>
        <w:t>os</w:t>
      </w:r>
      <w:r w:rsidRPr="00145368">
        <w:rPr>
          <w:rFonts w:ascii="Times New Roman" w:hAnsi="Times New Roman" w:cs="Times New Roman"/>
          <w:lang w:val="pt-BR"/>
        </w:rPr>
        <w:t xml:space="preserve"> para o modelo. Além dos dados da Wikim</w:t>
      </w:r>
      <w:r>
        <w:rPr>
          <w:rFonts w:ascii="Times New Roman" w:hAnsi="Times New Roman" w:cs="Times New Roman"/>
          <w:lang w:val="pt-BR"/>
        </w:rPr>
        <w:t>é</w:t>
      </w:r>
      <w:r w:rsidRPr="00145368">
        <w:rPr>
          <w:rFonts w:ascii="Times New Roman" w:hAnsi="Times New Roman" w:cs="Times New Roman"/>
          <w:lang w:val="pt-BR"/>
        </w:rPr>
        <w:t>dia, é uma das poucas fontes linguísticas sérias disponíveis na Internet.</w:t>
      </w:r>
    </w:p>
  </w:footnote>
  <w:footnote w:id="23">
    <w:p w14:paraId="60E1B126" w14:textId="6CEBE9D8"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A falta de dados equivalentes acessíveis para 2021 e a situação com a Wikim</w:t>
      </w:r>
      <w:r>
        <w:rPr>
          <w:rFonts w:ascii="Times New Roman" w:hAnsi="Times New Roman" w:cs="Times New Roman"/>
          <w:lang w:val="pt-BR"/>
        </w:rPr>
        <w:t>é</w:t>
      </w:r>
      <w:r w:rsidRPr="00145368">
        <w:rPr>
          <w:rFonts w:ascii="Times New Roman" w:hAnsi="Times New Roman" w:cs="Times New Roman"/>
          <w:lang w:val="pt-BR"/>
        </w:rPr>
        <w:t>dia levaram à decisão de manter este microindicador, embora não esteja atualizado.</w:t>
      </w:r>
    </w:p>
  </w:footnote>
  <w:footnote w:id="24">
    <w:p w14:paraId="4D55F497"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Por exemplo, theses.fr mostrou tráfego zero na França, assim como spip.net, um CMS usado principalmente na França.</w:t>
      </w:r>
    </w:p>
  </w:footnote>
  <w:footnote w:id="25">
    <w:p w14:paraId="7595335F" w14:textId="27BF8453"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Este indicador será reavaliado na seção Correção de </w:t>
      </w:r>
      <w:r>
        <w:rPr>
          <w:rFonts w:ascii="Times New Roman" w:hAnsi="Times New Roman" w:cs="Times New Roman"/>
          <w:lang w:val="pt-BR"/>
        </w:rPr>
        <w:t>V</w:t>
      </w:r>
      <w:r w:rsidRPr="00145368">
        <w:rPr>
          <w:rFonts w:ascii="Times New Roman" w:hAnsi="Times New Roman" w:cs="Times New Roman"/>
          <w:lang w:val="pt-BR"/>
        </w:rPr>
        <w:t>ies</w:t>
      </w:r>
      <w:r>
        <w:rPr>
          <w:rFonts w:ascii="Times New Roman" w:hAnsi="Times New Roman" w:cs="Times New Roman"/>
          <w:lang w:val="pt-BR"/>
        </w:rPr>
        <w:t>es</w:t>
      </w:r>
      <w:r w:rsidRPr="00145368">
        <w:rPr>
          <w:rFonts w:ascii="Times New Roman" w:hAnsi="Times New Roman" w:cs="Times New Roman"/>
          <w:lang w:val="pt-BR"/>
        </w:rPr>
        <w:t xml:space="preserve">. O indicador de </w:t>
      </w:r>
      <w:r w:rsidRPr="00DE317D">
        <w:rPr>
          <w:rFonts w:ascii="Times New Roman" w:hAnsi="Times New Roman" w:cs="Times New Roman"/>
          <w:i/>
          <w:lang w:val="pt-BR"/>
        </w:rPr>
        <w:t>potência</w:t>
      </w:r>
      <w:r w:rsidRPr="00145368">
        <w:rPr>
          <w:rFonts w:ascii="Times New Roman" w:hAnsi="Times New Roman" w:cs="Times New Roman"/>
          <w:lang w:val="pt-BR"/>
        </w:rPr>
        <w:t xml:space="preserve">, que integra todos os elementos, seria provavelmente, nesta fase, uma melhor aproximação à distribuição de conteúdo por </w:t>
      </w:r>
      <w:r>
        <w:rPr>
          <w:rFonts w:ascii="Times New Roman" w:hAnsi="Times New Roman" w:cs="Times New Roman"/>
          <w:lang w:val="pt-BR"/>
        </w:rPr>
        <w:t>língua</w:t>
      </w:r>
      <w:r w:rsidRPr="00145368">
        <w:rPr>
          <w:rFonts w:ascii="Times New Roman" w:hAnsi="Times New Roman" w:cs="Times New Roman"/>
          <w:lang w:val="pt-BR"/>
        </w:rPr>
        <w:t>, dados que até hoje são muito difíceis de obter com fiabilidade.</w:t>
      </w:r>
    </w:p>
  </w:footnote>
  <w:footnote w:id="26">
    <w:p w14:paraId="77E0C0A4" w14:textId="79443E70"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A palavra potência foi usada em vez de ponderação para evitar confusão com o importante uso transversal da ponderação no método. Representa a presença absoluta de uma l</w:t>
      </w:r>
      <w:r>
        <w:rPr>
          <w:rFonts w:ascii="Times New Roman" w:hAnsi="Times New Roman" w:cs="Times New Roman"/>
          <w:lang w:val="pt-BR"/>
        </w:rPr>
        <w:t>íngua</w:t>
      </w:r>
      <w:r w:rsidRPr="00145368">
        <w:rPr>
          <w:rFonts w:ascii="Times New Roman" w:hAnsi="Times New Roman" w:cs="Times New Roman"/>
          <w:lang w:val="pt-BR"/>
        </w:rPr>
        <w:t xml:space="preserve"> na Internet, integrando todos os fatores.</w:t>
      </w:r>
    </w:p>
  </w:footnote>
  <w:footnote w:id="27">
    <w:p w14:paraId="044B3A9C" w14:textId="3A563AA6"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Capacidade é a presença relativa de um</w:t>
      </w:r>
      <w:r>
        <w:rPr>
          <w:rFonts w:ascii="Times New Roman" w:hAnsi="Times New Roman" w:cs="Times New Roman"/>
          <w:lang w:val="pt-BR"/>
        </w:rPr>
        <w:t>a</w:t>
      </w:r>
      <w:r w:rsidRPr="00145368">
        <w:rPr>
          <w:rFonts w:ascii="Times New Roman" w:hAnsi="Times New Roman" w:cs="Times New Roman"/>
          <w:lang w:val="pt-BR"/>
        </w:rPr>
        <w:t xml:space="preserve"> </w:t>
      </w:r>
      <w:r>
        <w:rPr>
          <w:rFonts w:ascii="Times New Roman" w:hAnsi="Times New Roman" w:cs="Times New Roman"/>
          <w:lang w:val="pt-BR"/>
        </w:rPr>
        <w:t>língua</w:t>
      </w:r>
      <w:r w:rsidRPr="00145368">
        <w:rPr>
          <w:rFonts w:ascii="Times New Roman" w:hAnsi="Times New Roman" w:cs="Times New Roman"/>
          <w:lang w:val="pt-BR"/>
        </w:rPr>
        <w:t xml:space="preserve"> na Internet, independentemente do número de falantes; indica o dinamismo de uma l</w:t>
      </w:r>
      <w:r>
        <w:rPr>
          <w:rFonts w:ascii="Times New Roman" w:hAnsi="Times New Roman" w:cs="Times New Roman"/>
          <w:lang w:val="pt-BR"/>
        </w:rPr>
        <w:t>íngua</w:t>
      </w:r>
      <w:r w:rsidRPr="00145368">
        <w:rPr>
          <w:rFonts w:ascii="Times New Roman" w:hAnsi="Times New Roman" w:cs="Times New Roman"/>
          <w:lang w:val="pt-BR"/>
        </w:rPr>
        <w:t xml:space="preserve"> na Internet.</w:t>
      </w:r>
    </w:p>
  </w:footnote>
  <w:footnote w:id="28">
    <w:p w14:paraId="55141CDB" w14:textId="4C81294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O gradiente indica o dinamismo dos falantes conectados; </w:t>
      </w:r>
      <w:r>
        <w:rPr>
          <w:rFonts w:ascii="Times New Roman" w:hAnsi="Times New Roman" w:cs="Times New Roman"/>
          <w:lang w:val="pt-BR"/>
        </w:rPr>
        <w:t>o</w:t>
      </w:r>
      <w:r w:rsidRPr="00145368">
        <w:rPr>
          <w:rFonts w:ascii="Times New Roman" w:hAnsi="Times New Roman" w:cs="Times New Roman"/>
          <w:lang w:val="pt-BR"/>
        </w:rPr>
        <w:t xml:space="preserve"> termo gradiente foi escolhido, o que expressa uma derivada e, portanto, uma tendência, porque um forte gradiente é uma promessa de aumento de capacidade.</w:t>
      </w:r>
    </w:p>
  </w:footnote>
  <w:footnote w:id="29">
    <w:p w14:paraId="7FA3E182" w14:textId="12197298"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Tal classificação para o malgaxe, uma língua com menos de 10% de falantes conectados e uma habilidade muito baixa, pode causar uma surpresa legítima: é o resultado de um "acidente matemático" devido a uma presença extremamente desproporcional na língua dos indicadores de conteúdo e é um sintoma da fraqueza desse indicador que é discutido a seguir.</w:t>
      </w:r>
    </w:p>
  </w:footnote>
  <w:footnote w:id="30">
    <w:p w14:paraId="4D0F4444" w14:textId="0C16620F"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Antes da introdução da fórmula da Wikip</w:t>
      </w:r>
      <w:r>
        <w:rPr>
          <w:rFonts w:ascii="Times New Roman" w:hAnsi="Times New Roman" w:cs="Times New Roman"/>
          <w:lang w:val="pt-BR"/>
        </w:rPr>
        <w:t>é</w:t>
      </w:r>
      <w:r w:rsidRPr="00145368">
        <w:rPr>
          <w:rFonts w:ascii="Times New Roman" w:hAnsi="Times New Roman" w:cs="Times New Roman"/>
          <w:lang w:val="pt-BR"/>
        </w:rPr>
        <w:t>dia e da ponderação da Wikim</w:t>
      </w:r>
      <w:r>
        <w:rPr>
          <w:rFonts w:ascii="Times New Roman" w:hAnsi="Times New Roman" w:cs="Times New Roman"/>
          <w:lang w:val="pt-BR"/>
        </w:rPr>
        <w:t>é</w:t>
      </w:r>
      <w:r w:rsidRPr="00145368">
        <w:rPr>
          <w:rFonts w:ascii="Times New Roman" w:hAnsi="Times New Roman" w:cs="Times New Roman"/>
          <w:lang w:val="pt-BR"/>
        </w:rPr>
        <w:t>dia,</w:t>
      </w:r>
      <w:r>
        <w:rPr>
          <w:rFonts w:ascii="Times New Roman" w:hAnsi="Times New Roman" w:cs="Times New Roman"/>
          <w:lang w:val="pt-BR"/>
        </w:rPr>
        <w:t xml:space="preserve"> o</w:t>
      </w:r>
      <w:r w:rsidRPr="00145368">
        <w:rPr>
          <w:rFonts w:ascii="Times New Roman" w:hAnsi="Times New Roman" w:cs="Times New Roman"/>
          <w:lang w:val="pt-BR"/>
        </w:rPr>
        <w:t xml:space="preserve"> </w:t>
      </w:r>
      <w:r>
        <w:rPr>
          <w:rFonts w:ascii="Times New Roman" w:hAnsi="Times New Roman" w:cs="Times New Roman"/>
          <w:lang w:val="pt-BR"/>
        </w:rPr>
        <w:t>c</w:t>
      </w:r>
      <w:r w:rsidRPr="00145368">
        <w:rPr>
          <w:rFonts w:ascii="Times New Roman" w:hAnsi="Times New Roman" w:cs="Times New Roman"/>
          <w:lang w:val="pt-BR"/>
        </w:rPr>
        <w:t>ebuano, a segunda língua em termos de número de artigos da Wikip</w:t>
      </w:r>
      <w:r>
        <w:rPr>
          <w:rFonts w:ascii="Times New Roman" w:hAnsi="Times New Roman" w:cs="Times New Roman"/>
          <w:lang w:val="pt-BR"/>
        </w:rPr>
        <w:t>é</w:t>
      </w:r>
      <w:r w:rsidRPr="00145368">
        <w:rPr>
          <w:rFonts w:ascii="Times New Roman" w:hAnsi="Times New Roman" w:cs="Times New Roman"/>
          <w:lang w:val="pt-BR"/>
        </w:rPr>
        <w:t>dia, próximo ao inglês, com um número de artigos duas ordens de magnitude maior que seu número de falantes</w:t>
      </w:r>
      <w:r>
        <w:rPr>
          <w:rFonts w:ascii="Times New Roman" w:hAnsi="Times New Roman" w:cs="Times New Roman"/>
          <w:lang w:val="pt-BR"/>
        </w:rPr>
        <w:t xml:space="preserve">, </w:t>
      </w:r>
      <w:r w:rsidRPr="00145368">
        <w:rPr>
          <w:rFonts w:ascii="Times New Roman" w:hAnsi="Times New Roman" w:cs="Times New Roman"/>
          <w:lang w:val="pt-BR"/>
        </w:rPr>
        <w:t>aparecia na primeira linha.</w:t>
      </w:r>
    </w:p>
  </w:footnote>
  <w:footnote w:id="31">
    <w:p w14:paraId="5DBAD146" w14:textId="77777777" w:rsidR="00A02E06" w:rsidRPr="00145368" w:rsidRDefault="00A02E06" w:rsidP="00AA39C8">
      <w:pPr>
        <w:pStyle w:val="Notedebasdepage"/>
        <w:jc w:val="both"/>
        <w:rPr>
          <w:rFonts w:ascii="Times New Roman" w:hAnsi="Times New Roman" w:cs="Times New Roman"/>
          <w:lang w:val="pt-BR"/>
        </w:rPr>
      </w:pPr>
      <w:r w:rsidRPr="00145368">
        <w:rPr>
          <w:rStyle w:val="Appelnotedebasdep"/>
          <w:rFonts w:ascii="Times New Roman" w:hAnsi="Times New Roman" w:cs="Times New Roman"/>
          <w:lang w:val="pt-BR"/>
        </w:rPr>
        <w:footnoteRef/>
      </w:r>
      <w:r w:rsidRPr="00145368">
        <w:rPr>
          <w:rFonts w:ascii="Times New Roman" w:hAnsi="Times New Roman" w:cs="Times New Roman"/>
          <w:lang w:val="pt-BR"/>
        </w:rPr>
        <w:t xml:space="preserve"> Esses percentuais referem-se ao número de artigos em inglês dividido pelo número total.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FF4"/>
    <w:multiLevelType w:val="hybridMultilevel"/>
    <w:tmpl w:val="BD60B940"/>
    <w:lvl w:ilvl="0" w:tplc="2E50360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477AAB"/>
    <w:multiLevelType w:val="hybridMultilevel"/>
    <w:tmpl w:val="6006279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93367"/>
    <w:multiLevelType w:val="multilevel"/>
    <w:tmpl w:val="34E0DC3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 w15:restartNumberingAfterBreak="0">
    <w:nsid w:val="1C8256C6"/>
    <w:multiLevelType w:val="multilevel"/>
    <w:tmpl w:val="5CD6E9A0"/>
    <w:lvl w:ilvl="0">
      <w:start w:val="2"/>
      <w:numFmt w:val="decimal"/>
      <w:lvlText w:val="%1"/>
      <w:lvlJc w:val="left"/>
      <w:pPr>
        <w:ind w:left="360" w:hanging="360"/>
      </w:pPr>
      <w:rPr>
        <w:rFonts w:hint="default"/>
      </w:rPr>
    </w:lvl>
    <w:lvl w:ilvl="1">
      <w:start w:val="3"/>
      <w:numFmt w:val="decimal"/>
      <w:lvlText w:val="%1.%2"/>
      <w:lvlJc w:val="left"/>
      <w:pPr>
        <w:ind w:left="1824" w:hanging="360"/>
      </w:pPr>
      <w:rPr>
        <w:rFonts w:hint="default"/>
      </w:rPr>
    </w:lvl>
    <w:lvl w:ilvl="2">
      <w:start w:val="1"/>
      <w:numFmt w:val="decimal"/>
      <w:lvlText w:val="%1.%2.%3"/>
      <w:lvlJc w:val="left"/>
      <w:pPr>
        <w:ind w:left="3648" w:hanging="720"/>
      </w:pPr>
      <w:rPr>
        <w:rFonts w:hint="default"/>
      </w:rPr>
    </w:lvl>
    <w:lvl w:ilvl="3">
      <w:start w:val="1"/>
      <w:numFmt w:val="decimal"/>
      <w:lvlText w:val="%1.%2.%3.%4"/>
      <w:lvlJc w:val="left"/>
      <w:pPr>
        <w:ind w:left="5112" w:hanging="720"/>
      </w:pPr>
      <w:rPr>
        <w:rFonts w:hint="default"/>
      </w:rPr>
    </w:lvl>
    <w:lvl w:ilvl="4">
      <w:start w:val="1"/>
      <w:numFmt w:val="decimal"/>
      <w:lvlText w:val="%1.%2.%3.%4.%5"/>
      <w:lvlJc w:val="left"/>
      <w:pPr>
        <w:ind w:left="6936" w:hanging="1080"/>
      </w:pPr>
      <w:rPr>
        <w:rFonts w:hint="default"/>
      </w:rPr>
    </w:lvl>
    <w:lvl w:ilvl="5">
      <w:start w:val="1"/>
      <w:numFmt w:val="decimal"/>
      <w:lvlText w:val="%1.%2.%3.%4.%5.%6"/>
      <w:lvlJc w:val="left"/>
      <w:pPr>
        <w:ind w:left="8760" w:hanging="1440"/>
      </w:pPr>
      <w:rPr>
        <w:rFonts w:hint="default"/>
      </w:rPr>
    </w:lvl>
    <w:lvl w:ilvl="6">
      <w:start w:val="1"/>
      <w:numFmt w:val="decimal"/>
      <w:lvlText w:val="%1.%2.%3.%4.%5.%6.%7"/>
      <w:lvlJc w:val="left"/>
      <w:pPr>
        <w:ind w:left="10224" w:hanging="1440"/>
      </w:pPr>
      <w:rPr>
        <w:rFonts w:hint="default"/>
      </w:rPr>
    </w:lvl>
    <w:lvl w:ilvl="7">
      <w:start w:val="1"/>
      <w:numFmt w:val="decimal"/>
      <w:lvlText w:val="%1.%2.%3.%4.%5.%6.%7.%8"/>
      <w:lvlJc w:val="left"/>
      <w:pPr>
        <w:ind w:left="12048" w:hanging="1800"/>
      </w:pPr>
      <w:rPr>
        <w:rFonts w:hint="default"/>
      </w:rPr>
    </w:lvl>
    <w:lvl w:ilvl="8">
      <w:start w:val="1"/>
      <w:numFmt w:val="decimal"/>
      <w:lvlText w:val="%1.%2.%3.%4.%5.%6.%7.%8.%9"/>
      <w:lvlJc w:val="left"/>
      <w:pPr>
        <w:ind w:left="13512" w:hanging="1800"/>
      </w:pPr>
      <w:rPr>
        <w:rFonts w:hint="default"/>
      </w:rPr>
    </w:lvl>
  </w:abstractNum>
  <w:abstractNum w:abstractNumId="4" w15:restartNumberingAfterBreak="0">
    <w:nsid w:val="28D773ED"/>
    <w:multiLevelType w:val="hybridMultilevel"/>
    <w:tmpl w:val="57B4E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B847DD"/>
    <w:multiLevelType w:val="hybridMultilevel"/>
    <w:tmpl w:val="394A51FC"/>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CE0301"/>
    <w:multiLevelType w:val="multilevel"/>
    <w:tmpl w:val="D750BF7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62004DD"/>
    <w:multiLevelType w:val="multilevel"/>
    <w:tmpl w:val="6456CE8C"/>
    <w:lvl w:ilvl="0">
      <w:start w:val="2"/>
      <w:numFmt w:val="decimal"/>
      <w:lvlText w:val="%1"/>
      <w:lvlJc w:val="left"/>
      <w:pPr>
        <w:ind w:left="490" w:hanging="490"/>
      </w:pPr>
      <w:rPr>
        <w:rFonts w:hint="default"/>
      </w:rPr>
    </w:lvl>
    <w:lvl w:ilvl="1">
      <w:start w:val="5"/>
      <w:numFmt w:val="decimal"/>
      <w:lvlText w:val="%1.%2"/>
      <w:lvlJc w:val="left"/>
      <w:pPr>
        <w:ind w:left="1222" w:hanging="49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2916" w:hanging="720"/>
      </w:pPr>
      <w:rPr>
        <w:rFonts w:hint="default"/>
      </w:rPr>
    </w:lvl>
    <w:lvl w:ilvl="4">
      <w:start w:val="1"/>
      <w:numFmt w:val="decimal"/>
      <w:lvlText w:val="%1.%2.%3.%4.%5"/>
      <w:lvlJc w:val="left"/>
      <w:pPr>
        <w:ind w:left="4008"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924" w:hanging="1800"/>
      </w:pPr>
      <w:rPr>
        <w:rFonts w:hint="default"/>
      </w:rPr>
    </w:lvl>
    <w:lvl w:ilvl="8">
      <w:start w:val="1"/>
      <w:numFmt w:val="decimal"/>
      <w:lvlText w:val="%1.%2.%3.%4.%5.%6.%7.%8.%9"/>
      <w:lvlJc w:val="left"/>
      <w:pPr>
        <w:ind w:left="7656" w:hanging="1800"/>
      </w:pPr>
      <w:rPr>
        <w:rFonts w:hint="default"/>
      </w:rPr>
    </w:lvl>
  </w:abstractNum>
  <w:abstractNum w:abstractNumId="8" w15:restartNumberingAfterBreak="0">
    <w:nsid w:val="4CAE06B5"/>
    <w:multiLevelType w:val="hybridMultilevel"/>
    <w:tmpl w:val="57AE12E8"/>
    <w:lvl w:ilvl="0" w:tplc="EA4AD420">
      <w:start w:val="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13601C"/>
    <w:multiLevelType w:val="hybridMultilevel"/>
    <w:tmpl w:val="C4E8AA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5C2ED4"/>
    <w:multiLevelType w:val="multilevel"/>
    <w:tmpl w:val="720A8C30"/>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6496851"/>
    <w:multiLevelType w:val="multilevel"/>
    <w:tmpl w:val="5AFE359A"/>
    <w:lvl w:ilvl="0">
      <w:start w:val="2"/>
      <w:numFmt w:val="decimal"/>
      <w:lvlText w:val="%1"/>
      <w:lvlJc w:val="left"/>
      <w:pPr>
        <w:ind w:left="360" w:hanging="360"/>
      </w:pPr>
      <w:rPr>
        <w:rFonts w:hint="default"/>
      </w:rPr>
    </w:lvl>
    <w:lvl w:ilvl="1">
      <w:start w:val="2"/>
      <w:numFmt w:val="decimal"/>
      <w:lvlText w:val="%1.%2"/>
      <w:lvlJc w:val="left"/>
      <w:pPr>
        <w:ind w:left="1464" w:hanging="360"/>
      </w:pPr>
      <w:rPr>
        <w:rFonts w:hint="default"/>
      </w:rPr>
    </w:lvl>
    <w:lvl w:ilvl="2">
      <w:start w:val="1"/>
      <w:numFmt w:val="decimal"/>
      <w:lvlText w:val="%1.%2.%3"/>
      <w:lvlJc w:val="left"/>
      <w:pPr>
        <w:ind w:left="2928" w:hanging="720"/>
      </w:pPr>
      <w:rPr>
        <w:rFonts w:hint="default"/>
      </w:rPr>
    </w:lvl>
    <w:lvl w:ilvl="3">
      <w:start w:val="1"/>
      <w:numFmt w:val="decimal"/>
      <w:lvlText w:val="%1.%2.%3.%4"/>
      <w:lvlJc w:val="left"/>
      <w:pPr>
        <w:ind w:left="4032" w:hanging="720"/>
      </w:pPr>
      <w:rPr>
        <w:rFonts w:hint="default"/>
      </w:rPr>
    </w:lvl>
    <w:lvl w:ilvl="4">
      <w:start w:val="1"/>
      <w:numFmt w:val="decimal"/>
      <w:lvlText w:val="%1.%2.%3.%4.%5"/>
      <w:lvlJc w:val="left"/>
      <w:pPr>
        <w:ind w:left="5496" w:hanging="1080"/>
      </w:pPr>
      <w:rPr>
        <w:rFonts w:hint="default"/>
      </w:rPr>
    </w:lvl>
    <w:lvl w:ilvl="5">
      <w:start w:val="1"/>
      <w:numFmt w:val="decimal"/>
      <w:lvlText w:val="%1.%2.%3.%4.%5.%6"/>
      <w:lvlJc w:val="left"/>
      <w:pPr>
        <w:ind w:left="6960"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528" w:hanging="1800"/>
      </w:pPr>
      <w:rPr>
        <w:rFonts w:hint="default"/>
      </w:rPr>
    </w:lvl>
    <w:lvl w:ilvl="8">
      <w:start w:val="1"/>
      <w:numFmt w:val="decimal"/>
      <w:lvlText w:val="%1.%2.%3.%4.%5.%6.%7.%8.%9"/>
      <w:lvlJc w:val="left"/>
      <w:pPr>
        <w:ind w:left="10632" w:hanging="1800"/>
      </w:pPr>
      <w:rPr>
        <w:rFonts w:hint="default"/>
      </w:rPr>
    </w:lvl>
  </w:abstractNum>
  <w:abstractNum w:abstractNumId="12" w15:restartNumberingAfterBreak="0">
    <w:nsid w:val="5CA5607B"/>
    <w:multiLevelType w:val="multilevel"/>
    <w:tmpl w:val="9DEA86D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3" w15:restartNumberingAfterBreak="0">
    <w:nsid w:val="649E3FF0"/>
    <w:multiLevelType w:val="multilevel"/>
    <w:tmpl w:val="41B417EA"/>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68BE0A24"/>
    <w:multiLevelType w:val="hybridMultilevel"/>
    <w:tmpl w:val="87AEC244"/>
    <w:lvl w:ilvl="0" w:tplc="E7461980">
      <w:start w:val="200"/>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0961D8"/>
    <w:multiLevelType w:val="hybridMultilevel"/>
    <w:tmpl w:val="C69C089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2737FAB"/>
    <w:multiLevelType w:val="hybridMultilevel"/>
    <w:tmpl w:val="53623354"/>
    <w:lvl w:ilvl="0" w:tplc="040C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7F44E8"/>
    <w:multiLevelType w:val="hybridMultilevel"/>
    <w:tmpl w:val="2048E8C8"/>
    <w:lvl w:ilvl="0" w:tplc="0C0A000F">
      <w:start w:val="3"/>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EAD1A12"/>
    <w:multiLevelType w:val="multilevel"/>
    <w:tmpl w:val="F1840752"/>
    <w:lvl w:ilvl="0">
      <w:start w:val="1"/>
      <w:numFmt w:val="decimal"/>
      <w:lvlText w:val="%1."/>
      <w:lvlJc w:val="left"/>
      <w:pPr>
        <w:ind w:left="720" w:hanging="360"/>
      </w:pPr>
      <w:rPr>
        <w:rFonts w:hint="default"/>
      </w:rPr>
    </w:lvl>
    <w:lvl w:ilvl="1">
      <w:start w:val="2"/>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F9D79BD"/>
    <w:multiLevelType w:val="multilevel"/>
    <w:tmpl w:val="36F0E5AE"/>
    <w:lvl w:ilvl="0">
      <w:start w:val="2"/>
      <w:numFmt w:val="decimal"/>
      <w:pStyle w:val="Titre2"/>
      <w:lvlText w:val="%1"/>
      <w:lvlJc w:val="left"/>
      <w:pPr>
        <w:ind w:left="1068" w:hanging="360"/>
      </w:pPr>
      <w:rPr>
        <w:rFonts w:hint="default"/>
      </w:rPr>
    </w:lvl>
    <w:lvl w:ilvl="1">
      <w:start w:val="4"/>
      <w:numFmt w:val="decimal"/>
      <w:lvlText w:val="%1.%2"/>
      <w:lvlJc w:val="left"/>
      <w:pPr>
        <w:ind w:left="2532" w:hanging="360"/>
      </w:pPr>
      <w:rPr>
        <w:rFonts w:hint="default"/>
      </w:rPr>
    </w:lvl>
    <w:lvl w:ilvl="2">
      <w:start w:val="1"/>
      <w:numFmt w:val="decimal"/>
      <w:lvlText w:val="%1.%2.%3"/>
      <w:lvlJc w:val="left"/>
      <w:pPr>
        <w:ind w:left="4356" w:hanging="720"/>
      </w:pPr>
      <w:rPr>
        <w:rFonts w:hint="default"/>
      </w:rPr>
    </w:lvl>
    <w:lvl w:ilvl="3">
      <w:start w:val="1"/>
      <w:numFmt w:val="decimal"/>
      <w:lvlText w:val="%1.%2.%3.%4"/>
      <w:lvlJc w:val="left"/>
      <w:pPr>
        <w:ind w:left="5820" w:hanging="720"/>
      </w:pPr>
      <w:rPr>
        <w:rFonts w:hint="default"/>
      </w:rPr>
    </w:lvl>
    <w:lvl w:ilvl="4">
      <w:start w:val="1"/>
      <w:numFmt w:val="decimal"/>
      <w:lvlText w:val="%1.%2.%3.%4.%5"/>
      <w:lvlJc w:val="left"/>
      <w:pPr>
        <w:ind w:left="7644" w:hanging="1080"/>
      </w:pPr>
      <w:rPr>
        <w:rFonts w:hint="default"/>
      </w:rPr>
    </w:lvl>
    <w:lvl w:ilvl="5">
      <w:start w:val="1"/>
      <w:numFmt w:val="decimal"/>
      <w:lvlText w:val="%1.%2.%3.%4.%5.%6"/>
      <w:lvlJc w:val="left"/>
      <w:pPr>
        <w:ind w:left="9468" w:hanging="144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756" w:hanging="1800"/>
      </w:pPr>
      <w:rPr>
        <w:rFonts w:hint="default"/>
      </w:rPr>
    </w:lvl>
    <w:lvl w:ilvl="8">
      <w:start w:val="1"/>
      <w:numFmt w:val="decimal"/>
      <w:lvlText w:val="%1.%2.%3.%4.%5.%6.%7.%8.%9"/>
      <w:lvlJc w:val="left"/>
      <w:pPr>
        <w:ind w:left="14220" w:hanging="1800"/>
      </w:pPr>
      <w:rPr>
        <w:rFonts w:hint="default"/>
      </w:rPr>
    </w:lvl>
  </w:abstractNum>
  <w:num w:numId="1">
    <w:abstractNumId w:val="12"/>
  </w:num>
  <w:num w:numId="2">
    <w:abstractNumId w:val="9"/>
  </w:num>
  <w:num w:numId="3">
    <w:abstractNumId w:val="5"/>
  </w:num>
  <w:num w:numId="4">
    <w:abstractNumId w:val="8"/>
  </w:num>
  <w:num w:numId="5">
    <w:abstractNumId w:val="18"/>
  </w:num>
  <w:num w:numId="6">
    <w:abstractNumId w:val="10"/>
  </w:num>
  <w:num w:numId="7">
    <w:abstractNumId w:val="0"/>
  </w:num>
  <w:num w:numId="8">
    <w:abstractNumId w:val="15"/>
  </w:num>
  <w:num w:numId="9">
    <w:abstractNumId w:val="4"/>
  </w:num>
  <w:num w:numId="10">
    <w:abstractNumId w:val="11"/>
  </w:num>
  <w:num w:numId="11">
    <w:abstractNumId w:val="10"/>
    <w:lvlOverride w:ilvl="0">
      <w:startOverride w:val="2"/>
    </w:lvlOverride>
    <w:lvlOverride w:ilvl="1">
      <w:startOverride w:val="5"/>
    </w:lvlOverride>
    <w:lvlOverride w:ilvl="2">
      <w:startOverride w:val="1"/>
    </w:lvlOverride>
  </w:num>
  <w:num w:numId="12">
    <w:abstractNumId w:val="6"/>
  </w:num>
  <w:num w:numId="13">
    <w:abstractNumId w:val="2"/>
  </w:num>
  <w:num w:numId="14">
    <w:abstractNumId w:val="10"/>
  </w:num>
  <w:num w:numId="15">
    <w:abstractNumId w:val="3"/>
  </w:num>
  <w:num w:numId="16">
    <w:abstractNumId w:val="7"/>
  </w:num>
  <w:num w:numId="17">
    <w:abstractNumId w:val="10"/>
  </w:num>
  <w:num w:numId="18">
    <w:abstractNumId w:val="19"/>
  </w:num>
  <w:num w:numId="19">
    <w:abstractNumId w:val="13"/>
  </w:num>
  <w:num w:numId="20">
    <w:abstractNumId w:val="19"/>
  </w:num>
  <w:num w:numId="21">
    <w:abstractNumId w:val="19"/>
  </w:num>
  <w:num w:numId="22">
    <w:abstractNumId w:val="14"/>
  </w:num>
  <w:num w:numId="23">
    <w:abstractNumId w:val="1"/>
  </w:num>
  <w:num w:numId="24">
    <w:abstractNumId w:val="19"/>
  </w:num>
  <w:num w:numId="25">
    <w:abstractNumId w:val="19"/>
  </w:num>
  <w:num w:numId="26">
    <w:abstractNumId w:val="17"/>
  </w:num>
  <w:num w:numId="2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10"/>
    <w:rsid w:val="00003BDF"/>
    <w:rsid w:val="00003F78"/>
    <w:rsid w:val="00004FA1"/>
    <w:rsid w:val="00007969"/>
    <w:rsid w:val="00007B57"/>
    <w:rsid w:val="00010D59"/>
    <w:rsid w:val="000118F0"/>
    <w:rsid w:val="00011F6D"/>
    <w:rsid w:val="000122CB"/>
    <w:rsid w:val="00012735"/>
    <w:rsid w:val="00012C15"/>
    <w:rsid w:val="0001321E"/>
    <w:rsid w:val="000146B9"/>
    <w:rsid w:val="00014D0C"/>
    <w:rsid w:val="00017099"/>
    <w:rsid w:val="0002066D"/>
    <w:rsid w:val="000237E7"/>
    <w:rsid w:val="00024297"/>
    <w:rsid w:val="00025D71"/>
    <w:rsid w:val="00033574"/>
    <w:rsid w:val="00035032"/>
    <w:rsid w:val="000353D8"/>
    <w:rsid w:val="00036B1E"/>
    <w:rsid w:val="00036DC9"/>
    <w:rsid w:val="000379D8"/>
    <w:rsid w:val="00041A4A"/>
    <w:rsid w:val="00042941"/>
    <w:rsid w:val="00042B21"/>
    <w:rsid w:val="00047126"/>
    <w:rsid w:val="000553D9"/>
    <w:rsid w:val="0005570E"/>
    <w:rsid w:val="00055B51"/>
    <w:rsid w:val="00060BB7"/>
    <w:rsid w:val="00060BB9"/>
    <w:rsid w:val="00061391"/>
    <w:rsid w:val="00061AA4"/>
    <w:rsid w:val="000647B4"/>
    <w:rsid w:val="00066AAF"/>
    <w:rsid w:val="00072D5E"/>
    <w:rsid w:val="00073C25"/>
    <w:rsid w:val="000754CE"/>
    <w:rsid w:val="000759C0"/>
    <w:rsid w:val="00077AC9"/>
    <w:rsid w:val="0008048A"/>
    <w:rsid w:val="00081716"/>
    <w:rsid w:val="00082385"/>
    <w:rsid w:val="0008317B"/>
    <w:rsid w:val="0008461C"/>
    <w:rsid w:val="0008634E"/>
    <w:rsid w:val="0008736B"/>
    <w:rsid w:val="00092BA1"/>
    <w:rsid w:val="00095890"/>
    <w:rsid w:val="00095FE6"/>
    <w:rsid w:val="00096A23"/>
    <w:rsid w:val="000A016C"/>
    <w:rsid w:val="000A1033"/>
    <w:rsid w:val="000A16A2"/>
    <w:rsid w:val="000A44D8"/>
    <w:rsid w:val="000A4A7E"/>
    <w:rsid w:val="000A5817"/>
    <w:rsid w:val="000A60E7"/>
    <w:rsid w:val="000A6AE5"/>
    <w:rsid w:val="000B1152"/>
    <w:rsid w:val="000B1952"/>
    <w:rsid w:val="000B3463"/>
    <w:rsid w:val="000B3D9B"/>
    <w:rsid w:val="000B5C8A"/>
    <w:rsid w:val="000C1BC7"/>
    <w:rsid w:val="000C3538"/>
    <w:rsid w:val="000C68D3"/>
    <w:rsid w:val="000C6E1D"/>
    <w:rsid w:val="000C7457"/>
    <w:rsid w:val="000D0DE4"/>
    <w:rsid w:val="000D274F"/>
    <w:rsid w:val="000D2D82"/>
    <w:rsid w:val="000D2EEA"/>
    <w:rsid w:val="000D35CD"/>
    <w:rsid w:val="000D48FE"/>
    <w:rsid w:val="000D4910"/>
    <w:rsid w:val="000D5519"/>
    <w:rsid w:val="000D5678"/>
    <w:rsid w:val="000D631A"/>
    <w:rsid w:val="000D6ABB"/>
    <w:rsid w:val="000D6E40"/>
    <w:rsid w:val="000E0C0F"/>
    <w:rsid w:val="000E1106"/>
    <w:rsid w:val="000E156E"/>
    <w:rsid w:val="000E1AED"/>
    <w:rsid w:val="000E2AD1"/>
    <w:rsid w:val="000E30D8"/>
    <w:rsid w:val="000E6112"/>
    <w:rsid w:val="000E6857"/>
    <w:rsid w:val="000F1341"/>
    <w:rsid w:val="000F17D6"/>
    <w:rsid w:val="000F3BD1"/>
    <w:rsid w:val="000F6F08"/>
    <w:rsid w:val="001003DC"/>
    <w:rsid w:val="001004DD"/>
    <w:rsid w:val="00100C8A"/>
    <w:rsid w:val="0010373F"/>
    <w:rsid w:val="00106288"/>
    <w:rsid w:val="001062F8"/>
    <w:rsid w:val="001072F4"/>
    <w:rsid w:val="0011191A"/>
    <w:rsid w:val="00113CA5"/>
    <w:rsid w:val="00114F92"/>
    <w:rsid w:val="0011561A"/>
    <w:rsid w:val="00115B54"/>
    <w:rsid w:val="00121A92"/>
    <w:rsid w:val="0012452B"/>
    <w:rsid w:val="0012474A"/>
    <w:rsid w:val="0012484C"/>
    <w:rsid w:val="00124F3E"/>
    <w:rsid w:val="001265CC"/>
    <w:rsid w:val="00127751"/>
    <w:rsid w:val="00127869"/>
    <w:rsid w:val="00127E6C"/>
    <w:rsid w:val="001305B9"/>
    <w:rsid w:val="00133DC2"/>
    <w:rsid w:val="0013400A"/>
    <w:rsid w:val="00135A9B"/>
    <w:rsid w:val="00135FCA"/>
    <w:rsid w:val="00140384"/>
    <w:rsid w:val="00140C79"/>
    <w:rsid w:val="001410CF"/>
    <w:rsid w:val="00142646"/>
    <w:rsid w:val="0014330A"/>
    <w:rsid w:val="00144E0A"/>
    <w:rsid w:val="00145368"/>
    <w:rsid w:val="001455C8"/>
    <w:rsid w:val="001478BC"/>
    <w:rsid w:val="00150FF1"/>
    <w:rsid w:val="00154380"/>
    <w:rsid w:val="001545A5"/>
    <w:rsid w:val="00154C26"/>
    <w:rsid w:val="00155A02"/>
    <w:rsid w:val="00156A2A"/>
    <w:rsid w:val="00157158"/>
    <w:rsid w:val="00160917"/>
    <w:rsid w:val="001636C2"/>
    <w:rsid w:val="00163A56"/>
    <w:rsid w:val="001643E2"/>
    <w:rsid w:val="00164955"/>
    <w:rsid w:val="00164D57"/>
    <w:rsid w:val="0016707B"/>
    <w:rsid w:val="00167EB3"/>
    <w:rsid w:val="001706D5"/>
    <w:rsid w:val="00170822"/>
    <w:rsid w:val="00171A0F"/>
    <w:rsid w:val="001727D6"/>
    <w:rsid w:val="001755BB"/>
    <w:rsid w:val="00175660"/>
    <w:rsid w:val="00177249"/>
    <w:rsid w:val="00177DE8"/>
    <w:rsid w:val="00182342"/>
    <w:rsid w:val="00183B91"/>
    <w:rsid w:val="00185B80"/>
    <w:rsid w:val="00186978"/>
    <w:rsid w:val="001871F5"/>
    <w:rsid w:val="00187207"/>
    <w:rsid w:val="00187DB2"/>
    <w:rsid w:val="00191650"/>
    <w:rsid w:val="00193FFD"/>
    <w:rsid w:val="001944BB"/>
    <w:rsid w:val="00196AD1"/>
    <w:rsid w:val="001A053B"/>
    <w:rsid w:val="001A13A9"/>
    <w:rsid w:val="001A2EA4"/>
    <w:rsid w:val="001A3166"/>
    <w:rsid w:val="001A3DC2"/>
    <w:rsid w:val="001A438F"/>
    <w:rsid w:val="001A4F11"/>
    <w:rsid w:val="001A67AD"/>
    <w:rsid w:val="001B32E0"/>
    <w:rsid w:val="001B394E"/>
    <w:rsid w:val="001B4FC8"/>
    <w:rsid w:val="001B5D48"/>
    <w:rsid w:val="001B6CEB"/>
    <w:rsid w:val="001B7027"/>
    <w:rsid w:val="001B7FC8"/>
    <w:rsid w:val="001C256C"/>
    <w:rsid w:val="001C387D"/>
    <w:rsid w:val="001C4C65"/>
    <w:rsid w:val="001C4F35"/>
    <w:rsid w:val="001C60E9"/>
    <w:rsid w:val="001C6FDD"/>
    <w:rsid w:val="001C7000"/>
    <w:rsid w:val="001C709D"/>
    <w:rsid w:val="001C7EBC"/>
    <w:rsid w:val="001D1DF6"/>
    <w:rsid w:val="001D2588"/>
    <w:rsid w:val="001E1B2E"/>
    <w:rsid w:val="001E34B0"/>
    <w:rsid w:val="001E56B9"/>
    <w:rsid w:val="001E6E9B"/>
    <w:rsid w:val="001E7D7A"/>
    <w:rsid w:val="001E7DD1"/>
    <w:rsid w:val="001F007E"/>
    <w:rsid w:val="001F3F3D"/>
    <w:rsid w:val="001F50EB"/>
    <w:rsid w:val="001F54E7"/>
    <w:rsid w:val="001F55CD"/>
    <w:rsid w:val="001F5F53"/>
    <w:rsid w:val="001F733E"/>
    <w:rsid w:val="00200E8C"/>
    <w:rsid w:val="00200F80"/>
    <w:rsid w:val="00204322"/>
    <w:rsid w:val="0020776F"/>
    <w:rsid w:val="00213B63"/>
    <w:rsid w:val="00215597"/>
    <w:rsid w:val="0021575E"/>
    <w:rsid w:val="00215B4F"/>
    <w:rsid w:val="0021779A"/>
    <w:rsid w:val="00217B15"/>
    <w:rsid w:val="0022168D"/>
    <w:rsid w:val="00221ED7"/>
    <w:rsid w:val="00223B1D"/>
    <w:rsid w:val="00224024"/>
    <w:rsid w:val="00224CCD"/>
    <w:rsid w:val="00224D71"/>
    <w:rsid w:val="0022583E"/>
    <w:rsid w:val="00230628"/>
    <w:rsid w:val="00230C03"/>
    <w:rsid w:val="00230D55"/>
    <w:rsid w:val="002314C7"/>
    <w:rsid w:val="00233A81"/>
    <w:rsid w:val="002347D8"/>
    <w:rsid w:val="002362D1"/>
    <w:rsid w:val="00237B37"/>
    <w:rsid w:val="002422F4"/>
    <w:rsid w:val="00244F14"/>
    <w:rsid w:val="00245DD2"/>
    <w:rsid w:val="002530E6"/>
    <w:rsid w:val="00255ED3"/>
    <w:rsid w:val="00256961"/>
    <w:rsid w:val="00260B44"/>
    <w:rsid w:val="00261280"/>
    <w:rsid w:val="002632EE"/>
    <w:rsid w:val="002643EE"/>
    <w:rsid w:val="00264467"/>
    <w:rsid w:val="00265527"/>
    <w:rsid w:val="002701D2"/>
    <w:rsid w:val="0027028E"/>
    <w:rsid w:val="00270462"/>
    <w:rsid w:val="00270558"/>
    <w:rsid w:val="00272147"/>
    <w:rsid w:val="00277019"/>
    <w:rsid w:val="00280803"/>
    <w:rsid w:val="00280EE5"/>
    <w:rsid w:val="00281C13"/>
    <w:rsid w:val="002852C6"/>
    <w:rsid w:val="002858CE"/>
    <w:rsid w:val="00291CC0"/>
    <w:rsid w:val="00292B5A"/>
    <w:rsid w:val="00293249"/>
    <w:rsid w:val="00297964"/>
    <w:rsid w:val="002A20B4"/>
    <w:rsid w:val="002A2138"/>
    <w:rsid w:val="002A226F"/>
    <w:rsid w:val="002A6BD2"/>
    <w:rsid w:val="002B0181"/>
    <w:rsid w:val="002B2A0E"/>
    <w:rsid w:val="002B306B"/>
    <w:rsid w:val="002B37FB"/>
    <w:rsid w:val="002B7512"/>
    <w:rsid w:val="002C0892"/>
    <w:rsid w:val="002C1078"/>
    <w:rsid w:val="002C4715"/>
    <w:rsid w:val="002C58ED"/>
    <w:rsid w:val="002C591A"/>
    <w:rsid w:val="002C6ECB"/>
    <w:rsid w:val="002D2930"/>
    <w:rsid w:val="002D69B0"/>
    <w:rsid w:val="002E00BF"/>
    <w:rsid w:val="002E0942"/>
    <w:rsid w:val="002E1B5B"/>
    <w:rsid w:val="002E1FD1"/>
    <w:rsid w:val="002E5513"/>
    <w:rsid w:val="002E622D"/>
    <w:rsid w:val="002E6775"/>
    <w:rsid w:val="002E7A2A"/>
    <w:rsid w:val="002E7AEA"/>
    <w:rsid w:val="002F02D9"/>
    <w:rsid w:val="002F1437"/>
    <w:rsid w:val="002F3876"/>
    <w:rsid w:val="002F3A8E"/>
    <w:rsid w:val="002F5183"/>
    <w:rsid w:val="002F669D"/>
    <w:rsid w:val="002F67D3"/>
    <w:rsid w:val="002F7495"/>
    <w:rsid w:val="00301A1C"/>
    <w:rsid w:val="0030243F"/>
    <w:rsid w:val="003027E3"/>
    <w:rsid w:val="00302B74"/>
    <w:rsid w:val="00303029"/>
    <w:rsid w:val="00304723"/>
    <w:rsid w:val="0030483F"/>
    <w:rsid w:val="003052CB"/>
    <w:rsid w:val="003064D5"/>
    <w:rsid w:val="00307D6A"/>
    <w:rsid w:val="00310579"/>
    <w:rsid w:val="003105C8"/>
    <w:rsid w:val="0031082F"/>
    <w:rsid w:val="00310B1A"/>
    <w:rsid w:val="00310B96"/>
    <w:rsid w:val="0031193E"/>
    <w:rsid w:val="00311B5C"/>
    <w:rsid w:val="00315024"/>
    <w:rsid w:val="003152A3"/>
    <w:rsid w:val="00315591"/>
    <w:rsid w:val="00315BAF"/>
    <w:rsid w:val="003166CF"/>
    <w:rsid w:val="003204C1"/>
    <w:rsid w:val="00320E79"/>
    <w:rsid w:val="00322EED"/>
    <w:rsid w:val="00324C87"/>
    <w:rsid w:val="00325CD2"/>
    <w:rsid w:val="003274D1"/>
    <w:rsid w:val="0033038C"/>
    <w:rsid w:val="0033232E"/>
    <w:rsid w:val="00333DC7"/>
    <w:rsid w:val="00334965"/>
    <w:rsid w:val="00334A00"/>
    <w:rsid w:val="00334BF0"/>
    <w:rsid w:val="00334D81"/>
    <w:rsid w:val="00335B5A"/>
    <w:rsid w:val="0034490F"/>
    <w:rsid w:val="003460E9"/>
    <w:rsid w:val="00346FC3"/>
    <w:rsid w:val="003506E6"/>
    <w:rsid w:val="003509C5"/>
    <w:rsid w:val="003517E7"/>
    <w:rsid w:val="00353C33"/>
    <w:rsid w:val="0035539B"/>
    <w:rsid w:val="003553BD"/>
    <w:rsid w:val="00357C86"/>
    <w:rsid w:val="00361F70"/>
    <w:rsid w:val="00363AFD"/>
    <w:rsid w:val="00365AC4"/>
    <w:rsid w:val="003707E6"/>
    <w:rsid w:val="00371F6F"/>
    <w:rsid w:val="00372797"/>
    <w:rsid w:val="003727B2"/>
    <w:rsid w:val="00372F8A"/>
    <w:rsid w:val="00373713"/>
    <w:rsid w:val="0037534B"/>
    <w:rsid w:val="00375909"/>
    <w:rsid w:val="00376C1C"/>
    <w:rsid w:val="00377235"/>
    <w:rsid w:val="0037794A"/>
    <w:rsid w:val="0038046F"/>
    <w:rsid w:val="00381311"/>
    <w:rsid w:val="00381A06"/>
    <w:rsid w:val="0038297B"/>
    <w:rsid w:val="00383CE4"/>
    <w:rsid w:val="003843F1"/>
    <w:rsid w:val="00384781"/>
    <w:rsid w:val="00385D2A"/>
    <w:rsid w:val="00390572"/>
    <w:rsid w:val="00390715"/>
    <w:rsid w:val="00390A52"/>
    <w:rsid w:val="003919EE"/>
    <w:rsid w:val="00392CB4"/>
    <w:rsid w:val="00393152"/>
    <w:rsid w:val="003941BF"/>
    <w:rsid w:val="0039456A"/>
    <w:rsid w:val="0039599D"/>
    <w:rsid w:val="00396325"/>
    <w:rsid w:val="003A2094"/>
    <w:rsid w:val="003A42ED"/>
    <w:rsid w:val="003A74CD"/>
    <w:rsid w:val="003B1817"/>
    <w:rsid w:val="003B1CCE"/>
    <w:rsid w:val="003B3299"/>
    <w:rsid w:val="003B3372"/>
    <w:rsid w:val="003B4828"/>
    <w:rsid w:val="003B61C1"/>
    <w:rsid w:val="003B6C2A"/>
    <w:rsid w:val="003B70B7"/>
    <w:rsid w:val="003B73BD"/>
    <w:rsid w:val="003C0632"/>
    <w:rsid w:val="003C0896"/>
    <w:rsid w:val="003C1D1A"/>
    <w:rsid w:val="003C3B69"/>
    <w:rsid w:val="003C4260"/>
    <w:rsid w:val="003C4F6C"/>
    <w:rsid w:val="003C77C9"/>
    <w:rsid w:val="003D0D75"/>
    <w:rsid w:val="003D102D"/>
    <w:rsid w:val="003D13A0"/>
    <w:rsid w:val="003D13E3"/>
    <w:rsid w:val="003D34DE"/>
    <w:rsid w:val="003D3699"/>
    <w:rsid w:val="003D4211"/>
    <w:rsid w:val="003D53F0"/>
    <w:rsid w:val="003D655C"/>
    <w:rsid w:val="003D69C0"/>
    <w:rsid w:val="003D76C9"/>
    <w:rsid w:val="003D7985"/>
    <w:rsid w:val="003D7C6E"/>
    <w:rsid w:val="003D7CBD"/>
    <w:rsid w:val="003E1940"/>
    <w:rsid w:val="003E5092"/>
    <w:rsid w:val="003E5CA1"/>
    <w:rsid w:val="003E77E3"/>
    <w:rsid w:val="003F1769"/>
    <w:rsid w:val="003F2616"/>
    <w:rsid w:val="003F6862"/>
    <w:rsid w:val="003F7933"/>
    <w:rsid w:val="003F7C3C"/>
    <w:rsid w:val="00400B83"/>
    <w:rsid w:val="00400C46"/>
    <w:rsid w:val="00402066"/>
    <w:rsid w:val="00402699"/>
    <w:rsid w:val="004026DF"/>
    <w:rsid w:val="00403AAE"/>
    <w:rsid w:val="0040520E"/>
    <w:rsid w:val="004057F4"/>
    <w:rsid w:val="00405851"/>
    <w:rsid w:val="00405CC5"/>
    <w:rsid w:val="004065EB"/>
    <w:rsid w:val="00407AE9"/>
    <w:rsid w:val="00410011"/>
    <w:rsid w:val="00411252"/>
    <w:rsid w:val="00412818"/>
    <w:rsid w:val="00412F31"/>
    <w:rsid w:val="00413B55"/>
    <w:rsid w:val="00414A7C"/>
    <w:rsid w:val="004167A9"/>
    <w:rsid w:val="004167E7"/>
    <w:rsid w:val="00416FDE"/>
    <w:rsid w:val="00420067"/>
    <w:rsid w:val="00421901"/>
    <w:rsid w:val="004229B1"/>
    <w:rsid w:val="00422A22"/>
    <w:rsid w:val="004243CD"/>
    <w:rsid w:val="0042651A"/>
    <w:rsid w:val="0042764A"/>
    <w:rsid w:val="00427843"/>
    <w:rsid w:val="00427D76"/>
    <w:rsid w:val="00430288"/>
    <w:rsid w:val="00432889"/>
    <w:rsid w:val="00432DCD"/>
    <w:rsid w:val="004331E5"/>
    <w:rsid w:val="004339B1"/>
    <w:rsid w:val="00435B1F"/>
    <w:rsid w:val="004366E4"/>
    <w:rsid w:val="00437848"/>
    <w:rsid w:val="004378F9"/>
    <w:rsid w:val="0044222E"/>
    <w:rsid w:val="004435B8"/>
    <w:rsid w:val="00446151"/>
    <w:rsid w:val="004465BE"/>
    <w:rsid w:val="00446ADB"/>
    <w:rsid w:val="00446DB9"/>
    <w:rsid w:val="004501F7"/>
    <w:rsid w:val="00452087"/>
    <w:rsid w:val="004530E9"/>
    <w:rsid w:val="004534B4"/>
    <w:rsid w:val="00453967"/>
    <w:rsid w:val="00453B12"/>
    <w:rsid w:val="00454A93"/>
    <w:rsid w:val="00455265"/>
    <w:rsid w:val="00455DB1"/>
    <w:rsid w:val="00456FFF"/>
    <w:rsid w:val="00457EA0"/>
    <w:rsid w:val="004614F9"/>
    <w:rsid w:val="00461C89"/>
    <w:rsid w:val="00462027"/>
    <w:rsid w:val="00463110"/>
    <w:rsid w:val="00463125"/>
    <w:rsid w:val="004631A2"/>
    <w:rsid w:val="00466AD6"/>
    <w:rsid w:val="00467524"/>
    <w:rsid w:val="00473719"/>
    <w:rsid w:val="00473780"/>
    <w:rsid w:val="00473AF8"/>
    <w:rsid w:val="0047625E"/>
    <w:rsid w:val="004776A6"/>
    <w:rsid w:val="00480665"/>
    <w:rsid w:val="00480A42"/>
    <w:rsid w:val="00480D83"/>
    <w:rsid w:val="00481DC8"/>
    <w:rsid w:val="00482574"/>
    <w:rsid w:val="004861D4"/>
    <w:rsid w:val="004902F4"/>
    <w:rsid w:val="0049190B"/>
    <w:rsid w:val="00491AF5"/>
    <w:rsid w:val="004A0BBC"/>
    <w:rsid w:val="004A1BE6"/>
    <w:rsid w:val="004A1DEB"/>
    <w:rsid w:val="004A3CCD"/>
    <w:rsid w:val="004A4D1D"/>
    <w:rsid w:val="004A4D3A"/>
    <w:rsid w:val="004A545B"/>
    <w:rsid w:val="004A63FB"/>
    <w:rsid w:val="004A651F"/>
    <w:rsid w:val="004A6531"/>
    <w:rsid w:val="004A6ED3"/>
    <w:rsid w:val="004A6F7D"/>
    <w:rsid w:val="004A71A4"/>
    <w:rsid w:val="004A7417"/>
    <w:rsid w:val="004A7B96"/>
    <w:rsid w:val="004A7BEB"/>
    <w:rsid w:val="004B08C3"/>
    <w:rsid w:val="004B4344"/>
    <w:rsid w:val="004B622B"/>
    <w:rsid w:val="004B71FF"/>
    <w:rsid w:val="004C0C6D"/>
    <w:rsid w:val="004C0DF3"/>
    <w:rsid w:val="004C1501"/>
    <w:rsid w:val="004C4939"/>
    <w:rsid w:val="004C5016"/>
    <w:rsid w:val="004C656A"/>
    <w:rsid w:val="004C6E3E"/>
    <w:rsid w:val="004C6FEE"/>
    <w:rsid w:val="004C747B"/>
    <w:rsid w:val="004D205D"/>
    <w:rsid w:val="004D3F69"/>
    <w:rsid w:val="004D4509"/>
    <w:rsid w:val="004D4CCC"/>
    <w:rsid w:val="004D563B"/>
    <w:rsid w:val="004E03A6"/>
    <w:rsid w:val="004E0B09"/>
    <w:rsid w:val="004E243E"/>
    <w:rsid w:val="004E384D"/>
    <w:rsid w:val="004E3DA7"/>
    <w:rsid w:val="004E4DB1"/>
    <w:rsid w:val="004E55A3"/>
    <w:rsid w:val="004E5B70"/>
    <w:rsid w:val="004F038C"/>
    <w:rsid w:val="004F10B4"/>
    <w:rsid w:val="004F1A5C"/>
    <w:rsid w:val="004F346D"/>
    <w:rsid w:val="004F371B"/>
    <w:rsid w:val="004F518D"/>
    <w:rsid w:val="004F51B8"/>
    <w:rsid w:val="004F59EB"/>
    <w:rsid w:val="004F5D2E"/>
    <w:rsid w:val="004F6D26"/>
    <w:rsid w:val="00502CA6"/>
    <w:rsid w:val="00502E1C"/>
    <w:rsid w:val="00503016"/>
    <w:rsid w:val="00504A4C"/>
    <w:rsid w:val="005054EB"/>
    <w:rsid w:val="00506371"/>
    <w:rsid w:val="00506ED1"/>
    <w:rsid w:val="005123E4"/>
    <w:rsid w:val="005151A2"/>
    <w:rsid w:val="00516580"/>
    <w:rsid w:val="00524C25"/>
    <w:rsid w:val="00524D70"/>
    <w:rsid w:val="00525801"/>
    <w:rsid w:val="00525B7A"/>
    <w:rsid w:val="00525E5C"/>
    <w:rsid w:val="00526651"/>
    <w:rsid w:val="00530892"/>
    <w:rsid w:val="00530FB9"/>
    <w:rsid w:val="005326B1"/>
    <w:rsid w:val="0053334B"/>
    <w:rsid w:val="005343BA"/>
    <w:rsid w:val="00534D0D"/>
    <w:rsid w:val="005404CC"/>
    <w:rsid w:val="00540C58"/>
    <w:rsid w:val="00540D5B"/>
    <w:rsid w:val="00543A82"/>
    <w:rsid w:val="005448A7"/>
    <w:rsid w:val="00544E83"/>
    <w:rsid w:val="00545801"/>
    <w:rsid w:val="00545C58"/>
    <w:rsid w:val="0054784B"/>
    <w:rsid w:val="00550C67"/>
    <w:rsid w:val="00551D6C"/>
    <w:rsid w:val="005535AF"/>
    <w:rsid w:val="005545FB"/>
    <w:rsid w:val="005555CC"/>
    <w:rsid w:val="00556B80"/>
    <w:rsid w:val="005577D0"/>
    <w:rsid w:val="005578BB"/>
    <w:rsid w:val="00560848"/>
    <w:rsid w:val="00560CD2"/>
    <w:rsid w:val="00560D7B"/>
    <w:rsid w:val="00560FF2"/>
    <w:rsid w:val="00561AD9"/>
    <w:rsid w:val="00561BCA"/>
    <w:rsid w:val="00562FE6"/>
    <w:rsid w:val="005639B1"/>
    <w:rsid w:val="00564AA6"/>
    <w:rsid w:val="005660A0"/>
    <w:rsid w:val="00566328"/>
    <w:rsid w:val="00566AE6"/>
    <w:rsid w:val="005672BC"/>
    <w:rsid w:val="00567FC6"/>
    <w:rsid w:val="00570751"/>
    <w:rsid w:val="00570BDA"/>
    <w:rsid w:val="005716C8"/>
    <w:rsid w:val="00571E2E"/>
    <w:rsid w:val="0057396D"/>
    <w:rsid w:val="00574051"/>
    <w:rsid w:val="005750C0"/>
    <w:rsid w:val="00577B76"/>
    <w:rsid w:val="0058205C"/>
    <w:rsid w:val="0058552B"/>
    <w:rsid w:val="00587083"/>
    <w:rsid w:val="00591DA5"/>
    <w:rsid w:val="00592067"/>
    <w:rsid w:val="005921E9"/>
    <w:rsid w:val="005929C1"/>
    <w:rsid w:val="00597031"/>
    <w:rsid w:val="005974D3"/>
    <w:rsid w:val="005A2158"/>
    <w:rsid w:val="005A2686"/>
    <w:rsid w:val="005A2852"/>
    <w:rsid w:val="005A3D98"/>
    <w:rsid w:val="005A500A"/>
    <w:rsid w:val="005A58F2"/>
    <w:rsid w:val="005A6580"/>
    <w:rsid w:val="005A6CF5"/>
    <w:rsid w:val="005A74A3"/>
    <w:rsid w:val="005B07FE"/>
    <w:rsid w:val="005B0BAA"/>
    <w:rsid w:val="005B11B8"/>
    <w:rsid w:val="005B160E"/>
    <w:rsid w:val="005B41B3"/>
    <w:rsid w:val="005B4968"/>
    <w:rsid w:val="005B6D6A"/>
    <w:rsid w:val="005C154C"/>
    <w:rsid w:val="005C52C7"/>
    <w:rsid w:val="005C6DF9"/>
    <w:rsid w:val="005D14DD"/>
    <w:rsid w:val="005D1626"/>
    <w:rsid w:val="005D2236"/>
    <w:rsid w:val="005D2626"/>
    <w:rsid w:val="005D2EC5"/>
    <w:rsid w:val="005D3C07"/>
    <w:rsid w:val="005D4EDE"/>
    <w:rsid w:val="005E0769"/>
    <w:rsid w:val="005E313C"/>
    <w:rsid w:val="005E3F12"/>
    <w:rsid w:val="005E4317"/>
    <w:rsid w:val="005E50A8"/>
    <w:rsid w:val="005E643C"/>
    <w:rsid w:val="005E65FE"/>
    <w:rsid w:val="005E6A98"/>
    <w:rsid w:val="005E6DF9"/>
    <w:rsid w:val="005F2035"/>
    <w:rsid w:val="005F2DD7"/>
    <w:rsid w:val="005F34BE"/>
    <w:rsid w:val="005F399E"/>
    <w:rsid w:val="005F78D3"/>
    <w:rsid w:val="005F7D17"/>
    <w:rsid w:val="006003D4"/>
    <w:rsid w:val="00600B67"/>
    <w:rsid w:val="00600EF6"/>
    <w:rsid w:val="00601EC0"/>
    <w:rsid w:val="00604440"/>
    <w:rsid w:val="006052E6"/>
    <w:rsid w:val="00605DB6"/>
    <w:rsid w:val="0060606B"/>
    <w:rsid w:val="00607346"/>
    <w:rsid w:val="00611063"/>
    <w:rsid w:val="00611835"/>
    <w:rsid w:val="006161A4"/>
    <w:rsid w:val="006175ED"/>
    <w:rsid w:val="006213E7"/>
    <w:rsid w:val="00621D40"/>
    <w:rsid w:val="00625671"/>
    <w:rsid w:val="0062599C"/>
    <w:rsid w:val="00625FB3"/>
    <w:rsid w:val="006303B9"/>
    <w:rsid w:val="00630FE5"/>
    <w:rsid w:val="00631DAB"/>
    <w:rsid w:val="00631E7B"/>
    <w:rsid w:val="00631EFD"/>
    <w:rsid w:val="00633477"/>
    <w:rsid w:val="006344AD"/>
    <w:rsid w:val="0063550A"/>
    <w:rsid w:val="00635B5E"/>
    <w:rsid w:val="0063664C"/>
    <w:rsid w:val="00636885"/>
    <w:rsid w:val="00636DA3"/>
    <w:rsid w:val="00640166"/>
    <w:rsid w:val="00644A4E"/>
    <w:rsid w:val="00644F59"/>
    <w:rsid w:val="0064596D"/>
    <w:rsid w:val="00646D1F"/>
    <w:rsid w:val="00647C1C"/>
    <w:rsid w:val="00650EAE"/>
    <w:rsid w:val="00651491"/>
    <w:rsid w:val="00651C1F"/>
    <w:rsid w:val="00651DB8"/>
    <w:rsid w:val="006546A6"/>
    <w:rsid w:val="00655633"/>
    <w:rsid w:val="00655CCA"/>
    <w:rsid w:val="00660234"/>
    <w:rsid w:val="006609BB"/>
    <w:rsid w:val="00660AA6"/>
    <w:rsid w:val="0066118C"/>
    <w:rsid w:val="006628F1"/>
    <w:rsid w:val="006656B5"/>
    <w:rsid w:val="00667BB1"/>
    <w:rsid w:val="006736BC"/>
    <w:rsid w:val="00675223"/>
    <w:rsid w:val="006766F7"/>
    <w:rsid w:val="006814A8"/>
    <w:rsid w:val="006815E4"/>
    <w:rsid w:val="00681EA2"/>
    <w:rsid w:val="00682F4D"/>
    <w:rsid w:val="006846CF"/>
    <w:rsid w:val="00684C0C"/>
    <w:rsid w:val="0068503F"/>
    <w:rsid w:val="00685671"/>
    <w:rsid w:val="00685B9F"/>
    <w:rsid w:val="00686638"/>
    <w:rsid w:val="00686F6B"/>
    <w:rsid w:val="0069089A"/>
    <w:rsid w:val="00691813"/>
    <w:rsid w:val="00692285"/>
    <w:rsid w:val="006948A4"/>
    <w:rsid w:val="00694FD4"/>
    <w:rsid w:val="00696CA6"/>
    <w:rsid w:val="006A0BCF"/>
    <w:rsid w:val="006A0BFD"/>
    <w:rsid w:val="006A0F6D"/>
    <w:rsid w:val="006A1147"/>
    <w:rsid w:val="006A1231"/>
    <w:rsid w:val="006A2E85"/>
    <w:rsid w:val="006A3EAA"/>
    <w:rsid w:val="006A5DA5"/>
    <w:rsid w:val="006A74CE"/>
    <w:rsid w:val="006A7740"/>
    <w:rsid w:val="006B0213"/>
    <w:rsid w:val="006B206D"/>
    <w:rsid w:val="006B22FA"/>
    <w:rsid w:val="006B34A0"/>
    <w:rsid w:val="006C22EB"/>
    <w:rsid w:val="006C26CC"/>
    <w:rsid w:val="006C37E6"/>
    <w:rsid w:val="006C430C"/>
    <w:rsid w:val="006C716F"/>
    <w:rsid w:val="006D15EE"/>
    <w:rsid w:val="006D233F"/>
    <w:rsid w:val="006D4F3B"/>
    <w:rsid w:val="006D577C"/>
    <w:rsid w:val="006D5A41"/>
    <w:rsid w:val="006D5C56"/>
    <w:rsid w:val="006D731D"/>
    <w:rsid w:val="006E06EF"/>
    <w:rsid w:val="006E1973"/>
    <w:rsid w:val="006E233E"/>
    <w:rsid w:val="006E3314"/>
    <w:rsid w:val="006E3A5D"/>
    <w:rsid w:val="006E761A"/>
    <w:rsid w:val="006E7CC9"/>
    <w:rsid w:val="006F0BBE"/>
    <w:rsid w:val="006F0C12"/>
    <w:rsid w:val="006F1D2B"/>
    <w:rsid w:val="006F4720"/>
    <w:rsid w:val="007017CC"/>
    <w:rsid w:val="007035DA"/>
    <w:rsid w:val="00703998"/>
    <w:rsid w:val="00703D95"/>
    <w:rsid w:val="00704282"/>
    <w:rsid w:val="0070530E"/>
    <w:rsid w:val="007071F3"/>
    <w:rsid w:val="00707860"/>
    <w:rsid w:val="0071085F"/>
    <w:rsid w:val="007121DC"/>
    <w:rsid w:val="00712C44"/>
    <w:rsid w:val="00714387"/>
    <w:rsid w:val="0071786D"/>
    <w:rsid w:val="00720A69"/>
    <w:rsid w:val="00722F7C"/>
    <w:rsid w:val="0072325B"/>
    <w:rsid w:val="007317E9"/>
    <w:rsid w:val="00735176"/>
    <w:rsid w:val="0073562A"/>
    <w:rsid w:val="00737182"/>
    <w:rsid w:val="0074062E"/>
    <w:rsid w:val="0074310A"/>
    <w:rsid w:val="00743F34"/>
    <w:rsid w:val="007441D7"/>
    <w:rsid w:val="00745BB5"/>
    <w:rsid w:val="00747BFF"/>
    <w:rsid w:val="00747EEF"/>
    <w:rsid w:val="00750582"/>
    <w:rsid w:val="00751991"/>
    <w:rsid w:val="00751D0A"/>
    <w:rsid w:val="0075227B"/>
    <w:rsid w:val="00752DBF"/>
    <w:rsid w:val="0075318B"/>
    <w:rsid w:val="00753517"/>
    <w:rsid w:val="0075482F"/>
    <w:rsid w:val="00755E95"/>
    <w:rsid w:val="00755FBE"/>
    <w:rsid w:val="00756018"/>
    <w:rsid w:val="0075719C"/>
    <w:rsid w:val="00760A91"/>
    <w:rsid w:val="007620F3"/>
    <w:rsid w:val="00765C08"/>
    <w:rsid w:val="00766E88"/>
    <w:rsid w:val="0077009A"/>
    <w:rsid w:val="007707AE"/>
    <w:rsid w:val="00772B80"/>
    <w:rsid w:val="00773E9A"/>
    <w:rsid w:val="0077431D"/>
    <w:rsid w:val="00777A5D"/>
    <w:rsid w:val="00777EC2"/>
    <w:rsid w:val="00780EF4"/>
    <w:rsid w:val="0078130C"/>
    <w:rsid w:val="00781901"/>
    <w:rsid w:val="00782098"/>
    <w:rsid w:val="00783500"/>
    <w:rsid w:val="00785CF6"/>
    <w:rsid w:val="00787567"/>
    <w:rsid w:val="00792F52"/>
    <w:rsid w:val="0079420E"/>
    <w:rsid w:val="0079444C"/>
    <w:rsid w:val="007954F3"/>
    <w:rsid w:val="007967A4"/>
    <w:rsid w:val="00796BA9"/>
    <w:rsid w:val="00797A20"/>
    <w:rsid w:val="007A048D"/>
    <w:rsid w:val="007A25B0"/>
    <w:rsid w:val="007A2751"/>
    <w:rsid w:val="007A385D"/>
    <w:rsid w:val="007A38AE"/>
    <w:rsid w:val="007A3CDF"/>
    <w:rsid w:val="007A3EBD"/>
    <w:rsid w:val="007A5FDF"/>
    <w:rsid w:val="007A61AF"/>
    <w:rsid w:val="007B01DA"/>
    <w:rsid w:val="007B11E4"/>
    <w:rsid w:val="007B146B"/>
    <w:rsid w:val="007B1E0B"/>
    <w:rsid w:val="007B20A8"/>
    <w:rsid w:val="007B387C"/>
    <w:rsid w:val="007B4D64"/>
    <w:rsid w:val="007C1AED"/>
    <w:rsid w:val="007C2074"/>
    <w:rsid w:val="007C23AA"/>
    <w:rsid w:val="007C457E"/>
    <w:rsid w:val="007C717F"/>
    <w:rsid w:val="007C7F94"/>
    <w:rsid w:val="007D0625"/>
    <w:rsid w:val="007D331B"/>
    <w:rsid w:val="007D3AAB"/>
    <w:rsid w:val="007D65FA"/>
    <w:rsid w:val="007D7CCA"/>
    <w:rsid w:val="007D7DC2"/>
    <w:rsid w:val="007E0262"/>
    <w:rsid w:val="007E415D"/>
    <w:rsid w:val="007E420C"/>
    <w:rsid w:val="007E4A4F"/>
    <w:rsid w:val="007E6038"/>
    <w:rsid w:val="007E6C93"/>
    <w:rsid w:val="007E6F18"/>
    <w:rsid w:val="007E7B3B"/>
    <w:rsid w:val="007F0EAF"/>
    <w:rsid w:val="007F1A32"/>
    <w:rsid w:val="007F31D6"/>
    <w:rsid w:val="007F5716"/>
    <w:rsid w:val="007F6739"/>
    <w:rsid w:val="007F7769"/>
    <w:rsid w:val="008003A5"/>
    <w:rsid w:val="00802956"/>
    <w:rsid w:val="00802F60"/>
    <w:rsid w:val="00804D64"/>
    <w:rsid w:val="00804DBB"/>
    <w:rsid w:val="00807925"/>
    <w:rsid w:val="00813C53"/>
    <w:rsid w:val="008140F3"/>
    <w:rsid w:val="00814E75"/>
    <w:rsid w:val="008156E9"/>
    <w:rsid w:val="00816A8B"/>
    <w:rsid w:val="00816E89"/>
    <w:rsid w:val="00817FF5"/>
    <w:rsid w:val="008209BE"/>
    <w:rsid w:val="00825D79"/>
    <w:rsid w:val="00826C43"/>
    <w:rsid w:val="008330A9"/>
    <w:rsid w:val="00833315"/>
    <w:rsid w:val="0083372F"/>
    <w:rsid w:val="00834FAC"/>
    <w:rsid w:val="00836021"/>
    <w:rsid w:val="00842145"/>
    <w:rsid w:val="00850A97"/>
    <w:rsid w:val="008514D0"/>
    <w:rsid w:val="0085152E"/>
    <w:rsid w:val="00853182"/>
    <w:rsid w:val="00855EEC"/>
    <w:rsid w:val="00856AEE"/>
    <w:rsid w:val="00862D5C"/>
    <w:rsid w:val="00863033"/>
    <w:rsid w:val="00865258"/>
    <w:rsid w:val="008663A6"/>
    <w:rsid w:val="00866CDD"/>
    <w:rsid w:val="00867319"/>
    <w:rsid w:val="00867DB9"/>
    <w:rsid w:val="00871511"/>
    <w:rsid w:val="008749AA"/>
    <w:rsid w:val="00874D92"/>
    <w:rsid w:val="008751DA"/>
    <w:rsid w:val="00876B5C"/>
    <w:rsid w:val="008865E0"/>
    <w:rsid w:val="0088684C"/>
    <w:rsid w:val="00891171"/>
    <w:rsid w:val="008935B9"/>
    <w:rsid w:val="00893FC9"/>
    <w:rsid w:val="008943EA"/>
    <w:rsid w:val="00894ED7"/>
    <w:rsid w:val="00895BA3"/>
    <w:rsid w:val="008966F4"/>
    <w:rsid w:val="00896BDC"/>
    <w:rsid w:val="00897D73"/>
    <w:rsid w:val="008A36F6"/>
    <w:rsid w:val="008A64B8"/>
    <w:rsid w:val="008A7D98"/>
    <w:rsid w:val="008C08A4"/>
    <w:rsid w:val="008C1D91"/>
    <w:rsid w:val="008C2E45"/>
    <w:rsid w:val="008C3007"/>
    <w:rsid w:val="008C3239"/>
    <w:rsid w:val="008C3B6C"/>
    <w:rsid w:val="008C4963"/>
    <w:rsid w:val="008C4C0F"/>
    <w:rsid w:val="008C4C42"/>
    <w:rsid w:val="008C72C3"/>
    <w:rsid w:val="008D06B2"/>
    <w:rsid w:val="008D0A60"/>
    <w:rsid w:val="008D111F"/>
    <w:rsid w:val="008D6D22"/>
    <w:rsid w:val="008D7851"/>
    <w:rsid w:val="008D7998"/>
    <w:rsid w:val="008E0EDF"/>
    <w:rsid w:val="008E1B03"/>
    <w:rsid w:val="008E1B61"/>
    <w:rsid w:val="008E3965"/>
    <w:rsid w:val="008E3E1E"/>
    <w:rsid w:val="008E42B0"/>
    <w:rsid w:val="008E468D"/>
    <w:rsid w:val="008E5164"/>
    <w:rsid w:val="008E549F"/>
    <w:rsid w:val="008E5980"/>
    <w:rsid w:val="008E5FA9"/>
    <w:rsid w:val="008E7672"/>
    <w:rsid w:val="008E7EC3"/>
    <w:rsid w:val="008F19A6"/>
    <w:rsid w:val="008F2391"/>
    <w:rsid w:val="008F2D60"/>
    <w:rsid w:val="008F2DAD"/>
    <w:rsid w:val="008F4916"/>
    <w:rsid w:val="008F6E67"/>
    <w:rsid w:val="008F6F4A"/>
    <w:rsid w:val="008F7DE5"/>
    <w:rsid w:val="00900F43"/>
    <w:rsid w:val="00901A3E"/>
    <w:rsid w:val="009026AF"/>
    <w:rsid w:val="00902EBE"/>
    <w:rsid w:val="009062FA"/>
    <w:rsid w:val="00906CDC"/>
    <w:rsid w:val="00910730"/>
    <w:rsid w:val="00910D0B"/>
    <w:rsid w:val="00911A83"/>
    <w:rsid w:val="00912454"/>
    <w:rsid w:val="00913C9F"/>
    <w:rsid w:val="009158BD"/>
    <w:rsid w:val="00916FA0"/>
    <w:rsid w:val="00921006"/>
    <w:rsid w:val="0092454E"/>
    <w:rsid w:val="00924D81"/>
    <w:rsid w:val="00925B3A"/>
    <w:rsid w:val="00925D3F"/>
    <w:rsid w:val="009261CC"/>
    <w:rsid w:val="00927B6E"/>
    <w:rsid w:val="009311A8"/>
    <w:rsid w:val="00931D7A"/>
    <w:rsid w:val="00932755"/>
    <w:rsid w:val="009327A3"/>
    <w:rsid w:val="0093280D"/>
    <w:rsid w:val="0093388C"/>
    <w:rsid w:val="00935F36"/>
    <w:rsid w:val="009402EA"/>
    <w:rsid w:val="009410DE"/>
    <w:rsid w:val="00941E8F"/>
    <w:rsid w:val="00944214"/>
    <w:rsid w:val="00946B69"/>
    <w:rsid w:val="00950C89"/>
    <w:rsid w:val="00951B71"/>
    <w:rsid w:val="00951ECB"/>
    <w:rsid w:val="00951F10"/>
    <w:rsid w:val="0095299D"/>
    <w:rsid w:val="00955770"/>
    <w:rsid w:val="00960CD3"/>
    <w:rsid w:val="009615CA"/>
    <w:rsid w:val="009627EA"/>
    <w:rsid w:val="00963609"/>
    <w:rsid w:val="00964DDD"/>
    <w:rsid w:val="00966E92"/>
    <w:rsid w:val="00967346"/>
    <w:rsid w:val="0097170E"/>
    <w:rsid w:val="00972431"/>
    <w:rsid w:val="009741DD"/>
    <w:rsid w:val="00975C71"/>
    <w:rsid w:val="00976763"/>
    <w:rsid w:val="00976BFB"/>
    <w:rsid w:val="0098079F"/>
    <w:rsid w:val="0098300B"/>
    <w:rsid w:val="0098374D"/>
    <w:rsid w:val="009855FF"/>
    <w:rsid w:val="009858CC"/>
    <w:rsid w:val="00986CD6"/>
    <w:rsid w:val="0099038F"/>
    <w:rsid w:val="00994A52"/>
    <w:rsid w:val="009964AF"/>
    <w:rsid w:val="009A2D26"/>
    <w:rsid w:val="009A34FF"/>
    <w:rsid w:val="009A4536"/>
    <w:rsid w:val="009A477D"/>
    <w:rsid w:val="009A7586"/>
    <w:rsid w:val="009B03F9"/>
    <w:rsid w:val="009B068C"/>
    <w:rsid w:val="009B0E41"/>
    <w:rsid w:val="009B11F1"/>
    <w:rsid w:val="009B2B63"/>
    <w:rsid w:val="009B52DD"/>
    <w:rsid w:val="009B66DD"/>
    <w:rsid w:val="009B6B3B"/>
    <w:rsid w:val="009B7130"/>
    <w:rsid w:val="009C02AC"/>
    <w:rsid w:val="009C74CA"/>
    <w:rsid w:val="009D03C5"/>
    <w:rsid w:val="009D2C0E"/>
    <w:rsid w:val="009D330C"/>
    <w:rsid w:val="009D384C"/>
    <w:rsid w:val="009D4017"/>
    <w:rsid w:val="009D64A5"/>
    <w:rsid w:val="009D6731"/>
    <w:rsid w:val="009E00B6"/>
    <w:rsid w:val="009E06E6"/>
    <w:rsid w:val="009E1240"/>
    <w:rsid w:val="009E3FFC"/>
    <w:rsid w:val="009E468A"/>
    <w:rsid w:val="009E4778"/>
    <w:rsid w:val="009E4DDF"/>
    <w:rsid w:val="009E4F97"/>
    <w:rsid w:val="009F1C03"/>
    <w:rsid w:val="009F2A40"/>
    <w:rsid w:val="009F3B6A"/>
    <w:rsid w:val="009F4162"/>
    <w:rsid w:val="009F420B"/>
    <w:rsid w:val="009F44D7"/>
    <w:rsid w:val="009F4CE7"/>
    <w:rsid w:val="009F7F58"/>
    <w:rsid w:val="00A00357"/>
    <w:rsid w:val="00A01D7E"/>
    <w:rsid w:val="00A01E01"/>
    <w:rsid w:val="00A025E1"/>
    <w:rsid w:val="00A02CE8"/>
    <w:rsid w:val="00A02E06"/>
    <w:rsid w:val="00A0331D"/>
    <w:rsid w:val="00A0371C"/>
    <w:rsid w:val="00A038B6"/>
    <w:rsid w:val="00A0487F"/>
    <w:rsid w:val="00A055B2"/>
    <w:rsid w:val="00A05C7E"/>
    <w:rsid w:val="00A05D42"/>
    <w:rsid w:val="00A0606A"/>
    <w:rsid w:val="00A06FEE"/>
    <w:rsid w:val="00A10260"/>
    <w:rsid w:val="00A11C7B"/>
    <w:rsid w:val="00A12B75"/>
    <w:rsid w:val="00A12C73"/>
    <w:rsid w:val="00A14BDE"/>
    <w:rsid w:val="00A1535B"/>
    <w:rsid w:val="00A1630D"/>
    <w:rsid w:val="00A17A34"/>
    <w:rsid w:val="00A23165"/>
    <w:rsid w:val="00A23D89"/>
    <w:rsid w:val="00A24B9B"/>
    <w:rsid w:val="00A26DFF"/>
    <w:rsid w:val="00A30D79"/>
    <w:rsid w:val="00A31855"/>
    <w:rsid w:val="00A31B19"/>
    <w:rsid w:val="00A32AA1"/>
    <w:rsid w:val="00A33AFF"/>
    <w:rsid w:val="00A35406"/>
    <w:rsid w:val="00A36E58"/>
    <w:rsid w:val="00A374F5"/>
    <w:rsid w:val="00A403E9"/>
    <w:rsid w:val="00A424D7"/>
    <w:rsid w:val="00A43537"/>
    <w:rsid w:val="00A4482E"/>
    <w:rsid w:val="00A4642D"/>
    <w:rsid w:val="00A47BF9"/>
    <w:rsid w:val="00A47C9A"/>
    <w:rsid w:val="00A5126F"/>
    <w:rsid w:val="00A53B83"/>
    <w:rsid w:val="00A605BA"/>
    <w:rsid w:val="00A611A6"/>
    <w:rsid w:val="00A62360"/>
    <w:rsid w:val="00A65493"/>
    <w:rsid w:val="00A65ECD"/>
    <w:rsid w:val="00A663CD"/>
    <w:rsid w:val="00A6688D"/>
    <w:rsid w:val="00A71688"/>
    <w:rsid w:val="00A72133"/>
    <w:rsid w:val="00A7247E"/>
    <w:rsid w:val="00A72586"/>
    <w:rsid w:val="00A733F9"/>
    <w:rsid w:val="00A74DB9"/>
    <w:rsid w:val="00A75205"/>
    <w:rsid w:val="00A755AD"/>
    <w:rsid w:val="00A7599D"/>
    <w:rsid w:val="00A75EEB"/>
    <w:rsid w:val="00A768D9"/>
    <w:rsid w:val="00A76B04"/>
    <w:rsid w:val="00A81712"/>
    <w:rsid w:val="00A82A27"/>
    <w:rsid w:val="00A82C32"/>
    <w:rsid w:val="00A85379"/>
    <w:rsid w:val="00A861DE"/>
    <w:rsid w:val="00A914D8"/>
    <w:rsid w:val="00A92D3B"/>
    <w:rsid w:val="00A934ED"/>
    <w:rsid w:val="00A938E2"/>
    <w:rsid w:val="00A9592E"/>
    <w:rsid w:val="00A9699A"/>
    <w:rsid w:val="00A9740C"/>
    <w:rsid w:val="00A978FF"/>
    <w:rsid w:val="00AA07B3"/>
    <w:rsid w:val="00AA12F8"/>
    <w:rsid w:val="00AA22C9"/>
    <w:rsid w:val="00AA39C8"/>
    <w:rsid w:val="00AA456C"/>
    <w:rsid w:val="00AB21F2"/>
    <w:rsid w:val="00AB2AD9"/>
    <w:rsid w:val="00AB2C23"/>
    <w:rsid w:val="00AB3671"/>
    <w:rsid w:val="00AB3B32"/>
    <w:rsid w:val="00AB44F1"/>
    <w:rsid w:val="00AB4C32"/>
    <w:rsid w:val="00AB561E"/>
    <w:rsid w:val="00AB5728"/>
    <w:rsid w:val="00AB5FF6"/>
    <w:rsid w:val="00AB70F5"/>
    <w:rsid w:val="00AB7A88"/>
    <w:rsid w:val="00AB7E2D"/>
    <w:rsid w:val="00AC1427"/>
    <w:rsid w:val="00AC1FA9"/>
    <w:rsid w:val="00AC23DF"/>
    <w:rsid w:val="00AC2B5C"/>
    <w:rsid w:val="00AC31ED"/>
    <w:rsid w:val="00AC3A89"/>
    <w:rsid w:val="00AD157C"/>
    <w:rsid w:val="00AD3561"/>
    <w:rsid w:val="00AD378B"/>
    <w:rsid w:val="00AD38B9"/>
    <w:rsid w:val="00AD4EFB"/>
    <w:rsid w:val="00AD57D8"/>
    <w:rsid w:val="00AE16C2"/>
    <w:rsid w:val="00AE196C"/>
    <w:rsid w:val="00AE41A0"/>
    <w:rsid w:val="00AE4952"/>
    <w:rsid w:val="00AE4A6D"/>
    <w:rsid w:val="00AE5585"/>
    <w:rsid w:val="00AE58E8"/>
    <w:rsid w:val="00AE5F90"/>
    <w:rsid w:val="00AE78FF"/>
    <w:rsid w:val="00AF2DE3"/>
    <w:rsid w:val="00AF4F2A"/>
    <w:rsid w:val="00AF65D9"/>
    <w:rsid w:val="00AF74E2"/>
    <w:rsid w:val="00B003D5"/>
    <w:rsid w:val="00B03EA0"/>
    <w:rsid w:val="00B05001"/>
    <w:rsid w:val="00B05298"/>
    <w:rsid w:val="00B100BA"/>
    <w:rsid w:val="00B119E6"/>
    <w:rsid w:val="00B1765F"/>
    <w:rsid w:val="00B1773A"/>
    <w:rsid w:val="00B209F0"/>
    <w:rsid w:val="00B266AC"/>
    <w:rsid w:val="00B30DAB"/>
    <w:rsid w:val="00B336A5"/>
    <w:rsid w:val="00B349C3"/>
    <w:rsid w:val="00B358C9"/>
    <w:rsid w:val="00B40D0A"/>
    <w:rsid w:val="00B41A9D"/>
    <w:rsid w:val="00B430F1"/>
    <w:rsid w:val="00B44E10"/>
    <w:rsid w:val="00B47C0A"/>
    <w:rsid w:val="00B50A1B"/>
    <w:rsid w:val="00B51129"/>
    <w:rsid w:val="00B51D60"/>
    <w:rsid w:val="00B537F4"/>
    <w:rsid w:val="00B55FD0"/>
    <w:rsid w:val="00B57368"/>
    <w:rsid w:val="00B574E8"/>
    <w:rsid w:val="00B60D16"/>
    <w:rsid w:val="00B61691"/>
    <w:rsid w:val="00B628BD"/>
    <w:rsid w:val="00B62CF5"/>
    <w:rsid w:val="00B63E87"/>
    <w:rsid w:val="00B64B10"/>
    <w:rsid w:val="00B6609A"/>
    <w:rsid w:val="00B672D7"/>
    <w:rsid w:val="00B6763A"/>
    <w:rsid w:val="00B678F8"/>
    <w:rsid w:val="00B67F1C"/>
    <w:rsid w:val="00B70812"/>
    <w:rsid w:val="00B70895"/>
    <w:rsid w:val="00B708F8"/>
    <w:rsid w:val="00B70E7F"/>
    <w:rsid w:val="00B713BF"/>
    <w:rsid w:val="00B72E79"/>
    <w:rsid w:val="00B8311F"/>
    <w:rsid w:val="00B832EE"/>
    <w:rsid w:val="00B8443D"/>
    <w:rsid w:val="00B85512"/>
    <w:rsid w:val="00B8580A"/>
    <w:rsid w:val="00B8591D"/>
    <w:rsid w:val="00B85CD4"/>
    <w:rsid w:val="00B86020"/>
    <w:rsid w:val="00B87488"/>
    <w:rsid w:val="00B92497"/>
    <w:rsid w:val="00B92D2A"/>
    <w:rsid w:val="00B93669"/>
    <w:rsid w:val="00B957A6"/>
    <w:rsid w:val="00B95881"/>
    <w:rsid w:val="00B95BB0"/>
    <w:rsid w:val="00BA0E6D"/>
    <w:rsid w:val="00BA30BD"/>
    <w:rsid w:val="00BA5E67"/>
    <w:rsid w:val="00BA721A"/>
    <w:rsid w:val="00BA7D45"/>
    <w:rsid w:val="00BB396B"/>
    <w:rsid w:val="00BB3C8C"/>
    <w:rsid w:val="00BB531E"/>
    <w:rsid w:val="00BB5980"/>
    <w:rsid w:val="00BB62AE"/>
    <w:rsid w:val="00BC0071"/>
    <w:rsid w:val="00BC098C"/>
    <w:rsid w:val="00BC1FFC"/>
    <w:rsid w:val="00BC26F3"/>
    <w:rsid w:val="00BC276B"/>
    <w:rsid w:val="00BC5172"/>
    <w:rsid w:val="00BC63AB"/>
    <w:rsid w:val="00BC69C6"/>
    <w:rsid w:val="00BD192C"/>
    <w:rsid w:val="00BD195D"/>
    <w:rsid w:val="00BD1B49"/>
    <w:rsid w:val="00BD2F0A"/>
    <w:rsid w:val="00BD48EE"/>
    <w:rsid w:val="00BD5703"/>
    <w:rsid w:val="00BD573A"/>
    <w:rsid w:val="00BD63FA"/>
    <w:rsid w:val="00BD715E"/>
    <w:rsid w:val="00BE1EA6"/>
    <w:rsid w:val="00BE27E7"/>
    <w:rsid w:val="00BE4AC2"/>
    <w:rsid w:val="00BE57A4"/>
    <w:rsid w:val="00BE667E"/>
    <w:rsid w:val="00BF0451"/>
    <w:rsid w:val="00BF2002"/>
    <w:rsid w:val="00BF2963"/>
    <w:rsid w:val="00BF4EFB"/>
    <w:rsid w:val="00BF6F9C"/>
    <w:rsid w:val="00C00EB7"/>
    <w:rsid w:val="00C041C3"/>
    <w:rsid w:val="00C04B24"/>
    <w:rsid w:val="00C05199"/>
    <w:rsid w:val="00C05BBF"/>
    <w:rsid w:val="00C06454"/>
    <w:rsid w:val="00C100B0"/>
    <w:rsid w:val="00C1158B"/>
    <w:rsid w:val="00C1232C"/>
    <w:rsid w:val="00C12C3D"/>
    <w:rsid w:val="00C13A2F"/>
    <w:rsid w:val="00C16B9A"/>
    <w:rsid w:val="00C16DE4"/>
    <w:rsid w:val="00C173A5"/>
    <w:rsid w:val="00C17425"/>
    <w:rsid w:val="00C17F12"/>
    <w:rsid w:val="00C208CA"/>
    <w:rsid w:val="00C20A65"/>
    <w:rsid w:val="00C21B87"/>
    <w:rsid w:val="00C22DE1"/>
    <w:rsid w:val="00C245FF"/>
    <w:rsid w:val="00C257FD"/>
    <w:rsid w:val="00C25D41"/>
    <w:rsid w:val="00C270AE"/>
    <w:rsid w:val="00C30164"/>
    <w:rsid w:val="00C30B0D"/>
    <w:rsid w:val="00C30F75"/>
    <w:rsid w:val="00C32195"/>
    <w:rsid w:val="00C33ED1"/>
    <w:rsid w:val="00C33FCE"/>
    <w:rsid w:val="00C34CE1"/>
    <w:rsid w:val="00C351F9"/>
    <w:rsid w:val="00C42365"/>
    <w:rsid w:val="00C43996"/>
    <w:rsid w:val="00C44158"/>
    <w:rsid w:val="00C4434B"/>
    <w:rsid w:val="00C44401"/>
    <w:rsid w:val="00C449FF"/>
    <w:rsid w:val="00C46125"/>
    <w:rsid w:val="00C50239"/>
    <w:rsid w:val="00C503DF"/>
    <w:rsid w:val="00C51EFD"/>
    <w:rsid w:val="00C52B2D"/>
    <w:rsid w:val="00C538F1"/>
    <w:rsid w:val="00C56D32"/>
    <w:rsid w:val="00C57A41"/>
    <w:rsid w:val="00C61CC0"/>
    <w:rsid w:val="00C62AF0"/>
    <w:rsid w:val="00C632C7"/>
    <w:rsid w:val="00C64BE8"/>
    <w:rsid w:val="00C66A3A"/>
    <w:rsid w:val="00C676EC"/>
    <w:rsid w:val="00C67F1E"/>
    <w:rsid w:val="00C67F6B"/>
    <w:rsid w:val="00C702ED"/>
    <w:rsid w:val="00C749AC"/>
    <w:rsid w:val="00C7560B"/>
    <w:rsid w:val="00C76A27"/>
    <w:rsid w:val="00C80236"/>
    <w:rsid w:val="00C8076E"/>
    <w:rsid w:val="00C85F6E"/>
    <w:rsid w:val="00C87292"/>
    <w:rsid w:val="00C87DB4"/>
    <w:rsid w:val="00C91D86"/>
    <w:rsid w:val="00C930A2"/>
    <w:rsid w:val="00C93798"/>
    <w:rsid w:val="00C949CF"/>
    <w:rsid w:val="00C977B3"/>
    <w:rsid w:val="00CA07DE"/>
    <w:rsid w:val="00CA19D3"/>
    <w:rsid w:val="00CB1889"/>
    <w:rsid w:val="00CB264F"/>
    <w:rsid w:val="00CB6214"/>
    <w:rsid w:val="00CB692E"/>
    <w:rsid w:val="00CC0A9E"/>
    <w:rsid w:val="00CC1170"/>
    <w:rsid w:val="00CC1565"/>
    <w:rsid w:val="00CC4A33"/>
    <w:rsid w:val="00CC500A"/>
    <w:rsid w:val="00CC6FA9"/>
    <w:rsid w:val="00CD025C"/>
    <w:rsid w:val="00CD4D41"/>
    <w:rsid w:val="00CD5D46"/>
    <w:rsid w:val="00CD7775"/>
    <w:rsid w:val="00CD77D3"/>
    <w:rsid w:val="00CE226B"/>
    <w:rsid w:val="00CE2759"/>
    <w:rsid w:val="00CE2B4B"/>
    <w:rsid w:val="00CE3C3B"/>
    <w:rsid w:val="00CE6949"/>
    <w:rsid w:val="00CE73C6"/>
    <w:rsid w:val="00CF2C63"/>
    <w:rsid w:val="00CF2C7C"/>
    <w:rsid w:val="00CF38BE"/>
    <w:rsid w:val="00CF4F15"/>
    <w:rsid w:val="00CF7B46"/>
    <w:rsid w:val="00D00E20"/>
    <w:rsid w:val="00D04415"/>
    <w:rsid w:val="00D04928"/>
    <w:rsid w:val="00D055A2"/>
    <w:rsid w:val="00D12346"/>
    <w:rsid w:val="00D130B3"/>
    <w:rsid w:val="00D15BB6"/>
    <w:rsid w:val="00D1645E"/>
    <w:rsid w:val="00D17C28"/>
    <w:rsid w:val="00D21B8F"/>
    <w:rsid w:val="00D228B0"/>
    <w:rsid w:val="00D236AA"/>
    <w:rsid w:val="00D276F5"/>
    <w:rsid w:val="00D27F85"/>
    <w:rsid w:val="00D309ED"/>
    <w:rsid w:val="00D339E3"/>
    <w:rsid w:val="00D33AF1"/>
    <w:rsid w:val="00D34359"/>
    <w:rsid w:val="00D34AA9"/>
    <w:rsid w:val="00D4365A"/>
    <w:rsid w:val="00D4557C"/>
    <w:rsid w:val="00D45650"/>
    <w:rsid w:val="00D4590A"/>
    <w:rsid w:val="00D46A3B"/>
    <w:rsid w:val="00D4743C"/>
    <w:rsid w:val="00D4783B"/>
    <w:rsid w:val="00D47A1D"/>
    <w:rsid w:val="00D47C8A"/>
    <w:rsid w:val="00D50191"/>
    <w:rsid w:val="00D51573"/>
    <w:rsid w:val="00D557E2"/>
    <w:rsid w:val="00D578C8"/>
    <w:rsid w:val="00D64DDC"/>
    <w:rsid w:val="00D650E4"/>
    <w:rsid w:val="00D6781E"/>
    <w:rsid w:val="00D7025F"/>
    <w:rsid w:val="00D72AF7"/>
    <w:rsid w:val="00D73176"/>
    <w:rsid w:val="00D732F0"/>
    <w:rsid w:val="00D734F5"/>
    <w:rsid w:val="00D73978"/>
    <w:rsid w:val="00D75457"/>
    <w:rsid w:val="00D7547B"/>
    <w:rsid w:val="00D755A6"/>
    <w:rsid w:val="00D75F42"/>
    <w:rsid w:val="00D776FA"/>
    <w:rsid w:val="00D80E43"/>
    <w:rsid w:val="00D815EC"/>
    <w:rsid w:val="00D825C1"/>
    <w:rsid w:val="00D86F0D"/>
    <w:rsid w:val="00D875E6"/>
    <w:rsid w:val="00D93F93"/>
    <w:rsid w:val="00DA360B"/>
    <w:rsid w:val="00DA371E"/>
    <w:rsid w:val="00DA3DE7"/>
    <w:rsid w:val="00DB250E"/>
    <w:rsid w:val="00DB496A"/>
    <w:rsid w:val="00DB660F"/>
    <w:rsid w:val="00DB6EFF"/>
    <w:rsid w:val="00DB7267"/>
    <w:rsid w:val="00DB7557"/>
    <w:rsid w:val="00DB7FC4"/>
    <w:rsid w:val="00DC1DD7"/>
    <w:rsid w:val="00DC2E97"/>
    <w:rsid w:val="00DC3D37"/>
    <w:rsid w:val="00DC56EE"/>
    <w:rsid w:val="00DC7E24"/>
    <w:rsid w:val="00DD0CBD"/>
    <w:rsid w:val="00DD1036"/>
    <w:rsid w:val="00DD2D54"/>
    <w:rsid w:val="00DD70AD"/>
    <w:rsid w:val="00DE1859"/>
    <w:rsid w:val="00DE218C"/>
    <w:rsid w:val="00DE317D"/>
    <w:rsid w:val="00DE4FF1"/>
    <w:rsid w:val="00DE6FA6"/>
    <w:rsid w:val="00DF066F"/>
    <w:rsid w:val="00DF0F93"/>
    <w:rsid w:val="00DF1698"/>
    <w:rsid w:val="00DF245C"/>
    <w:rsid w:val="00DF350D"/>
    <w:rsid w:val="00DF3F89"/>
    <w:rsid w:val="00DF5477"/>
    <w:rsid w:val="00DF58DD"/>
    <w:rsid w:val="00DF5ED4"/>
    <w:rsid w:val="00DF7217"/>
    <w:rsid w:val="00DF7CF0"/>
    <w:rsid w:val="00E01CC2"/>
    <w:rsid w:val="00E03400"/>
    <w:rsid w:val="00E03E9B"/>
    <w:rsid w:val="00E0550A"/>
    <w:rsid w:val="00E05BE8"/>
    <w:rsid w:val="00E0730A"/>
    <w:rsid w:val="00E075C4"/>
    <w:rsid w:val="00E07769"/>
    <w:rsid w:val="00E1019D"/>
    <w:rsid w:val="00E10442"/>
    <w:rsid w:val="00E11A39"/>
    <w:rsid w:val="00E121CD"/>
    <w:rsid w:val="00E129F6"/>
    <w:rsid w:val="00E130A5"/>
    <w:rsid w:val="00E163DE"/>
    <w:rsid w:val="00E20357"/>
    <w:rsid w:val="00E21327"/>
    <w:rsid w:val="00E22166"/>
    <w:rsid w:val="00E22175"/>
    <w:rsid w:val="00E230AD"/>
    <w:rsid w:val="00E24C0B"/>
    <w:rsid w:val="00E266EB"/>
    <w:rsid w:val="00E309BE"/>
    <w:rsid w:val="00E31871"/>
    <w:rsid w:val="00E3234D"/>
    <w:rsid w:val="00E3240A"/>
    <w:rsid w:val="00E339BA"/>
    <w:rsid w:val="00E348E3"/>
    <w:rsid w:val="00E403D5"/>
    <w:rsid w:val="00E40629"/>
    <w:rsid w:val="00E40EBA"/>
    <w:rsid w:val="00E42B61"/>
    <w:rsid w:val="00E43B5B"/>
    <w:rsid w:val="00E47102"/>
    <w:rsid w:val="00E47F96"/>
    <w:rsid w:val="00E531CE"/>
    <w:rsid w:val="00E54738"/>
    <w:rsid w:val="00E55118"/>
    <w:rsid w:val="00E5605D"/>
    <w:rsid w:val="00E56D9E"/>
    <w:rsid w:val="00E57482"/>
    <w:rsid w:val="00E60339"/>
    <w:rsid w:val="00E61994"/>
    <w:rsid w:val="00E6203A"/>
    <w:rsid w:val="00E63D91"/>
    <w:rsid w:val="00E64BC1"/>
    <w:rsid w:val="00E67053"/>
    <w:rsid w:val="00E70DE2"/>
    <w:rsid w:val="00E71744"/>
    <w:rsid w:val="00E71C69"/>
    <w:rsid w:val="00E7207F"/>
    <w:rsid w:val="00E741AA"/>
    <w:rsid w:val="00E75481"/>
    <w:rsid w:val="00E779CD"/>
    <w:rsid w:val="00E80C29"/>
    <w:rsid w:val="00E820B5"/>
    <w:rsid w:val="00E8256E"/>
    <w:rsid w:val="00E82672"/>
    <w:rsid w:val="00E839AE"/>
    <w:rsid w:val="00E83CFE"/>
    <w:rsid w:val="00E85BB8"/>
    <w:rsid w:val="00E86005"/>
    <w:rsid w:val="00E861D2"/>
    <w:rsid w:val="00E86742"/>
    <w:rsid w:val="00E86A71"/>
    <w:rsid w:val="00E90628"/>
    <w:rsid w:val="00E92A18"/>
    <w:rsid w:val="00E93EAC"/>
    <w:rsid w:val="00E943D0"/>
    <w:rsid w:val="00EA1B60"/>
    <w:rsid w:val="00EA2322"/>
    <w:rsid w:val="00EA35FB"/>
    <w:rsid w:val="00EA3F0F"/>
    <w:rsid w:val="00EA5A5F"/>
    <w:rsid w:val="00EA6F31"/>
    <w:rsid w:val="00EB3F7F"/>
    <w:rsid w:val="00EB57FA"/>
    <w:rsid w:val="00EC04C6"/>
    <w:rsid w:val="00EC1669"/>
    <w:rsid w:val="00EC26C6"/>
    <w:rsid w:val="00EC47B2"/>
    <w:rsid w:val="00EC52BB"/>
    <w:rsid w:val="00EC7809"/>
    <w:rsid w:val="00ED13A6"/>
    <w:rsid w:val="00ED3743"/>
    <w:rsid w:val="00ED3D87"/>
    <w:rsid w:val="00ED48C9"/>
    <w:rsid w:val="00ED6D4D"/>
    <w:rsid w:val="00ED6F12"/>
    <w:rsid w:val="00ED6F56"/>
    <w:rsid w:val="00EE1937"/>
    <w:rsid w:val="00EE3393"/>
    <w:rsid w:val="00EE568E"/>
    <w:rsid w:val="00EE7F83"/>
    <w:rsid w:val="00EF0432"/>
    <w:rsid w:val="00EF0B7B"/>
    <w:rsid w:val="00EF0DA6"/>
    <w:rsid w:val="00EF17C8"/>
    <w:rsid w:val="00EF377E"/>
    <w:rsid w:val="00EF3CD1"/>
    <w:rsid w:val="00EF5889"/>
    <w:rsid w:val="00EF5F0A"/>
    <w:rsid w:val="00F01447"/>
    <w:rsid w:val="00F03C55"/>
    <w:rsid w:val="00F03DCC"/>
    <w:rsid w:val="00F03EAA"/>
    <w:rsid w:val="00F052BA"/>
    <w:rsid w:val="00F06B9E"/>
    <w:rsid w:val="00F11058"/>
    <w:rsid w:val="00F1178F"/>
    <w:rsid w:val="00F1230B"/>
    <w:rsid w:val="00F13E05"/>
    <w:rsid w:val="00F14494"/>
    <w:rsid w:val="00F14618"/>
    <w:rsid w:val="00F1524A"/>
    <w:rsid w:val="00F1573E"/>
    <w:rsid w:val="00F15EC1"/>
    <w:rsid w:val="00F2063A"/>
    <w:rsid w:val="00F24187"/>
    <w:rsid w:val="00F25033"/>
    <w:rsid w:val="00F25DAE"/>
    <w:rsid w:val="00F303B5"/>
    <w:rsid w:val="00F3199A"/>
    <w:rsid w:val="00F3214F"/>
    <w:rsid w:val="00F33558"/>
    <w:rsid w:val="00F340A7"/>
    <w:rsid w:val="00F34C99"/>
    <w:rsid w:val="00F40D2F"/>
    <w:rsid w:val="00F413D8"/>
    <w:rsid w:val="00F430A9"/>
    <w:rsid w:val="00F43219"/>
    <w:rsid w:val="00F4478E"/>
    <w:rsid w:val="00F44FF6"/>
    <w:rsid w:val="00F465A4"/>
    <w:rsid w:val="00F46913"/>
    <w:rsid w:val="00F53000"/>
    <w:rsid w:val="00F53A30"/>
    <w:rsid w:val="00F60276"/>
    <w:rsid w:val="00F61071"/>
    <w:rsid w:val="00F63641"/>
    <w:rsid w:val="00F63C7A"/>
    <w:rsid w:val="00F65C55"/>
    <w:rsid w:val="00F6774D"/>
    <w:rsid w:val="00F72581"/>
    <w:rsid w:val="00F738B2"/>
    <w:rsid w:val="00F759F3"/>
    <w:rsid w:val="00F774D5"/>
    <w:rsid w:val="00F80A7A"/>
    <w:rsid w:val="00F81919"/>
    <w:rsid w:val="00F828C0"/>
    <w:rsid w:val="00F83F77"/>
    <w:rsid w:val="00F8545F"/>
    <w:rsid w:val="00F85D12"/>
    <w:rsid w:val="00F87325"/>
    <w:rsid w:val="00F9013D"/>
    <w:rsid w:val="00F91BD8"/>
    <w:rsid w:val="00F935DF"/>
    <w:rsid w:val="00F97001"/>
    <w:rsid w:val="00FA0D91"/>
    <w:rsid w:val="00FA3961"/>
    <w:rsid w:val="00FA48EC"/>
    <w:rsid w:val="00FA5E1F"/>
    <w:rsid w:val="00FB3070"/>
    <w:rsid w:val="00FB4B59"/>
    <w:rsid w:val="00FB6A16"/>
    <w:rsid w:val="00FB6ED0"/>
    <w:rsid w:val="00FC05F5"/>
    <w:rsid w:val="00FC0F50"/>
    <w:rsid w:val="00FC1EA5"/>
    <w:rsid w:val="00FC1FA4"/>
    <w:rsid w:val="00FC27B9"/>
    <w:rsid w:val="00FC2E46"/>
    <w:rsid w:val="00FC436C"/>
    <w:rsid w:val="00FC446E"/>
    <w:rsid w:val="00FC4500"/>
    <w:rsid w:val="00FC49CA"/>
    <w:rsid w:val="00FC5258"/>
    <w:rsid w:val="00FC653C"/>
    <w:rsid w:val="00FC6B6C"/>
    <w:rsid w:val="00FD1D6C"/>
    <w:rsid w:val="00FD2D5A"/>
    <w:rsid w:val="00FD433A"/>
    <w:rsid w:val="00FD4C41"/>
    <w:rsid w:val="00FD5391"/>
    <w:rsid w:val="00FD5828"/>
    <w:rsid w:val="00FD69CF"/>
    <w:rsid w:val="00FD73EE"/>
    <w:rsid w:val="00FD79E3"/>
    <w:rsid w:val="00FE19F2"/>
    <w:rsid w:val="00FE5DE1"/>
    <w:rsid w:val="00FF0128"/>
    <w:rsid w:val="00FF0CC2"/>
    <w:rsid w:val="00FF2E8A"/>
    <w:rsid w:val="00FF3389"/>
    <w:rsid w:val="00FF3C05"/>
    <w:rsid w:val="00FF3CF2"/>
    <w:rsid w:val="00FF408B"/>
    <w:rsid w:val="00FF450B"/>
    <w:rsid w:val="00FF7DB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594D"/>
  <w15:docId w15:val="{7C80D37A-185F-46D8-ADA9-F1F07BCD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848"/>
  </w:style>
  <w:style w:type="paragraph" w:styleId="Titre1">
    <w:name w:val="heading 1"/>
    <w:basedOn w:val="Normal"/>
    <w:next w:val="Normal"/>
    <w:link w:val="Titre1Car"/>
    <w:autoRedefine/>
    <w:uiPriority w:val="9"/>
    <w:qFormat/>
    <w:rsid w:val="00D47A1D"/>
    <w:pPr>
      <w:keepNext/>
      <w:keepLines/>
      <w:spacing w:after="0"/>
      <w:ind w:left="360"/>
      <w:jc w:val="both"/>
      <w:outlineLvl w:val="0"/>
    </w:pPr>
    <w:rPr>
      <w:rFonts w:ascii="Times New Roman" w:eastAsia="Times New Roman" w:hAnsi="Times New Roman" w:cs="Times New Roman"/>
      <w:b/>
      <w:bCs/>
      <w:color w:val="365F91" w:themeColor="accent1" w:themeShade="BF"/>
      <w:sz w:val="28"/>
      <w:szCs w:val="28"/>
      <w:lang w:val="en-US"/>
    </w:rPr>
  </w:style>
  <w:style w:type="paragraph" w:styleId="Titre2">
    <w:name w:val="heading 2"/>
    <w:basedOn w:val="Normal"/>
    <w:next w:val="Normal"/>
    <w:link w:val="Titre2Car"/>
    <w:autoRedefine/>
    <w:uiPriority w:val="9"/>
    <w:unhideWhenUsed/>
    <w:qFormat/>
    <w:rsid w:val="00EE3393"/>
    <w:pPr>
      <w:keepNext/>
      <w:keepLines/>
      <w:numPr>
        <w:numId w:val="18"/>
      </w:numPr>
      <w:spacing w:after="0"/>
      <w:jc w:val="both"/>
      <w:outlineLvl w:val="1"/>
    </w:pPr>
    <w:rPr>
      <w:rFonts w:ascii="Times New Roman" w:eastAsiaTheme="majorEastAsia" w:hAnsi="Times New Roman" w:cs="Times New Roman"/>
      <w:b/>
      <w:bCs/>
      <w:color w:val="4F81BD" w:themeColor="accent1"/>
      <w:sz w:val="26"/>
      <w:szCs w:val="26"/>
    </w:rPr>
  </w:style>
  <w:style w:type="paragraph" w:styleId="Titre3">
    <w:name w:val="heading 3"/>
    <w:basedOn w:val="Normal"/>
    <w:next w:val="Normal"/>
    <w:link w:val="Titre3Car"/>
    <w:uiPriority w:val="9"/>
    <w:unhideWhenUsed/>
    <w:qFormat/>
    <w:rsid w:val="0054784B"/>
    <w:pPr>
      <w:keepNext/>
      <w:keepLines/>
      <w:spacing w:before="200" w:after="0"/>
      <w:ind w:left="1416"/>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D025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D025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D025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D025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D025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D025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7A1D"/>
    <w:rPr>
      <w:rFonts w:ascii="Times New Roman" w:eastAsia="Times New Roman" w:hAnsi="Times New Roman" w:cs="Times New Roman"/>
      <w:b/>
      <w:bCs/>
      <w:color w:val="365F91" w:themeColor="accent1" w:themeShade="BF"/>
      <w:sz w:val="28"/>
      <w:szCs w:val="28"/>
      <w:lang w:val="en-US"/>
    </w:rPr>
  </w:style>
  <w:style w:type="character" w:customStyle="1" w:styleId="Titre2Car">
    <w:name w:val="Titre 2 Car"/>
    <w:basedOn w:val="Policepardfaut"/>
    <w:link w:val="Titre2"/>
    <w:uiPriority w:val="9"/>
    <w:rsid w:val="00EE3393"/>
    <w:rPr>
      <w:rFonts w:ascii="Times New Roman" w:eastAsiaTheme="majorEastAsia" w:hAnsi="Times New Roman" w:cs="Times New Roman"/>
      <w:b/>
      <w:bCs/>
      <w:color w:val="4F81BD" w:themeColor="accent1"/>
      <w:sz w:val="26"/>
      <w:szCs w:val="26"/>
    </w:rPr>
  </w:style>
  <w:style w:type="character" w:customStyle="1" w:styleId="Titre3Car">
    <w:name w:val="Titre 3 Car"/>
    <w:basedOn w:val="Policepardfaut"/>
    <w:link w:val="Titre3"/>
    <w:uiPriority w:val="9"/>
    <w:rsid w:val="0054784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D025C"/>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CD025C"/>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CD025C"/>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CD025C"/>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D025C"/>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D025C"/>
    <w:rPr>
      <w:rFonts w:asciiTheme="majorHAnsi" w:eastAsiaTheme="majorEastAsia" w:hAnsiTheme="majorHAnsi" w:cstheme="majorBidi"/>
      <w:i/>
      <w:iCs/>
      <w:color w:val="404040" w:themeColor="text1" w:themeTint="BF"/>
      <w:sz w:val="20"/>
      <w:szCs w:val="20"/>
    </w:rPr>
  </w:style>
  <w:style w:type="paragraph" w:customStyle="1" w:styleId="Estilo2">
    <w:name w:val="Estilo2"/>
    <w:basedOn w:val="Normal"/>
    <w:qFormat/>
    <w:rsid w:val="00EF0432"/>
    <w:pPr>
      <w:spacing w:line="240" w:lineRule="auto"/>
      <w:jc w:val="both"/>
    </w:pPr>
    <w:rPr>
      <w:rFonts w:ascii="Times New Roman" w:hAnsi="Times New Roman"/>
      <w:sz w:val="24"/>
      <w:lang w:val="en-US"/>
    </w:rPr>
  </w:style>
  <w:style w:type="paragraph" w:customStyle="1" w:styleId="Estilo1">
    <w:name w:val="Estilo1"/>
    <w:basedOn w:val="Normal"/>
    <w:qFormat/>
    <w:rsid w:val="00EF0432"/>
    <w:pPr>
      <w:spacing w:line="240" w:lineRule="auto"/>
      <w:jc w:val="both"/>
    </w:pPr>
    <w:rPr>
      <w:rFonts w:ascii="Times New Roman" w:hAnsi="Times New Roman"/>
      <w:sz w:val="24"/>
    </w:rPr>
  </w:style>
  <w:style w:type="character" w:styleId="Lienhypertexte">
    <w:name w:val="Hyperlink"/>
    <w:basedOn w:val="Policepardfaut"/>
    <w:uiPriority w:val="99"/>
    <w:unhideWhenUsed/>
    <w:rsid w:val="008E549F"/>
    <w:rPr>
      <w:color w:val="0000FF"/>
      <w:u w:val="single"/>
    </w:rPr>
  </w:style>
  <w:style w:type="paragraph" w:styleId="Paragraphedeliste">
    <w:name w:val="List Paragraph"/>
    <w:basedOn w:val="Normal"/>
    <w:uiPriority w:val="34"/>
    <w:qFormat/>
    <w:rsid w:val="00CD025C"/>
    <w:pPr>
      <w:ind w:left="720"/>
      <w:contextualSpacing/>
    </w:pPr>
  </w:style>
  <w:style w:type="paragraph" w:styleId="Titre">
    <w:name w:val="Title"/>
    <w:basedOn w:val="Normal"/>
    <w:next w:val="Normal"/>
    <w:link w:val="TitreCar"/>
    <w:uiPriority w:val="10"/>
    <w:qFormat/>
    <w:rsid w:val="00CD025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D025C"/>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semiHidden/>
    <w:unhideWhenUsed/>
    <w:rsid w:val="00AE41A0"/>
    <w:pPr>
      <w:spacing w:after="0" w:line="240" w:lineRule="auto"/>
    </w:pPr>
    <w:rPr>
      <w:sz w:val="20"/>
      <w:szCs w:val="20"/>
    </w:rPr>
  </w:style>
  <w:style w:type="character" w:customStyle="1" w:styleId="NotedebasdepageCar">
    <w:name w:val="Note de bas de page Car"/>
    <w:basedOn w:val="Policepardfaut"/>
    <w:link w:val="Notedebasdepage"/>
    <w:semiHidden/>
    <w:rsid w:val="00AE41A0"/>
    <w:rPr>
      <w:sz w:val="20"/>
      <w:szCs w:val="20"/>
    </w:rPr>
  </w:style>
  <w:style w:type="character" w:styleId="Appelnotedebasdep">
    <w:name w:val="footnote reference"/>
    <w:basedOn w:val="Policepardfaut"/>
    <w:semiHidden/>
    <w:unhideWhenUsed/>
    <w:rsid w:val="00AE41A0"/>
    <w:rPr>
      <w:vertAlign w:val="superscript"/>
    </w:rPr>
  </w:style>
  <w:style w:type="table" w:styleId="Grilledutableau">
    <w:name w:val="Table Grid"/>
    <w:basedOn w:val="TableauNormal"/>
    <w:uiPriority w:val="59"/>
    <w:rsid w:val="003B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85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580A"/>
    <w:rPr>
      <w:rFonts w:ascii="Tahoma" w:hAnsi="Tahoma" w:cs="Tahoma"/>
      <w:sz w:val="16"/>
      <w:szCs w:val="16"/>
    </w:rPr>
  </w:style>
  <w:style w:type="character" w:styleId="Marquedecommentaire">
    <w:name w:val="annotation reference"/>
    <w:basedOn w:val="Policepardfaut"/>
    <w:uiPriority w:val="99"/>
    <w:semiHidden/>
    <w:unhideWhenUsed/>
    <w:rsid w:val="00C44158"/>
    <w:rPr>
      <w:sz w:val="16"/>
      <w:szCs w:val="16"/>
    </w:rPr>
  </w:style>
  <w:style w:type="paragraph" w:styleId="Commentaire">
    <w:name w:val="annotation text"/>
    <w:basedOn w:val="Normal"/>
    <w:link w:val="CommentaireCar"/>
    <w:uiPriority w:val="99"/>
    <w:semiHidden/>
    <w:unhideWhenUsed/>
    <w:rsid w:val="00C44158"/>
    <w:pPr>
      <w:spacing w:line="240" w:lineRule="auto"/>
    </w:pPr>
    <w:rPr>
      <w:sz w:val="20"/>
      <w:szCs w:val="20"/>
    </w:rPr>
  </w:style>
  <w:style w:type="character" w:customStyle="1" w:styleId="CommentaireCar">
    <w:name w:val="Commentaire Car"/>
    <w:basedOn w:val="Policepardfaut"/>
    <w:link w:val="Commentaire"/>
    <w:uiPriority w:val="99"/>
    <w:semiHidden/>
    <w:rsid w:val="00C44158"/>
    <w:rPr>
      <w:sz w:val="20"/>
      <w:szCs w:val="20"/>
    </w:rPr>
  </w:style>
  <w:style w:type="paragraph" w:styleId="Objetducommentaire">
    <w:name w:val="annotation subject"/>
    <w:basedOn w:val="Commentaire"/>
    <w:next w:val="Commentaire"/>
    <w:link w:val="ObjetducommentaireCar"/>
    <w:uiPriority w:val="99"/>
    <w:semiHidden/>
    <w:unhideWhenUsed/>
    <w:rsid w:val="00C44158"/>
    <w:rPr>
      <w:b/>
      <w:bCs/>
    </w:rPr>
  </w:style>
  <w:style w:type="character" w:customStyle="1" w:styleId="ObjetducommentaireCar">
    <w:name w:val="Objet du commentaire Car"/>
    <w:basedOn w:val="CommentaireCar"/>
    <w:link w:val="Objetducommentaire"/>
    <w:uiPriority w:val="99"/>
    <w:semiHidden/>
    <w:rsid w:val="00C44158"/>
    <w:rPr>
      <w:b/>
      <w:bCs/>
      <w:sz w:val="20"/>
      <w:szCs w:val="20"/>
    </w:rPr>
  </w:style>
  <w:style w:type="paragraph" w:styleId="Rvision">
    <w:name w:val="Revision"/>
    <w:hidden/>
    <w:uiPriority w:val="99"/>
    <w:semiHidden/>
    <w:rsid w:val="00826C43"/>
    <w:pPr>
      <w:spacing w:after="0" w:line="240" w:lineRule="auto"/>
    </w:pPr>
  </w:style>
  <w:style w:type="paragraph" w:styleId="En-ttedetabledesmatires">
    <w:name w:val="TOC Heading"/>
    <w:basedOn w:val="Titre1"/>
    <w:next w:val="Normal"/>
    <w:uiPriority w:val="39"/>
    <w:unhideWhenUsed/>
    <w:qFormat/>
    <w:rsid w:val="00F759F3"/>
    <w:pPr>
      <w:ind w:left="0"/>
      <w:outlineLvl w:val="9"/>
    </w:pPr>
    <w:rPr>
      <w:lang w:val="es-ES" w:eastAsia="en-US"/>
    </w:rPr>
  </w:style>
  <w:style w:type="paragraph" w:styleId="TM1">
    <w:name w:val="toc 1"/>
    <w:basedOn w:val="Normal"/>
    <w:next w:val="Normal"/>
    <w:autoRedefine/>
    <w:uiPriority w:val="39"/>
    <w:unhideWhenUsed/>
    <w:qFormat/>
    <w:rsid w:val="00AD157C"/>
    <w:pPr>
      <w:tabs>
        <w:tab w:val="left" w:pos="440"/>
        <w:tab w:val="right" w:leader="dot" w:pos="9016"/>
      </w:tabs>
      <w:spacing w:after="0"/>
    </w:pPr>
    <w:rPr>
      <w:rFonts w:ascii="Times New Roman" w:hAnsi="Times New Roman" w:cs="Times New Roman"/>
      <w:noProof/>
      <w:sz w:val="20"/>
      <w:szCs w:val="20"/>
    </w:rPr>
  </w:style>
  <w:style w:type="paragraph" w:styleId="TM2">
    <w:name w:val="toc 2"/>
    <w:basedOn w:val="Normal"/>
    <w:next w:val="Normal"/>
    <w:autoRedefine/>
    <w:uiPriority w:val="39"/>
    <w:unhideWhenUsed/>
    <w:qFormat/>
    <w:rsid w:val="00AD157C"/>
    <w:pPr>
      <w:tabs>
        <w:tab w:val="right" w:leader="dot" w:pos="9016"/>
      </w:tabs>
      <w:spacing w:after="0"/>
      <w:ind w:left="220"/>
    </w:pPr>
  </w:style>
  <w:style w:type="paragraph" w:styleId="TM3">
    <w:name w:val="toc 3"/>
    <w:basedOn w:val="Normal"/>
    <w:next w:val="Normal"/>
    <w:autoRedefine/>
    <w:uiPriority w:val="39"/>
    <w:unhideWhenUsed/>
    <w:qFormat/>
    <w:rsid w:val="00115B54"/>
    <w:pPr>
      <w:spacing w:after="0"/>
    </w:pPr>
    <w:rPr>
      <w:rFonts w:ascii="Times New Roman" w:hAnsi="Times New Roman" w:cs="Times New Roman"/>
      <w:b/>
      <w:noProof/>
      <w:sz w:val="20"/>
      <w:szCs w:val="20"/>
    </w:rPr>
  </w:style>
  <w:style w:type="character" w:customStyle="1" w:styleId="nowrap">
    <w:name w:val="nowrap"/>
    <w:basedOn w:val="Policepardfaut"/>
    <w:rsid w:val="003C3B69"/>
  </w:style>
  <w:style w:type="paragraph" w:styleId="Notedefin">
    <w:name w:val="endnote text"/>
    <w:basedOn w:val="Normal"/>
    <w:link w:val="NotedefinCar"/>
    <w:uiPriority w:val="99"/>
    <w:semiHidden/>
    <w:unhideWhenUsed/>
    <w:rsid w:val="00530892"/>
    <w:pPr>
      <w:spacing w:after="0" w:line="240" w:lineRule="auto"/>
    </w:pPr>
    <w:rPr>
      <w:sz w:val="20"/>
      <w:szCs w:val="20"/>
    </w:rPr>
  </w:style>
  <w:style w:type="character" w:customStyle="1" w:styleId="NotedefinCar">
    <w:name w:val="Note de fin Car"/>
    <w:basedOn w:val="Policepardfaut"/>
    <w:link w:val="Notedefin"/>
    <w:uiPriority w:val="99"/>
    <w:semiHidden/>
    <w:rsid w:val="00530892"/>
    <w:rPr>
      <w:sz w:val="20"/>
      <w:szCs w:val="20"/>
    </w:rPr>
  </w:style>
  <w:style w:type="character" w:styleId="Appeldenotedefin">
    <w:name w:val="endnote reference"/>
    <w:basedOn w:val="Policepardfaut"/>
    <w:uiPriority w:val="99"/>
    <w:semiHidden/>
    <w:unhideWhenUsed/>
    <w:rsid w:val="00530892"/>
    <w:rPr>
      <w:vertAlign w:val="superscript"/>
    </w:rPr>
  </w:style>
  <w:style w:type="paragraph" w:styleId="Lgende">
    <w:name w:val="caption"/>
    <w:basedOn w:val="Normal"/>
    <w:next w:val="Normal"/>
    <w:uiPriority w:val="35"/>
    <w:unhideWhenUsed/>
    <w:qFormat/>
    <w:rsid w:val="00C21B87"/>
    <w:pPr>
      <w:spacing w:line="240" w:lineRule="auto"/>
    </w:pPr>
    <w:rPr>
      <w:b/>
      <w:bCs/>
      <w:color w:val="4F81BD" w:themeColor="accent1"/>
      <w:sz w:val="18"/>
      <w:szCs w:val="18"/>
    </w:rPr>
  </w:style>
  <w:style w:type="paragraph" w:styleId="NormalWeb">
    <w:name w:val="Normal (Web)"/>
    <w:basedOn w:val="Normal"/>
    <w:uiPriority w:val="99"/>
    <w:unhideWhenUsed/>
    <w:rsid w:val="00566AE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abledesillustrations">
    <w:name w:val="table of figures"/>
    <w:basedOn w:val="Normal"/>
    <w:next w:val="Normal"/>
    <w:uiPriority w:val="99"/>
    <w:unhideWhenUsed/>
    <w:rsid w:val="008E5164"/>
    <w:pPr>
      <w:spacing w:after="0"/>
    </w:pPr>
  </w:style>
  <w:style w:type="paragraph" w:styleId="En-tte">
    <w:name w:val="header"/>
    <w:basedOn w:val="Normal"/>
    <w:link w:val="En-tteCar"/>
    <w:uiPriority w:val="99"/>
    <w:unhideWhenUsed/>
    <w:rsid w:val="006815E4"/>
    <w:pPr>
      <w:tabs>
        <w:tab w:val="center" w:pos="4513"/>
        <w:tab w:val="right" w:pos="9026"/>
      </w:tabs>
      <w:spacing w:after="0" w:line="240" w:lineRule="auto"/>
    </w:pPr>
  </w:style>
  <w:style w:type="character" w:customStyle="1" w:styleId="En-tteCar">
    <w:name w:val="En-tête Car"/>
    <w:basedOn w:val="Policepardfaut"/>
    <w:link w:val="En-tte"/>
    <w:uiPriority w:val="99"/>
    <w:rsid w:val="006815E4"/>
  </w:style>
  <w:style w:type="paragraph" w:styleId="Pieddepage">
    <w:name w:val="footer"/>
    <w:basedOn w:val="Normal"/>
    <w:link w:val="PieddepageCar"/>
    <w:uiPriority w:val="99"/>
    <w:unhideWhenUsed/>
    <w:rsid w:val="006815E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815E4"/>
  </w:style>
  <w:style w:type="character" w:customStyle="1" w:styleId="gt-ft-text">
    <w:name w:val="gt-ft-text"/>
    <w:basedOn w:val="Policepardfaut"/>
    <w:rsid w:val="00CE226B"/>
  </w:style>
  <w:style w:type="character" w:styleId="Mentionnonrsolue">
    <w:name w:val="Unresolved Mention"/>
    <w:basedOn w:val="Policepardfaut"/>
    <w:uiPriority w:val="99"/>
    <w:semiHidden/>
    <w:unhideWhenUsed/>
    <w:rsid w:val="00FB6A16"/>
    <w:rPr>
      <w:color w:val="605E5C"/>
      <w:shd w:val="clear" w:color="auto" w:fill="E1DFDD"/>
    </w:rPr>
  </w:style>
  <w:style w:type="paragraph" w:styleId="PrformatHTML">
    <w:name w:val="HTML Preformatted"/>
    <w:basedOn w:val="Normal"/>
    <w:link w:val="PrformatHTMLCar"/>
    <w:uiPriority w:val="99"/>
    <w:unhideWhenUsed/>
    <w:rsid w:val="0039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PrformatHTMLCar">
    <w:name w:val="Préformaté HTML Car"/>
    <w:basedOn w:val="Policepardfaut"/>
    <w:link w:val="PrformatHTML"/>
    <w:uiPriority w:val="99"/>
    <w:rsid w:val="00396325"/>
    <w:rPr>
      <w:rFonts w:ascii="Courier New" w:eastAsia="Times New Roman" w:hAnsi="Courier New" w:cs="Courier New"/>
      <w:sz w:val="20"/>
      <w:szCs w:val="20"/>
      <w:lang w:val="es-ES" w:eastAsia="es-ES"/>
    </w:rPr>
  </w:style>
  <w:style w:type="character" w:customStyle="1" w:styleId="y2iqfc">
    <w:name w:val="y2iqfc"/>
    <w:basedOn w:val="Policepardfaut"/>
    <w:rsid w:val="00396325"/>
  </w:style>
  <w:style w:type="character" w:styleId="Lienhypertextesuivivisit">
    <w:name w:val="FollowedHyperlink"/>
    <w:basedOn w:val="Policepardfaut"/>
    <w:uiPriority w:val="99"/>
    <w:semiHidden/>
    <w:unhideWhenUsed/>
    <w:rsid w:val="006E06EF"/>
    <w:rPr>
      <w:color w:val="800080" w:themeColor="followedHyperlink"/>
      <w:u w:val="single"/>
    </w:rPr>
  </w:style>
  <w:style w:type="character" w:customStyle="1" w:styleId="jlqj4b">
    <w:name w:val="jlqj4b"/>
    <w:basedOn w:val="Policepardfaut"/>
    <w:rsid w:val="004F5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259">
      <w:bodyDiv w:val="1"/>
      <w:marLeft w:val="0"/>
      <w:marRight w:val="0"/>
      <w:marTop w:val="0"/>
      <w:marBottom w:val="0"/>
      <w:divBdr>
        <w:top w:val="none" w:sz="0" w:space="0" w:color="auto"/>
        <w:left w:val="none" w:sz="0" w:space="0" w:color="auto"/>
        <w:bottom w:val="none" w:sz="0" w:space="0" w:color="auto"/>
        <w:right w:val="none" w:sz="0" w:space="0" w:color="auto"/>
      </w:divBdr>
    </w:div>
    <w:div w:id="4526713">
      <w:bodyDiv w:val="1"/>
      <w:marLeft w:val="0"/>
      <w:marRight w:val="0"/>
      <w:marTop w:val="0"/>
      <w:marBottom w:val="0"/>
      <w:divBdr>
        <w:top w:val="none" w:sz="0" w:space="0" w:color="auto"/>
        <w:left w:val="none" w:sz="0" w:space="0" w:color="auto"/>
        <w:bottom w:val="none" w:sz="0" w:space="0" w:color="auto"/>
        <w:right w:val="none" w:sz="0" w:space="0" w:color="auto"/>
      </w:divBdr>
    </w:div>
    <w:div w:id="6102246">
      <w:bodyDiv w:val="1"/>
      <w:marLeft w:val="0"/>
      <w:marRight w:val="0"/>
      <w:marTop w:val="0"/>
      <w:marBottom w:val="0"/>
      <w:divBdr>
        <w:top w:val="none" w:sz="0" w:space="0" w:color="auto"/>
        <w:left w:val="none" w:sz="0" w:space="0" w:color="auto"/>
        <w:bottom w:val="none" w:sz="0" w:space="0" w:color="auto"/>
        <w:right w:val="none" w:sz="0" w:space="0" w:color="auto"/>
      </w:divBdr>
      <w:divsChild>
        <w:div w:id="35542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73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774">
      <w:bodyDiv w:val="1"/>
      <w:marLeft w:val="0"/>
      <w:marRight w:val="0"/>
      <w:marTop w:val="0"/>
      <w:marBottom w:val="0"/>
      <w:divBdr>
        <w:top w:val="none" w:sz="0" w:space="0" w:color="auto"/>
        <w:left w:val="none" w:sz="0" w:space="0" w:color="auto"/>
        <w:bottom w:val="none" w:sz="0" w:space="0" w:color="auto"/>
        <w:right w:val="none" w:sz="0" w:space="0" w:color="auto"/>
      </w:divBdr>
    </w:div>
    <w:div w:id="36241610">
      <w:bodyDiv w:val="1"/>
      <w:marLeft w:val="0"/>
      <w:marRight w:val="0"/>
      <w:marTop w:val="0"/>
      <w:marBottom w:val="0"/>
      <w:divBdr>
        <w:top w:val="none" w:sz="0" w:space="0" w:color="auto"/>
        <w:left w:val="none" w:sz="0" w:space="0" w:color="auto"/>
        <w:bottom w:val="none" w:sz="0" w:space="0" w:color="auto"/>
        <w:right w:val="none" w:sz="0" w:space="0" w:color="auto"/>
      </w:divBdr>
    </w:div>
    <w:div w:id="43146245">
      <w:bodyDiv w:val="1"/>
      <w:marLeft w:val="0"/>
      <w:marRight w:val="0"/>
      <w:marTop w:val="0"/>
      <w:marBottom w:val="0"/>
      <w:divBdr>
        <w:top w:val="none" w:sz="0" w:space="0" w:color="auto"/>
        <w:left w:val="none" w:sz="0" w:space="0" w:color="auto"/>
        <w:bottom w:val="none" w:sz="0" w:space="0" w:color="auto"/>
        <w:right w:val="none" w:sz="0" w:space="0" w:color="auto"/>
      </w:divBdr>
    </w:div>
    <w:div w:id="47074602">
      <w:bodyDiv w:val="1"/>
      <w:marLeft w:val="0"/>
      <w:marRight w:val="0"/>
      <w:marTop w:val="0"/>
      <w:marBottom w:val="0"/>
      <w:divBdr>
        <w:top w:val="none" w:sz="0" w:space="0" w:color="auto"/>
        <w:left w:val="none" w:sz="0" w:space="0" w:color="auto"/>
        <w:bottom w:val="none" w:sz="0" w:space="0" w:color="auto"/>
        <w:right w:val="none" w:sz="0" w:space="0" w:color="auto"/>
      </w:divBdr>
    </w:div>
    <w:div w:id="47148192">
      <w:bodyDiv w:val="1"/>
      <w:marLeft w:val="0"/>
      <w:marRight w:val="0"/>
      <w:marTop w:val="0"/>
      <w:marBottom w:val="0"/>
      <w:divBdr>
        <w:top w:val="none" w:sz="0" w:space="0" w:color="auto"/>
        <w:left w:val="none" w:sz="0" w:space="0" w:color="auto"/>
        <w:bottom w:val="none" w:sz="0" w:space="0" w:color="auto"/>
        <w:right w:val="none" w:sz="0" w:space="0" w:color="auto"/>
      </w:divBdr>
    </w:div>
    <w:div w:id="61757015">
      <w:bodyDiv w:val="1"/>
      <w:marLeft w:val="0"/>
      <w:marRight w:val="0"/>
      <w:marTop w:val="0"/>
      <w:marBottom w:val="0"/>
      <w:divBdr>
        <w:top w:val="none" w:sz="0" w:space="0" w:color="auto"/>
        <w:left w:val="none" w:sz="0" w:space="0" w:color="auto"/>
        <w:bottom w:val="none" w:sz="0" w:space="0" w:color="auto"/>
        <w:right w:val="none" w:sz="0" w:space="0" w:color="auto"/>
      </w:divBdr>
    </w:div>
    <w:div w:id="72626366">
      <w:bodyDiv w:val="1"/>
      <w:marLeft w:val="0"/>
      <w:marRight w:val="0"/>
      <w:marTop w:val="0"/>
      <w:marBottom w:val="0"/>
      <w:divBdr>
        <w:top w:val="none" w:sz="0" w:space="0" w:color="auto"/>
        <w:left w:val="none" w:sz="0" w:space="0" w:color="auto"/>
        <w:bottom w:val="none" w:sz="0" w:space="0" w:color="auto"/>
        <w:right w:val="none" w:sz="0" w:space="0" w:color="auto"/>
      </w:divBdr>
    </w:div>
    <w:div w:id="78789928">
      <w:bodyDiv w:val="1"/>
      <w:marLeft w:val="0"/>
      <w:marRight w:val="0"/>
      <w:marTop w:val="0"/>
      <w:marBottom w:val="0"/>
      <w:divBdr>
        <w:top w:val="none" w:sz="0" w:space="0" w:color="auto"/>
        <w:left w:val="none" w:sz="0" w:space="0" w:color="auto"/>
        <w:bottom w:val="none" w:sz="0" w:space="0" w:color="auto"/>
        <w:right w:val="none" w:sz="0" w:space="0" w:color="auto"/>
      </w:divBdr>
    </w:div>
    <w:div w:id="91249246">
      <w:bodyDiv w:val="1"/>
      <w:marLeft w:val="0"/>
      <w:marRight w:val="0"/>
      <w:marTop w:val="0"/>
      <w:marBottom w:val="0"/>
      <w:divBdr>
        <w:top w:val="none" w:sz="0" w:space="0" w:color="auto"/>
        <w:left w:val="none" w:sz="0" w:space="0" w:color="auto"/>
        <w:bottom w:val="none" w:sz="0" w:space="0" w:color="auto"/>
        <w:right w:val="none" w:sz="0" w:space="0" w:color="auto"/>
      </w:divBdr>
    </w:div>
    <w:div w:id="96606376">
      <w:bodyDiv w:val="1"/>
      <w:marLeft w:val="0"/>
      <w:marRight w:val="0"/>
      <w:marTop w:val="0"/>
      <w:marBottom w:val="0"/>
      <w:divBdr>
        <w:top w:val="none" w:sz="0" w:space="0" w:color="auto"/>
        <w:left w:val="none" w:sz="0" w:space="0" w:color="auto"/>
        <w:bottom w:val="none" w:sz="0" w:space="0" w:color="auto"/>
        <w:right w:val="none" w:sz="0" w:space="0" w:color="auto"/>
      </w:divBdr>
    </w:div>
    <w:div w:id="140731183">
      <w:bodyDiv w:val="1"/>
      <w:marLeft w:val="0"/>
      <w:marRight w:val="0"/>
      <w:marTop w:val="0"/>
      <w:marBottom w:val="0"/>
      <w:divBdr>
        <w:top w:val="none" w:sz="0" w:space="0" w:color="auto"/>
        <w:left w:val="none" w:sz="0" w:space="0" w:color="auto"/>
        <w:bottom w:val="none" w:sz="0" w:space="0" w:color="auto"/>
        <w:right w:val="none" w:sz="0" w:space="0" w:color="auto"/>
      </w:divBdr>
      <w:divsChild>
        <w:div w:id="1878619097">
          <w:marLeft w:val="0"/>
          <w:marRight w:val="0"/>
          <w:marTop w:val="0"/>
          <w:marBottom w:val="0"/>
          <w:divBdr>
            <w:top w:val="none" w:sz="0" w:space="0" w:color="auto"/>
            <w:left w:val="none" w:sz="0" w:space="0" w:color="auto"/>
            <w:bottom w:val="none" w:sz="0" w:space="0" w:color="auto"/>
            <w:right w:val="none" w:sz="0" w:space="0" w:color="auto"/>
          </w:divBdr>
          <w:divsChild>
            <w:div w:id="100151915">
              <w:marLeft w:val="0"/>
              <w:marRight w:val="0"/>
              <w:marTop w:val="0"/>
              <w:marBottom w:val="0"/>
              <w:divBdr>
                <w:top w:val="none" w:sz="0" w:space="0" w:color="auto"/>
                <w:left w:val="none" w:sz="0" w:space="0" w:color="auto"/>
                <w:bottom w:val="none" w:sz="0" w:space="0" w:color="auto"/>
                <w:right w:val="none" w:sz="0" w:space="0" w:color="auto"/>
              </w:divBdr>
            </w:div>
            <w:div w:id="876239438">
              <w:marLeft w:val="0"/>
              <w:marRight w:val="0"/>
              <w:marTop w:val="0"/>
              <w:marBottom w:val="0"/>
              <w:divBdr>
                <w:top w:val="none" w:sz="0" w:space="0" w:color="auto"/>
                <w:left w:val="none" w:sz="0" w:space="0" w:color="auto"/>
                <w:bottom w:val="none" w:sz="0" w:space="0" w:color="auto"/>
                <w:right w:val="none" w:sz="0" w:space="0" w:color="auto"/>
              </w:divBdr>
            </w:div>
            <w:div w:id="1022511012">
              <w:marLeft w:val="0"/>
              <w:marRight w:val="0"/>
              <w:marTop w:val="0"/>
              <w:marBottom w:val="0"/>
              <w:divBdr>
                <w:top w:val="none" w:sz="0" w:space="0" w:color="auto"/>
                <w:left w:val="none" w:sz="0" w:space="0" w:color="auto"/>
                <w:bottom w:val="none" w:sz="0" w:space="0" w:color="auto"/>
                <w:right w:val="none" w:sz="0" w:space="0" w:color="auto"/>
              </w:divBdr>
            </w:div>
            <w:div w:id="1209296492">
              <w:marLeft w:val="0"/>
              <w:marRight w:val="0"/>
              <w:marTop w:val="0"/>
              <w:marBottom w:val="0"/>
              <w:divBdr>
                <w:top w:val="none" w:sz="0" w:space="0" w:color="auto"/>
                <w:left w:val="none" w:sz="0" w:space="0" w:color="auto"/>
                <w:bottom w:val="none" w:sz="0" w:space="0" w:color="auto"/>
                <w:right w:val="none" w:sz="0" w:space="0" w:color="auto"/>
              </w:divBdr>
            </w:div>
            <w:div w:id="1383287810">
              <w:marLeft w:val="0"/>
              <w:marRight w:val="0"/>
              <w:marTop w:val="0"/>
              <w:marBottom w:val="0"/>
              <w:divBdr>
                <w:top w:val="none" w:sz="0" w:space="0" w:color="auto"/>
                <w:left w:val="none" w:sz="0" w:space="0" w:color="auto"/>
                <w:bottom w:val="none" w:sz="0" w:space="0" w:color="auto"/>
                <w:right w:val="none" w:sz="0" w:space="0" w:color="auto"/>
              </w:divBdr>
            </w:div>
            <w:div w:id="19345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0127">
      <w:bodyDiv w:val="1"/>
      <w:marLeft w:val="0"/>
      <w:marRight w:val="0"/>
      <w:marTop w:val="0"/>
      <w:marBottom w:val="0"/>
      <w:divBdr>
        <w:top w:val="none" w:sz="0" w:space="0" w:color="auto"/>
        <w:left w:val="none" w:sz="0" w:space="0" w:color="auto"/>
        <w:bottom w:val="none" w:sz="0" w:space="0" w:color="auto"/>
        <w:right w:val="none" w:sz="0" w:space="0" w:color="auto"/>
      </w:divBdr>
    </w:div>
    <w:div w:id="187764270">
      <w:bodyDiv w:val="1"/>
      <w:marLeft w:val="0"/>
      <w:marRight w:val="0"/>
      <w:marTop w:val="0"/>
      <w:marBottom w:val="0"/>
      <w:divBdr>
        <w:top w:val="none" w:sz="0" w:space="0" w:color="auto"/>
        <w:left w:val="none" w:sz="0" w:space="0" w:color="auto"/>
        <w:bottom w:val="none" w:sz="0" w:space="0" w:color="auto"/>
        <w:right w:val="none" w:sz="0" w:space="0" w:color="auto"/>
      </w:divBdr>
    </w:div>
    <w:div w:id="196435491">
      <w:bodyDiv w:val="1"/>
      <w:marLeft w:val="0"/>
      <w:marRight w:val="0"/>
      <w:marTop w:val="0"/>
      <w:marBottom w:val="0"/>
      <w:divBdr>
        <w:top w:val="none" w:sz="0" w:space="0" w:color="auto"/>
        <w:left w:val="none" w:sz="0" w:space="0" w:color="auto"/>
        <w:bottom w:val="none" w:sz="0" w:space="0" w:color="auto"/>
        <w:right w:val="none" w:sz="0" w:space="0" w:color="auto"/>
      </w:divBdr>
    </w:div>
    <w:div w:id="196629440">
      <w:bodyDiv w:val="1"/>
      <w:marLeft w:val="0"/>
      <w:marRight w:val="0"/>
      <w:marTop w:val="0"/>
      <w:marBottom w:val="0"/>
      <w:divBdr>
        <w:top w:val="none" w:sz="0" w:space="0" w:color="auto"/>
        <w:left w:val="none" w:sz="0" w:space="0" w:color="auto"/>
        <w:bottom w:val="none" w:sz="0" w:space="0" w:color="auto"/>
        <w:right w:val="none" w:sz="0" w:space="0" w:color="auto"/>
      </w:divBdr>
    </w:div>
    <w:div w:id="198712720">
      <w:bodyDiv w:val="1"/>
      <w:marLeft w:val="0"/>
      <w:marRight w:val="0"/>
      <w:marTop w:val="0"/>
      <w:marBottom w:val="0"/>
      <w:divBdr>
        <w:top w:val="none" w:sz="0" w:space="0" w:color="auto"/>
        <w:left w:val="none" w:sz="0" w:space="0" w:color="auto"/>
        <w:bottom w:val="none" w:sz="0" w:space="0" w:color="auto"/>
        <w:right w:val="none" w:sz="0" w:space="0" w:color="auto"/>
      </w:divBdr>
    </w:div>
    <w:div w:id="202526036">
      <w:bodyDiv w:val="1"/>
      <w:marLeft w:val="0"/>
      <w:marRight w:val="0"/>
      <w:marTop w:val="0"/>
      <w:marBottom w:val="0"/>
      <w:divBdr>
        <w:top w:val="none" w:sz="0" w:space="0" w:color="auto"/>
        <w:left w:val="none" w:sz="0" w:space="0" w:color="auto"/>
        <w:bottom w:val="none" w:sz="0" w:space="0" w:color="auto"/>
        <w:right w:val="none" w:sz="0" w:space="0" w:color="auto"/>
      </w:divBdr>
      <w:divsChild>
        <w:div w:id="837304111">
          <w:marLeft w:val="0"/>
          <w:marRight w:val="0"/>
          <w:marTop w:val="0"/>
          <w:marBottom w:val="0"/>
          <w:divBdr>
            <w:top w:val="none" w:sz="0" w:space="0" w:color="auto"/>
            <w:left w:val="none" w:sz="0" w:space="0" w:color="auto"/>
            <w:bottom w:val="none" w:sz="0" w:space="0" w:color="auto"/>
            <w:right w:val="none" w:sz="0" w:space="0" w:color="auto"/>
          </w:divBdr>
        </w:div>
        <w:div w:id="2060393621">
          <w:marLeft w:val="0"/>
          <w:marRight w:val="0"/>
          <w:marTop w:val="0"/>
          <w:marBottom w:val="0"/>
          <w:divBdr>
            <w:top w:val="none" w:sz="0" w:space="0" w:color="auto"/>
            <w:left w:val="none" w:sz="0" w:space="0" w:color="auto"/>
            <w:bottom w:val="none" w:sz="0" w:space="0" w:color="auto"/>
            <w:right w:val="none" w:sz="0" w:space="0" w:color="auto"/>
          </w:divBdr>
        </w:div>
      </w:divsChild>
    </w:div>
    <w:div w:id="212818217">
      <w:bodyDiv w:val="1"/>
      <w:marLeft w:val="0"/>
      <w:marRight w:val="0"/>
      <w:marTop w:val="0"/>
      <w:marBottom w:val="0"/>
      <w:divBdr>
        <w:top w:val="none" w:sz="0" w:space="0" w:color="auto"/>
        <w:left w:val="none" w:sz="0" w:space="0" w:color="auto"/>
        <w:bottom w:val="none" w:sz="0" w:space="0" w:color="auto"/>
        <w:right w:val="none" w:sz="0" w:space="0" w:color="auto"/>
      </w:divBdr>
    </w:div>
    <w:div w:id="225452446">
      <w:bodyDiv w:val="1"/>
      <w:marLeft w:val="0"/>
      <w:marRight w:val="0"/>
      <w:marTop w:val="0"/>
      <w:marBottom w:val="0"/>
      <w:divBdr>
        <w:top w:val="none" w:sz="0" w:space="0" w:color="auto"/>
        <w:left w:val="none" w:sz="0" w:space="0" w:color="auto"/>
        <w:bottom w:val="none" w:sz="0" w:space="0" w:color="auto"/>
        <w:right w:val="none" w:sz="0" w:space="0" w:color="auto"/>
      </w:divBdr>
    </w:div>
    <w:div w:id="251474641">
      <w:bodyDiv w:val="1"/>
      <w:marLeft w:val="0"/>
      <w:marRight w:val="0"/>
      <w:marTop w:val="0"/>
      <w:marBottom w:val="0"/>
      <w:divBdr>
        <w:top w:val="none" w:sz="0" w:space="0" w:color="auto"/>
        <w:left w:val="none" w:sz="0" w:space="0" w:color="auto"/>
        <w:bottom w:val="none" w:sz="0" w:space="0" w:color="auto"/>
        <w:right w:val="none" w:sz="0" w:space="0" w:color="auto"/>
      </w:divBdr>
    </w:div>
    <w:div w:id="261302832">
      <w:bodyDiv w:val="1"/>
      <w:marLeft w:val="0"/>
      <w:marRight w:val="0"/>
      <w:marTop w:val="0"/>
      <w:marBottom w:val="0"/>
      <w:divBdr>
        <w:top w:val="none" w:sz="0" w:space="0" w:color="auto"/>
        <w:left w:val="none" w:sz="0" w:space="0" w:color="auto"/>
        <w:bottom w:val="none" w:sz="0" w:space="0" w:color="auto"/>
        <w:right w:val="none" w:sz="0" w:space="0" w:color="auto"/>
      </w:divBdr>
    </w:div>
    <w:div w:id="265694589">
      <w:bodyDiv w:val="1"/>
      <w:marLeft w:val="0"/>
      <w:marRight w:val="0"/>
      <w:marTop w:val="0"/>
      <w:marBottom w:val="0"/>
      <w:divBdr>
        <w:top w:val="none" w:sz="0" w:space="0" w:color="auto"/>
        <w:left w:val="none" w:sz="0" w:space="0" w:color="auto"/>
        <w:bottom w:val="none" w:sz="0" w:space="0" w:color="auto"/>
        <w:right w:val="none" w:sz="0" w:space="0" w:color="auto"/>
      </w:divBdr>
    </w:div>
    <w:div w:id="272830506">
      <w:bodyDiv w:val="1"/>
      <w:marLeft w:val="0"/>
      <w:marRight w:val="0"/>
      <w:marTop w:val="0"/>
      <w:marBottom w:val="0"/>
      <w:divBdr>
        <w:top w:val="none" w:sz="0" w:space="0" w:color="auto"/>
        <w:left w:val="none" w:sz="0" w:space="0" w:color="auto"/>
        <w:bottom w:val="none" w:sz="0" w:space="0" w:color="auto"/>
        <w:right w:val="none" w:sz="0" w:space="0" w:color="auto"/>
      </w:divBdr>
      <w:divsChild>
        <w:div w:id="1548757218">
          <w:marLeft w:val="0"/>
          <w:marRight w:val="0"/>
          <w:marTop w:val="0"/>
          <w:marBottom w:val="0"/>
          <w:divBdr>
            <w:top w:val="none" w:sz="0" w:space="0" w:color="auto"/>
            <w:left w:val="none" w:sz="0" w:space="0" w:color="auto"/>
            <w:bottom w:val="none" w:sz="0" w:space="0" w:color="auto"/>
            <w:right w:val="none" w:sz="0" w:space="0" w:color="auto"/>
          </w:divBdr>
        </w:div>
        <w:div w:id="1787237623">
          <w:marLeft w:val="0"/>
          <w:marRight w:val="0"/>
          <w:marTop w:val="0"/>
          <w:marBottom w:val="0"/>
          <w:divBdr>
            <w:top w:val="none" w:sz="0" w:space="0" w:color="auto"/>
            <w:left w:val="none" w:sz="0" w:space="0" w:color="auto"/>
            <w:bottom w:val="none" w:sz="0" w:space="0" w:color="auto"/>
            <w:right w:val="none" w:sz="0" w:space="0" w:color="auto"/>
          </w:divBdr>
        </w:div>
        <w:div w:id="1151485738">
          <w:marLeft w:val="0"/>
          <w:marRight w:val="0"/>
          <w:marTop w:val="0"/>
          <w:marBottom w:val="0"/>
          <w:divBdr>
            <w:top w:val="none" w:sz="0" w:space="0" w:color="auto"/>
            <w:left w:val="none" w:sz="0" w:space="0" w:color="auto"/>
            <w:bottom w:val="none" w:sz="0" w:space="0" w:color="auto"/>
            <w:right w:val="none" w:sz="0" w:space="0" w:color="auto"/>
          </w:divBdr>
        </w:div>
        <w:div w:id="668559384">
          <w:marLeft w:val="0"/>
          <w:marRight w:val="0"/>
          <w:marTop w:val="0"/>
          <w:marBottom w:val="0"/>
          <w:divBdr>
            <w:top w:val="none" w:sz="0" w:space="0" w:color="auto"/>
            <w:left w:val="none" w:sz="0" w:space="0" w:color="auto"/>
            <w:bottom w:val="none" w:sz="0" w:space="0" w:color="auto"/>
            <w:right w:val="none" w:sz="0" w:space="0" w:color="auto"/>
          </w:divBdr>
        </w:div>
      </w:divsChild>
    </w:div>
    <w:div w:id="306401600">
      <w:bodyDiv w:val="1"/>
      <w:marLeft w:val="0"/>
      <w:marRight w:val="0"/>
      <w:marTop w:val="0"/>
      <w:marBottom w:val="0"/>
      <w:divBdr>
        <w:top w:val="none" w:sz="0" w:space="0" w:color="auto"/>
        <w:left w:val="none" w:sz="0" w:space="0" w:color="auto"/>
        <w:bottom w:val="none" w:sz="0" w:space="0" w:color="auto"/>
        <w:right w:val="none" w:sz="0" w:space="0" w:color="auto"/>
      </w:divBdr>
    </w:div>
    <w:div w:id="316693680">
      <w:bodyDiv w:val="1"/>
      <w:marLeft w:val="0"/>
      <w:marRight w:val="0"/>
      <w:marTop w:val="0"/>
      <w:marBottom w:val="0"/>
      <w:divBdr>
        <w:top w:val="none" w:sz="0" w:space="0" w:color="auto"/>
        <w:left w:val="none" w:sz="0" w:space="0" w:color="auto"/>
        <w:bottom w:val="none" w:sz="0" w:space="0" w:color="auto"/>
        <w:right w:val="none" w:sz="0" w:space="0" w:color="auto"/>
      </w:divBdr>
    </w:div>
    <w:div w:id="324093344">
      <w:bodyDiv w:val="1"/>
      <w:marLeft w:val="0"/>
      <w:marRight w:val="0"/>
      <w:marTop w:val="0"/>
      <w:marBottom w:val="0"/>
      <w:divBdr>
        <w:top w:val="none" w:sz="0" w:space="0" w:color="auto"/>
        <w:left w:val="none" w:sz="0" w:space="0" w:color="auto"/>
        <w:bottom w:val="none" w:sz="0" w:space="0" w:color="auto"/>
        <w:right w:val="none" w:sz="0" w:space="0" w:color="auto"/>
      </w:divBdr>
    </w:div>
    <w:div w:id="341933042">
      <w:bodyDiv w:val="1"/>
      <w:marLeft w:val="0"/>
      <w:marRight w:val="0"/>
      <w:marTop w:val="0"/>
      <w:marBottom w:val="0"/>
      <w:divBdr>
        <w:top w:val="none" w:sz="0" w:space="0" w:color="auto"/>
        <w:left w:val="none" w:sz="0" w:space="0" w:color="auto"/>
        <w:bottom w:val="none" w:sz="0" w:space="0" w:color="auto"/>
        <w:right w:val="none" w:sz="0" w:space="0" w:color="auto"/>
      </w:divBdr>
    </w:div>
    <w:div w:id="351033558">
      <w:bodyDiv w:val="1"/>
      <w:marLeft w:val="0"/>
      <w:marRight w:val="0"/>
      <w:marTop w:val="0"/>
      <w:marBottom w:val="0"/>
      <w:divBdr>
        <w:top w:val="none" w:sz="0" w:space="0" w:color="auto"/>
        <w:left w:val="none" w:sz="0" w:space="0" w:color="auto"/>
        <w:bottom w:val="none" w:sz="0" w:space="0" w:color="auto"/>
        <w:right w:val="none" w:sz="0" w:space="0" w:color="auto"/>
      </w:divBdr>
    </w:div>
    <w:div w:id="353119261">
      <w:bodyDiv w:val="1"/>
      <w:marLeft w:val="0"/>
      <w:marRight w:val="0"/>
      <w:marTop w:val="0"/>
      <w:marBottom w:val="0"/>
      <w:divBdr>
        <w:top w:val="none" w:sz="0" w:space="0" w:color="auto"/>
        <w:left w:val="none" w:sz="0" w:space="0" w:color="auto"/>
        <w:bottom w:val="none" w:sz="0" w:space="0" w:color="auto"/>
        <w:right w:val="none" w:sz="0" w:space="0" w:color="auto"/>
      </w:divBdr>
    </w:div>
    <w:div w:id="363675466">
      <w:bodyDiv w:val="1"/>
      <w:marLeft w:val="0"/>
      <w:marRight w:val="0"/>
      <w:marTop w:val="0"/>
      <w:marBottom w:val="0"/>
      <w:divBdr>
        <w:top w:val="none" w:sz="0" w:space="0" w:color="auto"/>
        <w:left w:val="none" w:sz="0" w:space="0" w:color="auto"/>
        <w:bottom w:val="none" w:sz="0" w:space="0" w:color="auto"/>
        <w:right w:val="none" w:sz="0" w:space="0" w:color="auto"/>
      </w:divBdr>
    </w:div>
    <w:div w:id="376244705">
      <w:bodyDiv w:val="1"/>
      <w:marLeft w:val="0"/>
      <w:marRight w:val="0"/>
      <w:marTop w:val="0"/>
      <w:marBottom w:val="0"/>
      <w:divBdr>
        <w:top w:val="none" w:sz="0" w:space="0" w:color="auto"/>
        <w:left w:val="none" w:sz="0" w:space="0" w:color="auto"/>
        <w:bottom w:val="none" w:sz="0" w:space="0" w:color="auto"/>
        <w:right w:val="none" w:sz="0" w:space="0" w:color="auto"/>
      </w:divBdr>
    </w:div>
    <w:div w:id="383866998">
      <w:bodyDiv w:val="1"/>
      <w:marLeft w:val="0"/>
      <w:marRight w:val="0"/>
      <w:marTop w:val="0"/>
      <w:marBottom w:val="0"/>
      <w:divBdr>
        <w:top w:val="none" w:sz="0" w:space="0" w:color="auto"/>
        <w:left w:val="none" w:sz="0" w:space="0" w:color="auto"/>
        <w:bottom w:val="none" w:sz="0" w:space="0" w:color="auto"/>
        <w:right w:val="none" w:sz="0" w:space="0" w:color="auto"/>
      </w:divBdr>
    </w:div>
    <w:div w:id="386728406">
      <w:bodyDiv w:val="1"/>
      <w:marLeft w:val="0"/>
      <w:marRight w:val="0"/>
      <w:marTop w:val="0"/>
      <w:marBottom w:val="0"/>
      <w:divBdr>
        <w:top w:val="none" w:sz="0" w:space="0" w:color="auto"/>
        <w:left w:val="none" w:sz="0" w:space="0" w:color="auto"/>
        <w:bottom w:val="none" w:sz="0" w:space="0" w:color="auto"/>
        <w:right w:val="none" w:sz="0" w:space="0" w:color="auto"/>
      </w:divBdr>
    </w:div>
    <w:div w:id="482821405">
      <w:bodyDiv w:val="1"/>
      <w:marLeft w:val="0"/>
      <w:marRight w:val="0"/>
      <w:marTop w:val="0"/>
      <w:marBottom w:val="0"/>
      <w:divBdr>
        <w:top w:val="none" w:sz="0" w:space="0" w:color="auto"/>
        <w:left w:val="none" w:sz="0" w:space="0" w:color="auto"/>
        <w:bottom w:val="none" w:sz="0" w:space="0" w:color="auto"/>
        <w:right w:val="none" w:sz="0" w:space="0" w:color="auto"/>
      </w:divBdr>
    </w:div>
    <w:div w:id="511844272">
      <w:bodyDiv w:val="1"/>
      <w:marLeft w:val="0"/>
      <w:marRight w:val="0"/>
      <w:marTop w:val="0"/>
      <w:marBottom w:val="0"/>
      <w:divBdr>
        <w:top w:val="none" w:sz="0" w:space="0" w:color="auto"/>
        <w:left w:val="none" w:sz="0" w:space="0" w:color="auto"/>
        <w:bottom w:val="none" w:sz="0" w:space="0" w:color="auto"/>
        <w:right w:val="none" w:sz="0" w:space="0" w:color="auto"/>
      </w:divBdr>
    </w:div>
    <w:div w:id="519319702">
      <w:bodyDiv w:val="1"/>
      <w:marLeft w:val="0"/>
      <w:marRight w:val="0"/>
      <w:marTop w:val="0"/>
      <w:marBottom w:val="0"/>
      <w:divBdr>
        <w:top w:val="none" w:sz="0" w:space="0" w:color="auto"/>
        <w:left w:val="none" w:sz="0" w:space="0" w:color="auto"/>
        <w:bottom w:val="none" w:sz="0" w:space="0" w:color="auto"/>
        <w:right w:val="none" w:sz="0" w:space="0" w:color="auto"/>
      </w:divBdr>
    </w:div>
    <w:div w:id="520823170">
      <w:bodyDiv w:val="1"/>
      <w:marLeft w:val="0"/>
      <w:marRight w:val="0"/>
      <w:marTop w:val="0"/>
      <w:marBottom w:val="0"/>
      <w:divBdr>
        <w:top w:val="none" w:sz="0" w:space="0" w:color="auto"/>
        <w:left w:val="none" w:sz="0" w:space="0" w:color="auto"/>
        <w:bottom w:val="none" w:sz="0" w:space="0" w:color="auto"/>
        <w:right w:val="none" w:sz="0" w:space="0" w:color="auto"/>
      </w:divBdr>
    </w:div>
    <w:div w:id="560137395">
      <w:bodyDiv w:val="1"/>
      <w:marLeft w:val="0"/>
      <w:marRight w:val="0"/>
      <w:marTop w:val="0"/>
      <w:marBottom w:val="0"/>
      <w:divBdr>
        <w:top w:val="none" w:sz="0" w:space="0" w:color="auto"/>
        <w:left w:val="none" w:sz="0" w:space="0" w:color="auto"/>
        <w:bottom w:val="none" w:sz="0" w:space="0" w:color="auto"/>
        <w:right w:val="none" w:sz="0" w:space="0" w:color="auto"/>
      </w:divBdr>
    </w:div>
    <w:div w:id="599606961">
      <w:bodyDiv w:val="1"/>
      <w:marLeft w:val="0"/>
      <w:marRight w:val="0"/>
      <w:marTop w:val="0"/>
      <w:marBottom w:val="0"/>
      <w:divBdr>
        <w:top w:val="none" w:sz="0" w:space="0" w:color="auto"/>
        <w:left w:val="none" w:sz="0" w:space="0" w:color="auto"/>
        <w:bottom w:val="none" w:sz="0" w:space="0" w:color="auto"/>
        <w:right w:val="none" w:sz="0" w:space="0" w:color="auto"/>
      </w:divBdr>
    </w:div>
    <w:div w:id="606738801">
      <w:bodyDiv w:val="1"/>
      <w:marLeft w:val="0"/>
      <w:marRight w:val="0"/>
      <w:marTop w:val="0"/>
      <w:marBottom w:val="0"/>
      <w:divBdr>
        <w:top w:val="none" w:sz="0" w:space="0" w:color="auto"/>
        <w:left w:val="none" w:sz="0" w:space="0" w:color="auto"/>
        <w:bottom w:val="none" w:sz="0" w:space="0" w:color="auto"/>
        <w:right w:val="none" w:sz="0" w:space="0" w:color="auto"/>
      </w:divBdr>
    </w:div>
    <w:div w:id="609121011">
      <w:bodyDiv w:val="1"/>
      <w:marLeft w:val="0"/>
      <w:marRight w:val="0"/>
      <w:marTop w:val="0"/>
      <w:marBottom w:val="0"/>
      <w:divBdr>
        <w:top w:val="none" w:sz="0" w:space="0" w:color="auto"/>
        <w:left w:val="none" w:sz="0" w:space="0" w:color="auto"/>
        <w:bottom w:val="none" w:sz="0" w:space="0" w:color="auto"/>
        <w:right w:val="none" w:sz="0" w:space="0" w:color="auto"/>
      </w:divBdr>
    </w:div>
    <w:div w:id="624196103">
      <w:bodyDiv w:val="1"/>
      <w:marLeft w:val="0"/>
      <w:marRight w:val="0"/>
      <w:marTop w:val="0"/>
      <w:marBottom w:val="0"/>
      <w:divBdr>
        <w:top w:val="none" w:sz="0" w:space="0" w:color="auto"/>
        <w:left w:val="none" w:sz="0" w:space="0" w:color="auto"/>
        <w:bottom w:val="none" w:sz="0" w:space="0" w:color="auto"/>
        <w:right w:val="none" w:sz="0" w:space="0" w:color="auto"/>
      </w:divBdr>
    </w:div>
    <w:div w:id="629820097">
      <w:bodyDiv w:val="1"/>
      <w:marLeft w:val="0"/>
      <w:marRight w:val="0"/>
      <w:marTop w:val="0"/>
      <w:marBottom w:val="0"/>
      <w:divBdr>
        <w:top w:val="none" w:sz="0" w:space="0" w:color="auto"/>
        <w:left w:val="none" w:sz="0" w:space="0" w:color="auto"/>
        <w:bottom w:val="none" w:sz="0" w:space="0" w:color="auto"/>
        <w:right w:val="none" w:sz="0" w:space="0" w:color="auto"/>
      </w:divBdr>
    </w:div>
    <w:div w:id="643970376">
      <w:bodyDiv w:val="1"/>
      <w:marLeft w:val="0"/>
      <w:marRight w:val="0"/>
      <w:marTop w:val="0"/>
      <w:marBottom w:val="0"/>
      <w:divBdr>
        <w:top w:val="none" w:sz="0" w:space="0" w:color="auto"/>
        <w:left w:val="none" w:sz="0" w:space="0" w:color="auto"/>
        <w:bottom w:val="none" w:sz="0" w:space="0" w:color="auto"/>
        <w:right w:val="none" w:sz="0" w:space="0" w:color="auto"/>
      </w:divBdr>
    </w:div>
    <w:div w:id="649603958">
      <w:bodyDiv w:val="1"/>
      <w:marLeft w:val="0"/>
      <w:marRight w:val="0"/>
      <w:marTop w:val="0"/>
      <w:marBottom w:val="0"/>
      <w:divBdr>
        <w:top w:val="none" w:sz="0" w:space="0" w:color="auto"/>
        <w:left w:val="none" w:sz="0" w:space="0" w:color="auto"/>
        <w:bottom w:val="none" w:sz="0" w:space="0" w:color="auto"/>
        <w:right w:val="none" w:sz="0" w:space="0" w:color="auto"/>
      </w:divBdr>
    </w:div>
    <w:div w:id="660280698">
      <w:bodyDiv w:val="1"/>
      <w:marLeft w:val="0"/>
      <w:marRight w:val="0"/>
      <w:marTop w:val="0"/>
      <w:marBottom w:val="0"/>
      <w:divBdr>
        <w:top w:val="none" w:sz="0" w:space="0" w:color="auto"/>
        <w:left w:val="none" w:sz="0" w:space="0" w:color="auto"/>
        <w:bottom w:val="none" w:sz="0" w:space="0" w:color="auto"/>
        <w:right w:val="none" w:sz="0" w:space="0" w:color="auto"/>
      </w:divBdr>
    </w:div>
    <w:div w:id="665477517">
      <w:bodyDiv w:val="1"/>
      <w:marLeft w:val="0"/>
      <w:marRight w:val="0"/>
      <w:marTop w:val="0"/>
      <w:marBottom w:val="0"/>
      <w:divBdr>
        <w:top w:val="none" w:sz="0" w:space="0" w:color="auto"/>
        <w:left w:val="none" w:sz="0" w:space="0" w:color="auto"/>
        <w:bottom w:val="none" w:sz="0" w:space="0" w:color="auto"/>
        <w:right w:val="none" w:sz="0" w:space="0" w:color="auto"/>
      </w:divBdr>
    </w:div>
    <w:div w:id="685181699">
      <w:bodyDiv w:val="1"/>
      <w:marLeft w:val="0"/>
      <w:marRight w:val="0"/>
      <w:marTop w:val="0"/>
      <w:marBottom w:val="0"/>
      <w:divBdr>
        <w:top w:val="none" w:sz="0" w:space="0" w:color="auto"/>
        <w:left w:val="none" w:sz="0" w:space="0" w:color="auto"/>
        <w:bottom w:val="none" w:sz="0" w:space="0" w:color="auto"/>
        <w:right w:val="none" w:sz="0" w:space="0" w:color="auto"/>
      </w:divBdr>
    </w:div>
    <w:div w:id="725376559">
      <w:bodyDiv w:val="1"/>
      <w:marLeft w:val="0"/>
      <w:marRight w:val="0"/>
      <w:marTop w:val="0"/>
      <w:marBottom w:val="0"/>
      <w:divBdr>
        <w:top w:val="none" w:sz="0" w:space="0" w:color="auto"/>
        <w:left w:val="none" w:sz="0" w:space="0" w:color="auto"/>
        <w:bottom w:val="none" w:sz="0" w:space="0" w:color="auto"/>
        <w:right w:val="none" w:sz="0" w:space="0" w:color="auto"/>
      </w:divBdr>
    </w:div>
    <w:div w:id="749497582">
      <w:bodyDiv w:val="1"/>
      <w:marLeft w:val="0"/>
      <w:marRight w:val="0"/>
      <w:marTop w:val="0"/>
      <w:marBottom w:val="0"/>
      <w:divBdr>
        <w:top w:val="none" w:sz="0" w:space="0" w:color="auto"/>
        <w:left w:val="none" w:sz="0" w:space="0" w:color="auto"/>
        <w:bottom w:val="none" w:sz="0" w:space="0" w:color="auto"/>
        <w:right w:val="none" w:sz="0" w:space="0" w:color="auto"/>
      </w:divBdr>
    </w:div>
    <w:div w:id="751000957">
      <w:bodyDiv w:val="1"/>
      <w:marLeft w:val="0"/>
      <w:marRight w:val="0"/>
      <w:marTop w:val="0"/>
      <w:marBottom w:val="0"/>
      <w:divBdr>
        <w:top w:val="none" w:sz="0" w:space="0" w:color="auto"/>
        <w:left w:val="none" w:sz="0" w:space="0" w:color="auto"/>
        <w:bottom w:val="none" w:sz="0" w:space="0" w:color="auto"/>
        <w:right w:val="none" w:sz="0" w:space="0" w:color="auto"/>
      </w:divBdr>
    </w:div>
    <w:div w:id="771971698">
      <w:bodyDiv w:val="1"/>
      <w:marLeft w:val="0"/>
      <w:marRight w:val="0"/>
      <w:marTop w:val="0"/>
      <w:marBottom w:val="0"/>
      <w:divBdr>
        <w:top w:val="none" w:sz="0" w:space="0" w:color="auto"/>
        <w:left w:val="none" w:sz="0" w:space="0" w:color="auto"/>
        <w:bottom w:val="none" w:sz="0" w:space="0" w:color="auto"/>
        <w:right w:val="none" w:sz="0" w:space="0" w:color="auto"/>
      </w:divBdr>
    </w:div>
    <w:div w:id="823163851">
      <w:bodyDiv w:val="1"/>
      <w:marLeft w:val="0"/>
      <w:marRight w:val="0"/>
      <w:marTop w:val="0"/>
      <w:marBottom w:val="0"/>
      <w:divBdr>
        <w:top w:val="none" w:sz="0" w:space="0" w:color="auto"/>
        <w:left w:val="none" w:sz="0" w:space="0" w:color="auto"/>
        <w:bottom w:val="none" w:sz="0" w:space="0" w:color="auto"/>
        <w:right w:val="none" w:sz="0" w:space="0" w:color="auto"/>
      </w:divBdr>
    </w:div>
    <w:div w:id="832456276">
      <w:bodyDiv w:val="1"/>
      <w:marLeft w:val="0"/>
      <w:marRight w:val="0"/>
      <w:marTop w:val="0"/>
      <w:marBottom w:val="0"/>
      <w:divBdr>
        <w:top w:val="none" w:sz="0" w:space="0" w:color="auto"/>
        <w:left w:val="none" w:sz="0" w:space="0" w:color="auto"/>
        <w:bottom w:val="none" w:sz="0" w:space="0" w:color="auto"/>
        <w:right w:val="none" w:sz="0" w:space="0" w:color="auto"/>
      </w:divBdr>
    </w:div>
    <w:div w:id="839275842">
      <w:bodyDiv w:val="1"/>
      <w:marLeft w:val="0"/>
      <w:marRight w:val="0"/>
      <w:marTop w:val="0"/>
      <w:marBottom w:val="0"/>
      <w:divBdr>
        <w:top w:val="none" w:sz="0" w:space="0" w:color="auto"/>
        <w:left w:val="none" w:sz="0" w:space="0" w:color="auto"/>
        <w:bottom w:val="none" w:sz="0" w:space="0" w:color="auto"/>
        <w:right w:val="none" w:sz="0" w:space="0" w:color="auto"/>
      </w:divBdr>
    </w:div>
    <w:div w:id="861629494">
      <w:bodyDiv w:val="1"/>
      <w:marLeft w:val="0"/>
      <w:marRight w:val="0"/>
      <w:marTop w:val="0"/>
      <w:marBottom w:val="0"/>
      <w:divBdr>
        <w:top w:val="none" w:sz="0" w:space="0" w:color="auto"/>
        <w:left w:val="none" w:sz="0" w:space="0" w:color="auto"/>
        <w:bottom w:val="none" w:sz="0" w:space="0" w:color="auto"/>
        <w:right w:val="none" w:sz="0" w:space="0" w:color="auto"/>
      </w:divBdr>
    </w:div>
    <w:div w:id="867259219">
      <w:bodyDiv w:val="1"/>
      <w:marLeft w:val="0"/>
      <w:marRight w:val="0"/>
      <w:marTop w:val="0"/>
      <w:marBottom w:val="0"/>
      <w:divBdr>
        <w:top w:val="none" w:sz="0" w:space="0" w:color="auto"/>
        <w:left w:val="none" w:sz="0" w:space="0" w:color="auto"/>
        <w:bottom w:val="none" w:sz="0" w:space="0" w:color="auto"/>
        <w:right w:val="none" w:sz="0" w:space="0" w:color="auto"/>
      </w:divBdr>
    </w:div>
    <w:div w:id="875702291">
      <w:bodyDiv w:val="1"/>
      <w:marLeft w:val="0"/>
      <w:marRight w:val="0"/>
      <w:marTop w:val="0"/>
      <w:marBottom w:val="0"/>
      <w:divBdr>
        <w:top w:val="none" w:sz="0" w:space="0" w:color="auto"/>
        <w:left w:val="none" w:sz="0" w:space="0" w:color="auto"/>
        <w:bottom w:val="none" w:sz="0" w:space="0" w:color="auto"/>
        <w:right w:val="none" w:sz="0" w:space="0" w:color="auto"/>
      </w:divBdr>
    </w:div>
    <w:div w:id="881788683">
      <w:bodyDiv w:val="1"/>
      <w:marLeft w:val="0"/>
      <w:marRight w:val="0"/>
      <w:marTop w:val="0"/>
      <w:marBottom w:val="0"/>
      <w:divBdr>
        <w:top w:val="none" w:sz="0" w:space="0" w:color="auto"/>
        <w:left w:val="none" w:sz="0" w:space="0" w:color="auto"/>
        <w:bottom w:val="none" w:sz="0" w:space="0" w:color="auto"/>
        <w:right w:val="none" w:sz="0" w:space="0" w:color="auto"/>
      </w:divBdr>
    </w:div>
    <w:div w:id="898903725">
      <w:bodyDiv w:val="1"/>
      <w:marLeft w:val="0"/>
      <w:marRight w:val="0"/>
      <w:marTop w:val="0"/>
      <w:marBottom w:val="0"/>
      <w:divBdr>
        <w:top w:val="none" w:sz="0" w:space="0" w:color="auto"/>
        <w:left w:val="none" w:sz="0" w:space="0" w:color="auto"/>
        <w:bottom w:val="none" w:sz="0" w:space="0" w:color="auto"/>
        <w:right w:val="none" w:sz="0" w:space="0" w:color="auto"/>
      </w:divBdr>
    </w:div>
    <w:div w:id="901600559">
      <w:bodyDiv w:val="1"/>
      <w:marLeft w:val="0"/>
      <w:marRight w:val="0"/>
      <w:marTop w:val="0"/>
      <w:marBottom w:val="0"/>
      <w:divBdr>
        <w:top w:val="none" w:sz="0" w:space="0" w:color="auto"/>
        <w:left w:val="none" w:sz="0" w:space="0" w:color="auto"/>
        <w:bottom w:val="none" w:sz="0" w:space="0" w:color="auto"/>
        <w:right w:val="none" w:sz="0" w:space="0" w:color="auto"/>
      </w:divBdr>
    </w:div>
    <w:div w:id="906644830">
      <w:bodyDiv w:val="1"/>
      <w:marLeft w:val="0"/>
      <w:marRight w:val="0"/>
      <w:marTop w:val="0"/>
      <w:marBottom w:val="0"/>
      <w:divBdr>
        <w:top w:val="none" w:sz="0" w:space="0" w:color="auto"/>
        <w:left w:val="none" w:sz="0" w:space="0" w:color="auto"/>
        <w:bottom w:val="none" w:sz="0" w:space="0" w:color="auto"/>
        <w:right w:val="none" w:sz="0" w:space="0" w:color="auto"/>
      </w:divBdr>
    </w:div>
    <w:div w:id="923493413">
      <w:bodyDiv w:val="1"/>
      <w:marLeft w:val="0"/>
      <w:marRight w:val="0"/>
      <w:marTop w:val="0"/>
      <w:marBottom w:val="0"/>
      <w:divBdr>
        <w:top w:val="none" w:sz="0" w:space="0" w:color="auto"/>
        <w:left w:val="none" w:sz="0" w:space="0" w:color="auto"/>
        <w:bottom w:val="none" w:sz="0" w:space="0" w:color="auto"/>
        <w:right w:val="none" w:sz="0" w:space="0" w:color="auto"/>
      </w:divBdr>
    </w:div>
    <w:div w:id="933829268">
      <w:bodyDiv w:val="1"/>
      <w:marLeft w:val="0"/>
      <w:marRight w:val="0"/>
      <w:marTop w:val="0"/>
      <w:marBottom w:val="0"/>
      <w:divBdr>
        <w:top w:val="none" w:sz="0" w:space="0" w:color="auto"/>
        <w:left w:val="none" w:sz="0" w:space="0" w:color="auto"/>
        <w:bottom w:val="none" w:sz="0" w:space="0" w:color="auto"/>
        <w:right w:val="none" w:sz="0" w:space="0" w:color="auto"/>
      </w:divBdr>
    </w:div>
    <w:div w:id="959843149">
      <w:bodyDiv w:val="1"/>
      <w:marLeft w:val="0"/>
      <w:marRight w:val="0"/>
      <w:marTop w:val="0"/>
      <w:marBottom w:val="0"/>
      <w:divBdr>
        <w:top w:val="none" w:sz="0" w:space="0" w:color="auto"/>
        <w:left w:val="none" w:sz="0" w:space="0" w:color="auto"/>
        <w:bottom w:val="none" w:sz="0" w:space="0" w:color="auto"/>
        <w:right w:val="none" w:sz="0" w:space="0" w:color="auto"/>
      </w:divBdr>
    </w:div>
    <w:div w:id="960185469">
      <w:bodyDiv w:val="1"/>
      <w:marLeft w:val="0"/>
      <w:marRight w:val="0"/>
      <w:marTop w:val="0"/>
      <w:marBottom w:val="0"/>
      <w:divBdr>
        <w:top w:val="none" w:sz="0" w:space="0" w:color="auto"/>
        <w:left w:val="none" w:sz="0" w:space="0" w:color="auto"/>
        <w:bottom w:val="none" w:sz="0" w:space="0" w:color="auto"/>
        <w:right w:val="none" w:sz="0" w:space="0" w:color="auto"/>
      </w:divBdr>
    </w:div>
    <w:div w:id="989140461">
      <w:bodyDiv w:val="1"/>
      <w:marLeft w:val="0"/>
      <w:marRight w:val="0"/>
      <w:marTop w:val="0"/>
      <w:marBottom w:val="0"/>
      <w:divBdr>
        <w:top w:val="none" w:sz="0" w:space="0" w:color="auto"/>
        <w:left w:val="none" w:sz="0" w:space="0" w:color="auto"/>
        <w:bottom w:val="none" w:sz="0" w:space="0" w:color="auto"/>
        <w:right w:val="none" w:sz="0" w:space="0" w:color="auto"/>
      </w:divBdr>
    </w:div>
    <w:div w:id="997268111">
      <w:bodyDiv w:val="1"/>
      <w:marLeft w:val="0"/>
      <w:marRight w:val="0"/>
      <w:marTop w:val="0"/>
      <w:marBottom w:val="0"/>
      <w:divBdr>
        <w:top w:val="none" w:sz="0" w:space="0" w:color="auto"/>
        <w:left w:val="none" w:sz="0" w:space="0" w:color="auto"/>
        <w:bottom w:val="none" w:sz="0" w:space="0" w:color="auto"/>
        <w:right w:val="none" w:sz="0" w:space="0" w:color="auto"/>
      </w:divBdr>
    </w:div>
    <w:div w:id="1004356256">
      <w:bodyDiv w:val="1"/>
      <w:marLeft w:val="0"/>
      <w:marRight w:val="0"/>
      <w:marTop w:val="0"/>
      <w:marBottom w:val="0"/>
      <w:divBdr>
        <w:top w:val="none" w:sz="0" w:space="0" w:color="auto"/>
        <w:left w:val="none" w:sz="0" w:space="0" w:color="auto"/>
        <w:bottom w:val="none" w:sz="0" w:space="0" w:color="auto"/>
        <w:right w:val="none" w:sz="0" w:space="0" w:color="auto"/>
      </w:divBdr>
    </w:div>
    <w:div w:id="1005591493">
      <w:bodyDiv w:val="1"/>
      <w:marLeft w:val="0"/>
      <w:marRight w:val="0"/>
      <w:marTop w:val="0"/>
      <w:marBottom w:val="0"/>
      <w:divBdr>
        <w:top w:val="none" w:sz="0" w:space="0" w:color="auto"/>
        <w:left w:val="none" w:sz="0" w:space="0" w:color="auto"/>
        <w:bottom w:val="none" w:sz="0" w:space="0" w:color="auto"/>
        <w:right w:val="none" w:sz="0" w:space="0" w:color="auto"/>
      </w:divBdr>
    </w:div>
    <w:div w:id="1010332785">
      <w:bodyDiv w:val="1"/>
      <w:marLeft w:val="0"/>
      <w:marRight w:val="0"/>
      <w:marTop w:val="0"/>
      <w:marBottom w:val="0"/>
      <w:divBdr>
        <w:top w:val="none" w:sz="0" w:space="0" w:color="auto"/>
        <w:left w:val="none" w:sz="0" w:space="0" w:color="auto"/>
        <w:bottom w:val="none" w:sz="0" w:space="0" w:color="auto"/>
        <w:right w:val="none" w:sz="0" w:space="0" w:color="auto"/>
      </w:divBdr>
    </w:div>
    <w:div w:id="1016076987">
      <w:bodyDiv w:val="1"/>
      <w:marLeft w:val="0"/>
      <w:marRight w:val="0"/>
      <w:marTop w:val="0"/>
      <w:marBottom w:val="0"/>
      <w:divBdr>
        <w:top w:val="none" w:sz="0" w:space="0" w:color="auto"/>
        <w:left w:val="none" w:sz="0" w:space="0" w:color="auto"/>
        <w:bottom w:val="none" w:sz="0" w:space="0" w:color="auto"/>
        <w:right w:val="none" w:sz="0" w:space="0" w:color="auto"/>
      </w:divBdr>
    </w:div>
    <w:div w:id="1035353841">
      <w:bodyDiv w:val="1"/>
      <w:marLeft w:val="0"/>
      <w:marRight w:val="0"/>
      <w:marTop w:val="0"/>
      <w:marBottom w:val="0"/>
      <w:divBdr>
        <w:top w:val="none" w:sz="0" w:space="0" w:color="auto"/>
        <w:left w:val="none" w:sz="0" w:space="0" w:color="auto"/>
        <w:bottom w:val="none" w:sz="0" w:space="0" w:color="auto"/>
        <w:right w:val="none" w:sz="0" w:space="0" w:color="auto"/>
      </w:divBdr>
    </w:div>
    <w:div w:id="1037047593">
      <w:bodyDiv w:val="1"/>
      <w:marLeft w:val="0"/>
      <w:marRight w:val="0"/>
      <w:marTop w:val="0"/>
      <w:marBottom w:val="0"/>
      <w:divBdr>
        <w:top w:val="none" w:sz="0" w:space="0" w:color="auto"/>
        <w:left w:val="none" w:sz="0" w:space="0" w:color="auto"/>
        <w:bottom w:val="none" w:sz="0" w:space="0" w:color="auto"/>
        <w:right w:val="none" w:sz="0" w:space="0" w:color="auto"/>
      </w:divBdr>
    </w:div>
    <w:div w:id="1075515135">
      <w:bodyDiv w:val="1"/>
      <w:marLeft w:val="0"/>
      <w:marRight w:val="0"/>
      <w:marTop w:val="0"/>
      <w:marBottom w:val="0"/>
      <w:divBdr>
        <w:top w:val="none" w:sz="0" w:space="0" w:color="auto"/>
        <w:left w:val="none" w:sz="0" w:space="0" w:color="auto"/>
        <w:bottom w:val="none" w:sz="0" w:space="0" w:color="auto"/>
        <w:right w:val="none" w:sz="0" w:space="0" w:color="auto"/>
      </w:divBdr>
    </w:div>
    <w:div w:id="1076779096">
      <w:bodyDiv w:val="1"/>
      <w:marLeft w:val="0"/>
      <w:marRight w:val="0"/>
      <w:marTop w:val="0"/>
      <w:marBottom w:val="0"/>
      <w:divBdr>
        <w:top w:val="none" w:sz="0" w:space="0" w:color="auto"/>
        <w:left w:val="none" w:sz="0" w:space="0" w:color="auto"/>
        <w:bottom w:val="none" w:sz="0" w:space="0" w:color="auto"/>
        <w:right w:val="none" w:sz="0" w:space="0" w:color="auto"/>
      </w:divBdr>
    </w:div>
    <w:div w:id="1076975849">
      <w:bodyDiv w:val="1"/>
      <w:marLeft w:val="0"/>
      <w:marRight w:val="0"/>
      <w:marTop w:val="0"/>
      <w:marBottom w:val="0"/>
      <w:divBdr>
        <w:top w:val="none" w:sz="0" w:space="0" w:color="auto"/>
        <w:left w:val="none" w:sz="0" w:space="0" w:color="auto"/>
        <w:bottom w:val="none" w:sz="0" w:space="0" w:color="auto"/>
        <w:right w:val="none" w:sz="0" w:space="0" w:color="auto"/>
      </w:divBdr>
    </w:div>
    <w:div w:id="1079794494">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110585153">
      <w:bodyDiv w:val="1"/>
      <w:marLeft w:val="0"/>
      <w:marRight w:val="0"/>
      <w:marTop w:val="0"/>
      <w:marBottom w:val="0"/>
      <w:divBdr>
        <w:top w:val="none" w:sz="0" w:space="0" w:color="auto"/>
        <w:left w:val="none" w:sz="0" w:space="0" w:color="auto"/>
        <w:bottom w:val="none" w:sz="0" w:space="0" w:color="auto"/>
        <w:right w:val="none" w:sz="0" w:space="0" w:color="auto"/>
      </w:divBdr>
    </w:div>
    <w:div w:id="1122723586">
      <w:bodyDiv w:val="1"/>
      <w:marLeft w:val="0"/>
      <w:marRight w:val="0"/>
      <w:marTop w:val="0"/>
      <w:marBottom w:val="0"/>
      <w:divBdr>
        <w:top w:val="none" w:sz="0" w:space="0" w:color="auto"/>
        <w:left w:val="none" w:sz="0" w:space="0" w:color="auto"/>
        <w:bottom w:val="none" w:sz="0" w:space="0" w:color="auto"/>
        <w:right w:val="none" w:sz="0" w:space="0" w:color="auto"/>
      </w:divBdr>
    </w:div>
    <w:div w:id="1128621676">
      <w:bodyDiv w:val="1"/>
      <w:marLeft w:val="0"/>
      <w:marRight w:val="0"/>
      <w:marTop w:val="0"/>
      <w:marBottom w:val="0"/>
      <w:divBdr>
        <w:top w:val="none" w:sz="0" w:space="0" w:color="auto"/>
        <w:left w:val="none" w:sz="0" w:space="0" w:color="auto"/>
        <w:bottom w:val="none" w:sz="0" w:space="0" w:color="auto"/>
        <w:right w:val="none" w:sz="0" w:space="0" w:color="auto"/>
      </w:divBdr>
    </w:div>
    <w:div w:id="1136525738">
      <w:bodyDiv w:val="1"/>
      <w:marLeft w:val="0"/>
      <w:marRight w:val="0"/>
      <w:marTop w:val="0"/>
      <w:marBottom w:val="0"/>
      <w:divBdr>
        <w:top w:val="none" w:sz="0" w:space="0" w:color="auto"/>
        <w:left w:val="none" w:sz="0" w:space="0" w:color="auto"/>
        <w:bottom w:val="none" w:sz="0" w:space="0" w:color="auto"/>
        <w:right w:val="none" w:sz="0" w:space="0" w:color="auto"/>
      </w:divBdr>
    </w:div>
    <w:div w:id="1141966240">
      <w:bodyDiv w:val="1"/>
      <w:marLeft w:val="0"/>
      <w:marRight w:val="0"/>
      <w:marTop w:val="0"/>
      <w:marBottom w:val="0"/>
      <w:divBdr>
        <w:top w:val="none" w:sz="0" w:space="0" w:color="auto"/>
        <w:left w:val="none" w:sz="0" w:space="0" w:color="auto"/>
        <w:bottom w:val="none" w:sz="0" w:space="0" w:color="auto"/>
        <w:right w:val="none" w:sz="0" w:space="0" w:color="auto"/>
      </w:divBdr>
    </w:div>
    <w:div w:id="1168441501">
      <w:bodyDiv w:val="1"/>
      <w:marLeft w:val="0"/>
      <w:marRight w:val="0"/>
      <w:marTop w:val="0"/>
      <w:marBottom w:val="0"/>
      <w:divBdr>
        <w:top w:val="none" w:sz="0" w:space="0" w:color="auto"/>
        <w:left w:val="none" w:sz="0" w:space="0" w:color="auto"/>
        <w:bottom w:val="none" w:sz="0" w:space="0" w:color="auto"/>
        <w:right w:val="none" w:sz="0" w:space="0" w:color="auto"/>
      </w:divBdr>
    </w:div>
    <w:div w:id="1173448261">
      <w:bodyDiv w:val="1"/>
      <w:marLeft w:val="0"/>
      <w:marRight w:val="0"/>
      <w:marTop w:val="0"/>
      <w:marBottom w:val="0"/>
      <w:divBdr>
        <w:top w:val="none" w:sz="0" w:space="0" w:color="auto"/>
        <w:left w:val="none" w:sz="0" w:space="0" w:color="auto"/>
        <w:bottom w:val="none" w:sz="0" w:space="0" w:color="auto"/>
        <w:right w:val="none" w:sz="0" w:space="0" w:color="auto"/>
      </w:divBdr>
      <w:divsChild>
        <w:div w:id="946935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435583">
      <w:bodyDiv w:val="1"/>
      <w:marLeft w:val="0"/>
      <w:marRight w:val="0"/>
      <w:marTop w:val="0"/>
      <w:marBottom w:val="0"/>
      <w:divBdr>
        <w:top w:val="none" w:sz="0" w:space="0" w:color="auto"/>
        <w:left w:val="none" w:sz="0" w:space="0" w:color="auto"/>
        <w:bottom w:val="none" w:sz="0" w:space="0" w:color="auto"/>
        <w:right w:val="none" w:sz="0" w:space="0" w:color="auto"/>
      </w:divBdr>
    </w:div>
    <w:div w:id="1212575825">
      <w:bodyDiv w:val="1"/>
      <w:marLeft w:val="0"/>
      <w:marRight w:val="0"/>
      <w:marTop w:val="0"/>
      <w:marBottom w:val="0"/>
      <w:divBdr>
        <w:top w:val="none" w:sz="0" w:space="0" w:color="auto"/>
        <w:left w:val="none" w:sz="0" w:space="0" w:color="auto"/>
        <w:bottom w:val="none" w:sz="0" w:space="0" w:color="auto"/>
        <w:right w:val="none" w:sz="0" w:space="0" w:color="auto"/>
      </w:divBdr>
    </w:div>
    <w:div w:id="1238827392">
      <w:bodyDiv w:val="1"/>
      <w:marLeft w:val="0"/>
      <w:marRight w:val="0"/>
      <w:marTop w:val="0"/>
      <w:marBottom w:val="0"/>
      <w:divBdr>
        <w:top w:val="none" w:sz="0" w:space="0" w:color="auto"/>
        <w:left w:val="none" w:sz="0" w:space="0" w:color="auto"/>
        <w:bottom w:val="none" w:sz="0" w:space="0" w:color="auto"/>
        <w:right w:val="none" w:sz="0" w:space="0" w:color="auto"/>
      </w:divBdr>
    </w:div>
    <w:div w:id="1245333571">
      <w:bodyDiv w:val="1"/>
      <w:marLeft w:val="0"/>
      <w:marRight w:val="0"/>
      <w:marTop w:val="0"/>
      <w:marBottom w:val="0"/>
      <w:divBdr>
        <w:top w:val="none" w:sz="0" w:space="0" w:color="auto"/>
        <w:left w:val="none" w:sz="0" w:space="0" w:color="auto"/>
        <w:bottom w:val="none" w:sz="0" w:space="0" w:color="auto"/>
        <w:right w:val="none" w:sz="0" w:space="0" w:color="auto"/>
      </w:divBdr>
    </w:div>
    <w:div w:id="1261764789">
      <w:bodyDiv w:val="1"/>
      <w:marLeft w:val="0"/>
      <w:marRight w:val="0"/>
      <w:marTop w:val="0"/>
      <w:marBottom w:val="0"/>
      <w:divBdr>
        <w:top w:val="none" w:sz="0" w:space="0" w:color="auto"/>
        <w:left w:val="none" w:sz="0" w:space="0" w:color="auto"/>
        <w:bottom w:val="none" w:sz="0" w:space="0" w:color="auto"/>
        <w:right w:val="none" w:sz="0" w:space="0" w:color="auto"/>
      </w:divBdr>
    </w:div>
    <w:div w:id="1269121415">
      <w:bodyDiv w:val="1"/>
      <w:marLeft w:val="0"/>
      <w:marRight w:val="0"/>
      <w:marTop w:val="0"/>
      <w:marBottom w:val="0"/>
      <w:divBdr>
        <w:top w:val="none" w:sz="0" w:space="0" w:color="auto"/>
        <w:left w:val="none" w:sz="0" w:space="0" w:color="auto"/>
        <w:bottom w:val="none" w:sz="0" w:space="0" w:color="auto"/>
        <w:right w:val="none" w:sz="0" w:space="0" w:color="auto"/>
      </w:divBdr>
    </w:div>
    <w:div w:id="1271355460">
      <w:bodyDiv w:val="1"/>
      <w:marLeft w:val="0"/>
      <w:marRight w:val="0"/>
      <w:marTop w:val="0"/>
      <w:marBottom w:val="0"/>
      <w:divBdr>
        <w:top w:val="none" w:sz="0" w:space="0" w:color="auto"/>
        <w:left w:val="none" w:sz="0" w:space="0" w:color="auto"/>
        <w:bottom w:val="none" w:sz="0" w:space="0" w:color="auto"/>
        <w:right w:val="none" w:sz="0" w:space="0" w:color="auto"/>
      </w:divBdr>
    </w:div>
    <w:div w:id="1283537494">
      <w:bodyDiv w:val="1"/>
      <w:marLeft w:val="0"/>
      <w:marRight w:val="0"/>
      <w:marTop w:val="0"/>
      <w:marBottom w:val="0"/>
      <w:divBdr>
        <w:top w:val="none" w:sz="0" w:space="0" w:color="auto"/>
        <w:left w:val="none" w:sz="0" w:space="0" w:color="auto"/>
        <w:bottom w:val="none" w:sz="0" w:space="0" w:color="auto"/>
        <w:right w:val="none" w:sz="0" w:space="0" w:color="auto"/>
      </w:divBdr>
    </w:div>
    <w:div w:id="1289898182">
      <w:bodyDiv w:val="1"/>
      <w:marLeft w:val="0"/>
      <w:marRight w:val="0"/>
      <w:marTop w:val="0"/>
      <w:marBottom w:val="0"/>
      <w:divBdr>
        <w:top w:val="none" w:sz="0" w:space="0" w:color="auto"/>
        <w:left w:val="none" w:sz="0" w:space="0" w:color="auto"/>
        <w:bottom w:val="none" w:sz="0" w:space="0" w:color="auto"/>
        <w:right w:val="none" w:sz="0" w:space="0" w:color="auto"/>
      </w:divBdr>
    </w:div>
    <w:div w:id="1302728000">
      <w:bodyDiv w:val="1"/>
      <w:marLeft w:val="0"/>
      <w:marRight w:val="0"/>
      <w:marTop w:val="0"/>
      <w:marBottom w:val="0"/>
      <w:divBdr>
        <w:top w:val="none" w:sz="0" w:space="0" w:color="auto"/>
        <w:left w:val="none" w:sz="0" w:space="0" w:color="auto"/>
        <w:bottom w:val="none" w:sz="0" w:space="0" w:color="auto"/>
        <w:right w:val="none" w:sz="0" w:space="0" w:color="auto"/>
      </w:divBdr>
    </w:div>
    <w:div w:id="1324746241">
      <w:bodyDiv w:val="1"/>
      <w:marLeft w:val="0"/>
      <w:marRight w:val="0"/>
      <w:marTop w:val="0"/>
      <w:marBottom w:val="0"/>
      <w:divBdr>
        <w:top w:val="none" w:sz="0" w:space="0" w:color="auto"/>
        <w:left w:val="none" w:sz="0" w:space="0" w:color="auto"/>
        <w:bottom w:val="none" w:sz="0" w:space="0" w:color="auto"/>
        <w:right w:val="none" w:sz="0" w:space="0" w:color="auto"/>
      </w:divBdr>
    </w:div>
    <w:div w:id="1334600938">
      <w:bodyDiv w:val="1"/>
      <w:marLeft w:val="0"/>
      <w:marRight w:val="0"/>
      <w:marTop w:val="0"/>
      <w:marBottom w:val="0"/>
      <w:divBdr>
        <w:top w:val="none" w:sz="0" w:space="0" w:color="auto"/>
        <w:left w:val="none" w:sz="0" w:space="0" w:color="auto"/>
        <w:bottom w:val="none" w:sz="0" w:space="0" w:color="auto"/>
        <w:right w:val="none" w:sz="0" w:space="0" w:color="auto"/>
      </w:divBdr>
    </w:div>
    <w:div w:id="1391148158">
      <w:bodyDiv w:val="1"/>
      <w:marLeft w:val="0"/>
      <w:marRight w:val="0"/>
      <w:marTop w:val="0"/>
      <w:marBottom w:val="0"/>
      <w:divBdr>
        <w:top w:val="none" w:sz="0" w:space="0" w:color="auto"/>
        <w:left w:val="none" w:sz="0" w:space="0" w:color="auto"/>
        <w:bottom w:val="none" w:sz="0" w:space="0" w:color="auto"/>
        <w:right w:val="none" w:sz="0" w:space="0" w:color="auto"/>
      </w:divBdr>
    </w:div>
    <w:div w:id="1399669270">
      <w:bodyDiv w:val="1"/>
      <w:marLeft w:val="0"/>
      <w:marRight w:val="0"/>
      <w:marTop w:val="0"/>
      <w:marBottom w:val="0"/>
      <w:divBdr>
        <w:top w:val="none" w:sz="0" w:space="0" w:color="auto"/>
        <w:left w:val="none" w:sz="0" w:space="0" w:color="auto"/>
        <w:bottom w:val="none" w:sz="0" w:space="0" w:color="auto"/>
        <w:right w:val="none" w:sz="0" w:space="0" w:color="auto"/>
      </w:divBdr>
    </w:div>
    <w:div w:id="1404253414">
      <w:bodyDiv w:val="1"/>
      <w:marLeft w:val="0"/>
      <w:marRight w:val="0"/>
      <w:marTop w:val="0"/>
      <w:marBottom w:val="0"/>
      <w:divBdr>
        <w:top w:val="none" w:sz="0" w:space="0" w:color="auto"/>
        <w:left w:val="none" w:sz="0" w:space="0" w:color="auto"/>
        <w:bottom w:val="none" w:sz="0" w:space="0" w:color="auto"/>
        <w:right w:val="none" w:sz="0" w:space="0" w:color="auto"/>
      </w:divBdr>
    </w:div>
    <w:div w:id="1417676835">
      <w:bodyDiv w:val="1"/>
      <w:marLeft w:val="0"/>
      <w:marRight w:val="0"/>
      <w:marTop w:val="0"/>
      <w:marBottom w:val="0"/>
      <w:divBdr>
        <w:top w:val="none" w:sz="0" w:space="0" w:color="auto"/>
        <w:left w:val="none" w:sz="0" w:space="0" w:color="auto"/>
        <w:bottom w:val="none" w:sz="0" w:space="0" w:color="auto"/>
        <w:right w:val="none" w:sz="0" w:space="0" w:color="auto"/>
      </w:divBdr>
    </w:div>
    <w:div w:id="1432623708">
      <w:bodyDiv w:val="1"/>
      <w:marLeft w:val="0"/>
      <w:marRight w:val="0"/>
      <w:marTop w:val="0"/>
      <w:marBottom w:val="0"/>
      <w:divBdr>
        <w:top w:val="none" w:sz="0" w:space="0" w:color="auto"/>
        <w:left w:val="none" w:sz="0" w:space="0" w:color="auto"/>
        <w:bottom w:val="none" w:sz="0" w:space="0" w:color="auto"/>
        <w:right w:val="none" w:sz="0" w:space="0" w:color="auto"/>
      </w:divBdr>
    </w:div>
    <w:div w:id="1446273682">
      <w:bodyDiv w:val="1"/>
      <w:marLeft w:val="0"/>
      <w:marRight w:val="0"/>
      <w:marTop w:val="0"/>
      <w:marBottom w:val="0"/>
      <w:divBdr>
        <w:top w:val="none" w:sz="0" w:space="0" w:color="auto"/>
        <w:left w:val="none" w:sz="0" w:space="0" w:color="auto"/>
        <w:bottom w:val="none" w:sz="0" w:space="0" w:color="auto"/>
        <w:right w:val="none" w:sz="0" w:space="0" w:color="auto"/>
      </w:divBdr>
    </w:div>
    <w:div w:id="1449278833">
      <w:bodyDiv w:val="1"/>
      <w:marLeft w:val="0"/>
      <w:marRight w:val="0"/>
      <w:marTop w:val="0"/>
      <w:marBottom w:val="0"/>
      <w:divBdr>
        <w:top w:val="none" w:sz="0" w:space="0" w:color="auto"/>
        <w:left w:val="none" w:sz="0" w:space="0" w:color="auto"/>
        <w:bottom w:val="none" w:sz="0" w:space="0" w:color="auto"/>
        <w:right w:val="none" w:sz="0" w:space="0" w:color="auto"/>
      </w:divBdr>
    </w:div>
    <w:div w:id="1456949951">
      <w:bodyDiv w:val="1"/>
      <w:marLeft w:val="0"/>
      <w:marRight w:val="0"/>
      <w:marTop w:val="0"/>
      <w:marBottom w:val="0"/>
      <w:divBdr>
        <w:top w:val="none" w:sz="0" w:space="0" w:color="auto"/>
        <w:left w:val="none" w:sz="0" w:space="0" w:color="auto"/>
        <w:bottom w:val="none" w:sz="0" w:space="0" w:color="auto"/>
        <w:right w:val="none" w:sz="0" w:space="0" w:color="auto"/>
      </w:divBdr>
    </w:div>
    <w:div w:id="1487353916">
      <w:bodyDiv w:val="1"/>
      <w:marLeft w:val="0"/>
      <w:marRight w:val="0"/>
      <w:marTop w:val="0"/>
      <w:marBottom w:val="0"/>
      <w:divBdr>
        <w:top w:val="none" w:sz="0" w:space="0" w:color="auto"/>
        <w:left w:val="none" w:sz="0" w:space="0" w:color="auto"/>
        <w:bottom w:val="none" w:sz="0" w:space="0" w:color="auto"/>
        <w:right w:val="none" w:sz="0" w:space="0" w:color="auto"/>
      </w:divBdr>
    </w:div>
    <w:div w:id="1497381141">
      <w:bodyDiv w:val="1"/>
      <w:marLeft w:val="0"/>
      <w:marRight w:val="0"/>
      <w:marTop w:val="0"/>
      <w:marBottom w:val="0"/>
      <w:divBdr>
        <w:top w:val="none" w:sz="0" w:space="0" w:color="auto"/>
        <w:left w:val="none" w:sz="0" w:space="0" w:color="auto"/>
        <w:bottom w:val="none" w:sz="0" w:space="0" w:color="auto"/>
        <w:right w:val="none" w:sz="0" w:space="0" w:color="auto"/>
      </w:divBdr>
    </w:div>
    <w:div w:id="1533305453">
      <w:bodyDiv w:val="1"/>
      <w:marLeft w:val="0"/>
      <w:marRight w:val="0"/>
      <w:marTop w:val="0"/>
      <w:marBottom w:val="0"/>
      <w:divBdr>
        <w:top w:val="none" w:sz="0" w:space="0" w:color="auto"/>
        <w:left w:val="none" w:sz="0" w:space="0" w:color="auto"/>
        <w:bottom w:val="none" w:sz="0" w:space="0" w:color="auto"/>
        <w:right w:val="none" w:sz="0" w:space="0" w:color="auto"/>
      </w:divBdr>
    </w:div>
    <w:div w:id="1544945701">
      <w:bodyDiv w:val="1"/>
      <w:marLeft w:val="0"/>
      <w:marRight w:val="0"/>
      <w:marTop w:val="0"/>
      <w:marBottom w:val="0"/>
      <w:divBdr>
        <w:top w:val="none" w:sz="0" w:space="0" w:color="auto"/>
        <w:left w:val="none" w:sz="0" w:space="0" w:color="auto"/>
        <w:bottom w:val="none" w:sz="0" w:space="0" w:color="auto"/>
        <w:right w:val="none" w:sz="0" w:space="0" w:color="auto"/>
      </w:divBdr>
    </w:div>
    <w:div w:id="1556508788">
      <w:bodyDiv w:val="1"/>
      <w:marLeft w:val="0"/>
      <w:marRight w:val="0"/>
      <w:marTop w:val="0"/>
      <w:marBottom w:val="0"/>
      <w:divBdr>
        <w:top w:val="none" w:sz="0" w:space="0" w:color="auto"/>
        <w:left w:val="none" w:sz="0" w:space="0" w:color="auto"/>
        <w:bottom w:val="none" w:sz="0" w:space="0" w:color="auto"/>
        <w:right w:val="none" w:sz="0" w:space="0" w:color="auto"/>
      </w:divBdr>
    </w:div>
    <w:div w:id="1562402568">
      <w:bodyDiv w:val="1"/>
      <w:marLeft w:val="0"/>
      <w:marRight w:val="0"/>
      <w:marTop w:val="0"/>
      <w:marBottom w:val="0"/>
      <w:divBdr>
        <w:top w:val="none" w:sz="0" w:space="0" w:color="auto"/>
        <w:left w:val="none" w:sz="0" w:space="0" w:color="auto"/>
        <w:bottom w:val="none" w:sz="0" w:space="0" w:color="auto"/>
        <w:right w:val="none" w:sz="0" w:space="0" w:color="auto"/>
      </w:divBdr>
    </w:div>
    <w:div w:id="1591348537">
      <w:bodyDiv w:val="1"/>
      <w:marLeft w:val="0"/>
      <w:marRight w:val="0"/>
      <w:marTop w:val="0"/>
      <w:marBottom w:val="0"/>
      <w:divBdr>
        <w:top w:val="none" w:sz="0" w:space="0" w:color="auto"/>
        <w:left w:val="none" w:sz="0" w:space="0" w:color="auto"/>
        <w:bottom w:val="none" w:sz="0" w:space="0" w:color="auto"/>
        <w:right w:val="none" w:sz="0" w:space="0" w:color="auto"/>
      </w:divBdr>
    </w:div>
    <w:div w:id="1641181726">
      <w:bodyDiv w:val="1"/>
      <w:marLeft w:val="0"/>
      <w:marRight w:val="0"/>
      <w:marTop w:val="0"/>
      <w:marBottom w:val="0"/>
      <w:divBdr>
        <w:top w:val="none" w:sz="0" w:space="0" w:color="auto"/>
        <w:left w:val="none" w:sz="0" w:space="0" w:color="auto"/>
        <w:bottom w:val="none" w:sz="0" w:space="0" w:color="auto"/>
        <w:right w:val="none" w:sz="0" w:space="0" w:color="auto"/>
      </w:divBdr>
    </w:div>
    <w:div w:id="1646012239">
      <w:bodyDiv w:val="1"/>
      <w:marLeft w:val="0"/>
      <w:marRight w:val="0"/>
      <w:marTop w:val="0"/>
      <w:marBottom w:val="0"/>
      <w:divBdr>
        <w:top w:val="none" w:sz="0" w:space="0" w:color="auto"/>
        <w:left w:val="none" w:sz="0" w:space="0" w:color="auto"/>
        <w:bottom w:val="none" w:sz="0" w:space="0" w:color="auto"/>
        <w:right w:val="none" w:sz="0" w:space="0" w:color="auto"/>
      </w:divBdr>
    </w:div>
    <w:div w:id="1670061290">
      <w:bodyDiv w:val="1"/>
      <w:marLeft w:val="0"/>
      <w:marRight w:val="0"/>
      <w:marTop w:val="0"/>
      <w:marBottom w:val="0"/>
      <w:divBdr>
        <w:top w:val="none" w:sz="0" w:space="0" w:color="auto"/>
        <w:left w:val="none" w:sz="0" w:space="0" w:color="auto"/>
        <w:bottom w:val="none" w:sz="0" w:space="0" w:color="auto"/>
        <w:right w:val="none" w:sz="0" w:space="0" w:color="auto"/>
      </w:divBdr>
    </w:div>
    <w:div w:id="1684045265">
      <w:bodyDiv w:val="1"/>
      <w:marLeft w:val="0"/>
      <w:marRight w:val="0"/>
      <w:marTop w:val="0"/>
      <w:marBottom w:val="0"/>
      <w:divBdr>
        <w:top w:val="none" w:sz="0" w:space="0" w:color="auto"/>
        <w:left w:val="none" w:sz="0" w:space="0" w:color="auto"/>
        <w:bottom w:val="none" w:sz="0" w:space="0" w:color="auto"/>
        <w:right w:val="none" w:sz="0" w:space="0" w:color="auto"/>
      </w:divBdr>
    </w:div>
    <w:div w:id="1701936825">
      <w:bodyDiv w:val="1"/>
      <w:marLeft w:val="0"/>
      <w:marRight w:val="0"/>
      <w:marTop w:val="0"/>
      <w:marBottom w:val="0"/>
      <w:divBdr>
        <w:top w:val="none" w:sz="0" w:space="0" w:color="auto"/>
        <w:left w:val="none" w:sz="0" w:space="0" w:color="auto"/>
        <w:bottom w:val="none" w:sz="0" w:space="0" w:color="auto"/>
        <w:right w:val="none" w:sz="0" w:space="0" w:color="auto"/>
      </w:divBdr>
    </w:div>
    <w:div w:id="1755858538">
      <w:bodyDiv w:val="1"/>
      <w:marLeft w:val="0"/>
      <w:marRight w:val="0"/>
      <w:marTop w:val="0"/>
      <w:marBottom w:val="0"/>
      <w:divBdr>
        <w:top w:val="none" w:sz="0" w:space="0" w:color="auto"/>
        <w:left w:val="none" w:sz="0" w:space="0" w:color="auto"/>
        <w:bottom w:val="none" w:sz="0" w:space="0" w:color="auto"/>
        <w:right w:val="none" w:sz="0" w:space="0" w:color="auto"/>
      </w:divBdr>
    </w:div>
    <w:div w:id="1756244134">
      <w:bodyDiv w:val="1"/>
      <w:marLeft w:val="0"/>
      <w:marRight w:val="0"/>
      <w:marTop w:val="0"/>
      <w:marBottom w:val="0"/>
      <w:divBdr>
        <w:top w:val="none" w:sz="0" w:space="0" w:color="auto"/>
        <w:left w:val="none" w:sz="0" w:space="0" w:color="auto"/>
        <w:bottom w:val="none" w:sz="0" w:space="0" w:color="auto"/>
        <w:right w:val="none" w:sz="0" w:space="0" w:color="auto"/>
      </w:divBdr>
    </w:div>
    <w:div w:id="1765956325">
      <w:bodyDiv w:val="1"/>
      <w:marLeft w:val="0"/>
      <w:marRight w:val="0"/>
      <w:marTop w:val="0"/>
      <w:marBottom w:val="0"/>
      <w:divBdr>
        <w:top w:val="none" w:sz="0" w:space="0" w:color="auto"/>
        <w:left w:val="none" w:sz="0" w:space="0" w:color="auto"/>
        <w:bottom w:val="none" w:sz="0" w:space="0" w:color="auto"/>
        <w:right w:val="none" w:sz="0" w:space="0" w:color="auto"/>
      </w:divBdr>
    </w:div>
    <w:div w:id="1772774678">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805852027">
      <w:bodyDiv w:val="1"/>
      <w:marLeft w:val="0"/>
      <w:marRight w:val="0"/>
      <w:marTop w:val="0"/>
      <w:marBottom w:val="0"/>
      <w:divBdr>
        <w:top w:val="none" w:sz="0" w:space="0" w:color="auto"/>
        <w:left w:val="none" w:sz="0" w:space="0" w:color="auto"/>
        <w:bottom w:val="none" w:sz="0" w:space="0" w:color="auto"/>
        <w:right w:val="none" w:sz="0" w:space="0" w:color="auto"/>
      </w:divBdr>
    </w:div>
    <w:div w:id="1811358642">
      <w:bodyDiv w:val="1"/>
      <w:marLeft w:val="0"/>
      <w:marRight w:val="0"/>
      <w:marTop w:val="0"/>
      <w:marBottom w:val="0"/>
      <w:divBdr>
        <w:top w:val="none" w:sz="0" w:space="0" w:color="auto"/>
        <w:left w:val="none" w:sz="0" w:space="0" w:color="auto"/>
        <w:bottom w:val="none" w:sz="0" w:space="0" w:color="auto"/>
        <w:right w:val="none" w:sz="0" w:space="0" w:color="auto"/>
      </w:divBdr>
    </w:div>
    <w:div w:id="1819225287">
      <w:bodyDiv w:val="1"/>
      <w:marLeft w:val="0"/>
      <w:marRight w:val="0"/>
      <w:marTop w:val="0"/>
      <w:marBottom w:val="0"/>
      <w:divBdr>
        <w:top w:val="none" w:sz="0" w:space="0" w:color="auto"/>
        <w:left w:val="none" w:sz="0" w:space="0" w:color="auto"/>
        <w:bottom w:val="none" w:sz="0" w:space="0" w:color="auto"/>
        <w:right w:val="none" w:sz="0" w:space="0" w:color="auto"/>
      </w:divBdr>
      <w:divsChild>
        <w:div w:id="2091730058">
          <w:marLeft w:val="0"/>
          <w:marRight w:val="0"/>
          <w:marTop w:val="0"/>
          <w:marBottom w:val="0"/>
          <w:divBdr>
            <w:top w:val="none" w:sz="0" w:space="0" w:color="auto"/>
            <w:left w:val="none" w:sz="0" w:space="0" w:color="auto"/>
            <w:bottom w:val="none" w:sz="0" w:space="0" w:color="auto"/>
            <w:right w:val="none" w:sz="0" w:space="0" w:color="auto"/>
          </w:divBdr>
          <w:divsChild>
            <w:div w:id="1957440098">
              <w:marLeft w:val="0"/>
              <w:marRight w:val="0"/>
              <w:marTop w:val="0"/>
              <w:marBottom w:val="0"/>
              <w:divBdr>
                <w:top w:val="none" w:sz="0" w:space="0" w:color="auto"/>
                <w:left w:val="none" w:sz="0" w:space="0" w:color="auto"/>
                <w:bottom w:val="none" w:sz="0" w:space="0" w:color="auto"/>
                <w:right w:val="none" w:sz="0" w:space="0" w:color="auto"/>
              </w:divBdr>
            </w:div>
          </w:divsChild>
        </w:div>
        <w:div w:id="228073897">
          <w:marLeft w:val="0"/>
          <w:marRight w:val="0"/>
          <w:marTop w:val="0"/>
          <w:marBottom w:val="0"/>
          <w:divBdr>
            <w:top w:val="none" w:sz="0" w:space="0" w:color="auto"/>
            <w:left w:val="none" w:sz="0" w:space="0" w:color="auto"/>
            <w:bottom w:val="none" w:sz="0" w:space="0" w:color="auto"/>
            <w:right w:val="none" w:sz="0" w:space="0" w:color="auto"/>
          </w:divBdr>
          <w:divsChild>
            <w:div w:id="1002126033">
              <w:marLeft w:val="0"/>
              <w:marRight w:val="0"/>
              <w:marTop w:val="0"/>
              <w:marBottom w:val="0"/>
              <w:divBdr>
                <w:top w:val="none" w:sz="0" w:space="0" w:color="auto"/>
                <w:left w:val="none" w:sz="0" w:space="0" w:color="auto"/>
                <w:bottom w:val="none" w:sz="0" w:space="0" w:color="auto"/>
                <w:right w:val="none" w:sz="0" w:space="0" w:color="auto"/>
              </w:divBdr>
              <w:divsChild>
                <w:div w:id="2714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70062">
      <w:bodyDiv w:val="1"/>
      <w:marLeft w:val="0"/>
      <w:marRight w:val="0"/>
      <w:marTop w:val="0"/>
      <w:marBottom w:val="0"/>
      <w:divBdr>
        <w:top w:val="none" w:sz="0" w:space="0" w:color="auto"/>
        <w:left w:val="none" w:sz="0" w:space="0" w:color="auto"/>
        <w:bottom w:val="none" w:sz="0" w:space="0" w:color="auto"/>
        <w:right w:val="none" w:sz="0" w:space="0" w:color="auto"/>
      </w:divBdr>
    </w:div>
    <w:div w:id="1826896739">
      <w:bodyDiv w:val="1"/>
      <w:marLeft w:val="0"/>
      <w:marRight w:val="0"/>
      <w:marTop w:val="0"/>
      <w:marBottom w:val="0"/>
      <w:divBdr>
        <w:top w:val="none" w:sz="0" w:space="0" w:color="auto"/>
        <w:left w:val="none" w:sz="0" w:space="0" w:color="auto"/>
        <w:bottom w:val="none" w:sz="0" w:space="0" w:color="auto"/>
        <w:right w:val="none" w:sz="0" w:space="0" w:color="auto"/>
      </w:divBdr>
    </w:div>
    <w:div w:id="1835877873">
      <w:bodyDiv w:val="1"/>
      <w:marLeft w:val="0"/>
      <w:marRight w:val="0"/>
      <w:marTop w:val="0"/>
      <w:marBottom w:val="0"/>
      <w:divBdr>
        <w:top w:val="none" w:sz="0" w:space="0" w:color="auto"/>
        <w:left w:val="none" w:sz="0" w:space="0" w:color="auto"/>
        <w:bottom w:val="none" w:sz="0" w:space="0" w:color="auto"/>
        <w:right w:val="none" w:sz="0" w:space="0" w:color="auto"/>
      </w:divBdr>
      <w:divsChild>
        <w:div w:id="691303999">
          <w:marLeft w:val="0"/>
          <w:marRight w:val="0"/>
          <w:marTop w:val="0"/>
          <w:marBottom w:val="0"/>
          <w:divBdr>
            <w:top w:val="none" w:sz="0" w:space="0" w:color="auto"/>
            <w:left w:val="none" w:sz="0" w:space="0" w:color="auto"/>
            <w:bottom w:val="none" w:sz="0" w:space="0" w:color="auto"/>
            <w:right w:val="none" w:sz="0" w:space="0" w:color="auto"/>
          </w:divBdr>
          <w:divsChild>
            <w:div w:id="384135680">
              <w:marLeft w:val="0"/>
              <w:marRight w:val="0"/>
              <w:marTop w:val="0"/>
              <w:marBottom w:val="0"/>
              <w:divBdr>
                <w:top w:val="none" w:sz="0" w:space="0" w:color="auto"/>
                <w:left w:val="none" w:sz="0" w:space="0" w:color="auto"/>
                <w:bottom w:val="none" w:sz="0" w:space="0" w:color="auto"/>
                <w:right w:val="none" w:sz="0" w:space="0" w:color="auto"/>
              </w:divBdr>
            </w:div>
            <w:div w:id="471366521">
              <w:marLeft w:val="0"/>
              <w:marRight w:val="0"/>
              <w:marTop w:val="0"/>
              <w:marBottom w:val="0"/>
              <w:divBdr>
                <w:top w:val="none" w:sz="0" w:space="0" w:color="auto"/>
                <w:left w:val="none" w:sz="0" w:space="0" w:color="auto"/>
                <w:bottom w:val="none" w:sz="0" w:space="0" w:color="auto"/>
                <w:right w:val="none" w:sz="0" w:space="0" w:color="auto"/>
              </w:divBdr>
            </w:div>
            <w:div w:id="515967518">
              <w:marLeft w:val="0"/>
              <w:marRight w:val="0"/>
              <w:marTop w:val="0"/>
              <w:marBottom w:val="0"/>
              <w:divBdr>
                <w:top w:val="none" w:sz="0" w:space="0" w:color="auto"/>
                <w:left w:val="none" w:sz="0" w:space="0" w:color="auto"/>
                <w:bottom w:val="none" w:sz="0" w:space="0" w:color="auto"/>
                <w:right w:val="none" w:sz="0" w:space="0" w:color="auto"/>
              </w:divBdr>
            </w:div>
            <w:div w:id="536432664">
              <w:marLeft w:val="0"/>
              <w:marRight w:val="0"/>
              <w:marTop w:val="0"/>
              <w:marBottom w:val="0"/>
              <w:divBdr>
                <w:top w:val="none" w:sz="0" w:space="0" w:color="auto"/>
                <w:left w:val="none" w:sz="0" w:space="0" w:color="auto"/>
                <w:bottom w:val="none" w:sz="0" w:space="0" w:color="auto"/>
                <w:right w:val="none" w:sz="0" w:space="0" w:color="auto"/>
              </w:divBdr>
            </w:div>
            <w:div w:id="853493586">
              <w:marLeft w:val="0"/>
              <w:marRight w:val="0"/>
              <w:marTop w:val="0"/>
              <w:marBottom w:val="0"/>
              <w:divBdr>
                <w:top w:val="none" w:sz="0" w:space="0" w:color="auto"/>
                <w:left w:val="none" w:sz="0" w:space="0" w:color="auto"/>
                <w:bottom w:val="none" w:sz="0" w:space="0" w:color="auto"/>
                <w:right w:val="none" w:sz="0" w:space="0" w:color="auto"/>
              </w:divBdr>
            </w:div>
            <w:div w:id="1358846322">
              <w:marLeft w:val="0"/>
              <w:marRight w:val="0"/>
              <w:marTop w:val="0"/>
              <w:marBottom w:val="0"/>
              <w:divBdr>
                <w:top w:val="none" w:sz="0" w:space="0" w:color="auto"/>
                <w:left w:val="none" w:sz="0" w:space="0" w:color="auto"/>
                <w:bottom w:val="none" w:sz="0" w:space="0" w:color="auto"/>
                <w:right w:val="none" w:sz="0" w:space="0" w:color="auto"/>
              </w:divBdr>
            </w:div>
            <w:div w:id="1815298200">
              <w:marLeft w:val="0"/>
              <w:marRight w:val="0"/>
              <w:marTop w:val="0"/>
              <w:marBottom w:val="0"/>
              <w:divBdr>
                <w:top w:val="none" w:sz="0" w:space="0" w:color="auto"/>
                <w:left w:val="none" w:sz="0" w:space="0" w:color="auto"/>
                <w:bottom w:val="none" w:sz="0" w:space="0" w:color="auto"/>
                <w:right w:val="none" w:sz="0" w:space="0" w:color="auto"/>
              </w:divBdr>
            </w:div>
            <w:div w:id="1899973997">
              <w:marLeft w:val="0"/>
              <w:marRight w:val="0"/>
              <w:marTop w:val="0"/>
              <w:marBottom w:val="0"/>
              <w:divBdr>
                <w:top w:val="none" w:sz="0" w:space="0" w:color="auto"/>
                <w:left w:val="none" w:sz="0" w:space="0" w:color="auto"/>
                <w:bottom w:val="none" w:sz="0" w:space="0" w:color="auto"/>
                <w:right w:val="none" w:sz="0" w:space="0" w:color="auto"/>
              </w:divBdr>
            </w:div>
            <w:div w:id="20869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22494">
      <w:bodyDiv w:val="1"/>
      <w:marLeft w:val="0"/>
      <w:marRight w:val="0"/>
      <w:marTop w:val="0"/>
      <w:marBottom w:val="0"/>
      <w:divBdr>
        <w:top w:val="none" w:sz="0" w:space="0" w:color="auto"/>
        <w:left w:val="none" w:sz="0" w:space="0" w:color="auto"/>
        <w:bottom w:val="none" w:sz="0" w:space="0" w:color="auto"/>
        <w:right w:val="none" w:sz="0" w:space="0" w:color="auto"/>
      </w:divBdr>
    </w:div>
    <w:div w:id="1847861878">
      <w:bodyDiv w:val="1"/>
      <w:marLeft w:val="0"/>
      <w:marRight w:val="0"/>
      <w:marTop w:val="0"/>
      <w:marBottom w:val="0"/>
      <w:divBdr>
        <w:top w:val="none" w:sz="0" w:space="0" w:color="auto"/>
        <w:left w:val="none" w:sz="0" w:space="0" w:color="auto"/>
        <w:bottom w:val="none" w:sz="0" w:space="0" w:color="auto"/>
        <w:right w:val="none" w:sz="0" w:space="0" w:color="auto"/>
      </w:divBdr>
    </w:div>
    <w:div w:id="1848711533">
      <w:bodyDiv w:val="1"/>
      <w:marLeft w:val="0"/>
      <w:marRight w:val="0"/>
      <w:marTop w:val="0"/>
      <w:marBottom w:val="0"/>
      <w:divBdr>
        <w:top w:val="none" w:sz="0" w:space="0" w:color="auto"/>
        <w:left w:val="none" w:sz="0" w:space="0" w:color="auto"/>
        <w:bottom w:val="none" w:sz="0" w:space="0" w:color="auto"/>
        <w:right w:val="none" w:sz="0" w:space="0" w:color="auto"/>
      </w:divBdr>
      <w:divsChild>
        <w:div w:id="1374694826">
          <w:marLeft w:val="0"/>
          <w:marRight w:val="0"/>
          <w:marTop w:val="0"/>
          <w:marBottom w:val="0"/>
          <w:divBdr>
            <w:top w:val="none" w:sz="0" w:space="0" w:color="auto"/>
            <w:left w:val="none" w:sz="0" w:space="0" w:color="auto"/>
            <w:bottom w:val="none" w:sz="0" w:space="0" w:color="auto"/>
            <w:right w:val="none" w:sz="0" w:space="0" w:color="auto"/>
          </w:divBdr>
          <w:divsChild>
            <w:div w:id="15099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4459">
      <w:bodyDiv w:val="1"/>
      <w:marLeft w:val="0"/>
      <w:marRight w:val="0"/>
      <w:marTop w:val="0"/>
      <w:marBottom w:val="0"/>
      <w:divBdr>
        <w:top w:val="none" w:sz="0" w:space="0" w:color="auto"/>
        <w:left w:val="none" w:sz="0" w:space="0" w:color="auto"/>
        <w:bottom w:val="none" w:sz="0" w:space="0" w:color="auto"/>
        <w:right w:val="none" w:sz="0" w:space="0" w:color="auto"/>
      </w:divBdr>
    </w:div>
    <w:div w:id="1864242259">
      <w:bodyDiv w:val="1"/>
      <w:marLeft w:val="0"/>
      <w:marRight w:val="0"/>
      <w:marTop w:val="0"/>
      <w:marBottom w:val="0"/>
      <w:divBdr>
        <w:top w:val="none" w:sz="0" w:space="0" w:color="auto"/>
        <w:left w:val="none" w:sz="0" w:space="0" w:color="auto"/>
        <w:bottom w:val="none" w:sz="0" w:space="0" w:color="auto"/>
        <w:right w:val="none" w:sz="0" w:space="0" w:color="auto"/>
      </w:divBdr>
    </w:div>
    <w:div w:id="1868373851">
      <w:bodyDiv w:val="1"/>
      <w:marLeft w:val="0"/>
      <w:marRight w:val="0"/>
      <w:marTop w:val="0"/>
      <w:marBottom w:val="0"/>
      <w:divBdr>
        <w:top w:val="none" w:sz="0" w:space="0" w:color="auto"/>
        <w:left w:val="none" w:sz="0" w:space="0" w:color="auto"/>
        <w:bottom w:val="none" w:sz="0" w:space="0" w:color="auto"/>
        <w:right w:val="none" w:sz="0" w:space="0" w:color="auto"/>
      </w:divBdr>
    </w:div>
    <w:div w:id="1872915967">
      <w:bodyDiv w:val="1"/>
      <w:marLeft w:val="0"/>
      <w:marRight w:val="0"/>
      <w:marTop w:val="0"/>
      <w:marBottom w:val="0"/>
      <w:divBdr>
        <w:top w:val="none" w:sz="0" w:space="0" w:color="auto"/>
        <w:left w:val="none" w:sz="0" w:space="0" w:color="auto"/>
        <w:bottom w:val="none" w:sz="0" w:space="0" w:color="auto"/>
        <w:right w:val="none" w:sz="0" w:space="0" w:color="auto"/>
      </w:divBdr>
    </w:div>
    <w:div w:id="1879512255">
      <w:bodyDiv w:val="1"/>
      <w:marLeft w:val="0"/>
      <w:marRight w:val="0"/>
      <w:marTop w:val="0"/>
      <w:marBottom w:val="0"/>
      <w:divBdr>
        <w:top w:val="none" w:sz="0" w:space="0" w:color="auto"/>
        <w:left w:val="none" w:sz="0" w:space="0" w:color="auto"/>
        <w:bottom w:val="none" w:sz="0" w:space="0" w:color="auto"/>
        <w:right w:val="none" w:sz="0" w:space="0" w:color="auto"/>
      </w:divBdr>
    </w:div>
    <w:div w:id="1882357527">
      <w:bodyDiv w:val="1"/>
      <w:marLeft w:val="0"/>
      <w:marRight w:val="0"/>
      <w:marTop w:val="0"/>
      <w:marBottom w:val="0"/>
      <w:divBdr>
        <w:top w:val="none" w:sz="0" w:space="0" w:color="auto"/>
        <w:left w:val="none" w:sz="0" w:space="0" w:color="auto"/>
        <w:bottom w:val="none" w:sz="0" w:space="0" w:color="auto"/>
        <w:right w:val="none" w:sz="0" w:space="0" w:color="auto"/>
      </w:divBdr>
    </w:div>
    <w:div w:id="1883128832">
      <w:bodyDiv w:val="1"/>
      <w:marLeft w:val="0"/>
      <w:marRight w:val="0"/>
      <w:marTop w:val="0"/>
      <w:marBottom w:val="0"/>
      <w:divBdr>
        <w:top w:val="none" w:sz="0" w:space="0" w:color="auto"/>
        <w:left w:val="none" w:sz="0" w:space="0" w:color="auto"/>
        <w:bottom w:val="none" w:sz="0" w:space="0" w:color="auto"/>
        <w:right w:val="none" w:sz="0" w:space="0" w:color="auto"/>
      </w:divBdr>
    </w:div>
    <w:div w:id="1888952347">
      <w:bodyDiv w:val="1"/>
      <w:marLeft w:val="0"/>
      <w:marRight w:val="0"/>
      <w:marTop w:val="0"/>
      <w:marBottom w:val="0"/>
      <w:divBdr>
        <w:top w:val="none" w:sz="0" w:space="0" w:color="auto"/>
        <w:left w:val="none" w:sz="0" w:space="0" w:color="auto"/>
        <w:bottom w:val="none" w:sz="0" w:space="0" w:color="auto"/>
        <w:right w:val="none" w:sz="0" w:space="0" w:color="auto"/>
      </w:divBdr>
    </w:div>
    <w:div w:id="1892838792">
      <w:bodyDiv w:val="1"/>
      <w:marLeft w:val="0"/>
      <w:marRight w:val="0"/>
      <w:marTop w:val="0"/>
      <w:marBottom w:val="0"/>
      <w:divBdr>
        <w:top w:val="none" w:sz="0" w:space="0" w:color="auto"/>
        <w:left w:val="none" w:sz="0" w:space="0" w:color="auto"/>
        <w:bottom w:val="none" w:sz="0" w:space="0" w:color="auto"/>
        <w:right w:val="none" w:sz="0" w:space="0" w:color="auto"/>
      </w:divBdr>
    </w:div>
    <w:div w:id="1901289548">
      <w:bodyDiv w:val="1"/>
      <w:marLeft w:val="0"/>
      <w:marRight w:val="0"/>
      <w:marTop w:val="0"/>
      <w:marBottom w:val="0"/>
      <w:divBdr>
        <w:top w:val="none" w:sz="0" w:space="0" w:color="auto"/>
        <w:left w:val="none" w:sz="0" w:space="0" w:color="auto"/>
        <w:bottom w:val="none" w:sz="0" w:space="0" w:color="auto"/>
        <w:right w:val="none" w:sz="0" w:space="0" w:color="auto"/>
      </w:divBdr>
    </w:div>
    <w:div w:id="1904095981">
      <w:bodyDiv w:val="1"/>
      <w:marLeft w:val="0"/>
      <w:marRight w:val="0"/>
      <w:marTop w:val="0"/>
      <w:marBottom w:val="0"/>
      <w:divBdr>
        <w:top w:val="none" w:sz="0" w:space="0" w:color="auto"/>
        <w:left w:val="none" w:sz="0" w:space="0" w:color="auto"/>
        <w:bottom w:val="none" w:sz="0" w:space="0" w:color="auto"/>
        <w:right w:val="none" w:sz="0" w:space="0" w:color="auto"/>
      </w:divBdr>
    </w:div>
    <w:div w:id="1926065666">
      <w:bodyDiv w:val="1"/>
      <w:marLeft w:val="0"/>
      <w:marRight w:val="0"/>
      <w:marTop w:val="0"/>
      <w:marBottom w:val="0"/>
      <w:divBdr>
        <w:top w:val="none" w:sz="0" w:space="0" w:color="auto"/>
        <w:left w:val="none" w:sz="0" w:space="0" w:color="auto"/>
        <w:bottom w:val="none" w:sz="0" w:space="0" w:color="auto"/>
        <w:right w:val="none" w:sz="0" w:space="0" w:color="auto"/>
      </w:divBdr>
    </w:div>
    <w:div w:id="1934582040">
      <w:bodyDiv w:val="1"/>
      <w:marLeft w:val="0"/>
      <w:marRight w:val="0"/>
      <w:marTop w:val="0"/>
      <w:marBottom w:val="0"/>
      <w:divBdr>
        <w:top w:val="none" w:sz="0" w:space="0" w:color="auto"/>
        <w:left w:val="none" w:sz="0" w:space="0" w:color="auto"/>
        <w:bottom w:val="none" w:sz="0" w:space="0" w:color="auto"/>
        <w:right w:val="none" w:sz="0" w:space="0" w:color="auto"/>
      </w:divBdr>
    </w:div>
    <w:div w:id="1941328948">
      <w:bodyDiv w:val="1"/>
      <w:marLeft w:val="0"/>
      <w:marRight w:val="0"/>
      <w:marTop w:val="0"/>
      <w:marBottom w:val="0"/>
      <w:divBdr>
        <w:top w:val="none" w:sz="0" w:space="0" w:color="auto"/>
        <w:left w:val="none" w:sz="0" w:space="0" w:color="auto"/>
        <w:bottom w:val="none" w:sz="0" w:space="0" w:color="auto"/>
        <w:right w:val="none" w:sz="0" w:space="0" w:color="auto"/>
      </w:divBdr>
    </w:div>
    <w:div w:id="1944797187">
      <w:bodyDiv w:val="1"/>
      <w:marLeft w:val="0"/>
      <w:marRight w:val="0"/>
      <w:marTop w:val="0"/>
      <w:marBottom w:val="0"/>
      <w:divBdr>
        <w:top w:val="none" w:sz="0" w:space="0" w:color="auto"/>
        <w:left w:val="none" w:sz="0" w:space="0" w:color="auto"/>
        <w:bottom w:val="none" w:sz="0" w:space="0" w:color="auto"/>
        <w:right w:val="none" w:sz="0" w:space="0" w:color="auto"/>
      </w:divBdr>
    </w:div>
    <w:div w:id="1968780797">
      <w:bodyDiv w:val="1"/>
      <w:marLeft w:val="0"/>
      <w:marRight w:val="0"/>
      <w:marTop w:val="0"/>
      <w:marBottom w:val="0"/>
      <w:divBdr>
        <w:top w:val="none" w:sz="0" w:space="0" w:color="auto"/>
        <w:left w:val="none" w:sz="0" w:space="0" w:color="auto"/>
        <w:bottom w:val="none" w:sz="0" w:space="0" w:color="auto"/>
        <w:right w:val="none" w:sz="0" w:space="0" w:color="auto"/>
      </w:divBdr>
      <w:divsChild>
        <w:div w:id="1559635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12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114915">
      <w:bodyDiv w:val="1"/>
      <w:marLeft w:val="0"/>
      <w:marRight w:val="0"/>
      <w:marTop w:val="0"/>
      <w:marBottom w:val="0"/>
      <w:divBdr>
        <w:top w:val="none" w:sz="0" w:space="0" w:color="auto"/>
        <w:left w:val="none" w:sz="0" w:space="0" w:color="auto"/>
        <w:bottom w:val="none" w:sz="0" w:space="0" w:color="auto"/>
        <w:right w:val="none" w:sz="0" w:space="0" w:color="auto"/>
      </w:divBdr>
    </w:div>
    <w:div w:id="2008900751">
      <w:bodyDiv w:val="1"/>
      <w:marLeft w:val="0"/>
      <w:marRight w:val="0"/>
      <w:marTop w:val="0"/>
      <w:marBottom w:val="0"/>
      <w:divBdr>
        <w:top w:val="none" w:sz="0" w:space="0" w:color="auto"/>
        <w:left w:val="none" w:sz="0" w:space="0" w:color="auto"/>
        <w:bottom w:val="none" w:sz="0" w:space="0" w:color="auto"/>
        <w:right w:val="none" w:sz="0" w:space="0" w:color="auto"/>
      </w:divBdr>
    </w:div>
    <w:div w:id="2011448408">
      <w:bodyDiv w:val="1"/>
      <w:marLeft w:val="0"/>
      <w:marRight w:val="0"/>
      <w:marTop w:val="0"/>
      <w:marBottom w:val="0"/>
      <w:divBdr>
        <w:top w:val="none" w:sz="0" w:space="0" w:color="auto"/>
        <w:left w:val="none" w:sz="0" w:space="0" w:color="auto"/>
        <w:bottom w:val="none" w:sz="0" w:space="0" w:color="auto"/>
        <w:right w:val="none" w:sz="0" w:space="0" w:color="auto"/>
      </w:divBdr>
    </w:div>
    <w:div w:id="2014650081">
      <w:bodyDiv w:val="1"/>
      <w:marLeft w:val="0"/>
      <w:marRight w:val="0"/>
      <w:marTop w:val="0"/>
      <w:marBottom w:val="0"/>
      <w:divBdr>
        <w:top w:val="none" w:sz="0" w:space="0" w:color="auto"/>
        <w:left w:val="none" w:sz="0" w:space="0" w:color="auto"/>
        <w:bottom w:val="none" w:sz="0" w:space="0" w:color="auto"/>
        <w:right w:val="none" w:sz="0" w:space="0" w:color="auto"/>
      </w:divBdr>
    </w:div>
    <w:div w:id="2022465422">
      <w:bodyDiv w:val="1"/>
      <w:marLeft w:val="0"/>
      <w:marRight w:val="0"/>
      <w:marTop w:val="0"/>
      <w:marBottom w:val="0"/>
      <w:divBdr>
        <w:top w:val="none" w:sz="0" w:space="0" w:color="auto"/>
        <w:left w:val="none" w:sz="0" w:space="0" w:color="auto"/>
        <w:bottom w:val="none" w:sz="0" w:space="0" w:color="auto"/>
        <w:right w:val="none" w:sz="0" w:space="0" w:color="auto"/>
      </w:divBdr>
    </w:div>
    <w:div w:id="2029672738">
      <w:bodyDiv w:val="1"/>
      <w:marLeft w:val="0"/>
      <w:marRight w:val="0"/>
      <w:marTop w:val="0"/>
      <w:marBottom w:val="0"/>
      <w:divBdr>
        <w:top w:val="none" w:sz="0" w:space="0" w:color="auto"/>
        <w:left w:val="none" w:sz="0" w:space="0" w:color="auto"/>
        <w:bottom w:val="none" w:sz="0" w:space="0" w:color="auto"/>
        <w:right w:val="none" w:sz="0" w:space="0" w:color="auto"/>
      </w:divBdr>
      <w:divsChild>
        <w:div w:id="187723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106469">
      <w:bodyDiv w:val="1"/>
      <w:marLeft w:val="0"/>
      <w:marRight w:val="0"/>
      <w:marTop w:val="0"/>
      <w:marBottom w:val="0"/>
      <w:divBdr>
        <w:top w:val="none" w:sz="0" w:space="0" w:color="auto"/>
        <w:left w:val="none" w:sz="0" w:space="0" w:color="auto"/>
        <w:bottom w:val="none" w:sz="0" w:space="0" w:color="auto"/>
        <w:right w:val="none" w:sz="0" w:space="0" w:color="auto"/>
      </w:divBdr>
    </w:div>
    <w:div w:id="2049407481">
      <w:bodyDiv w:val="1"/>
      <w:marLeft w:val="0"/>
      <w:marRight w:val="0"/>
      <w:marTop w:val="0"/>
      <w:marBottom w:val="0"/>
      <w:divBdr>
        <w:top w:val="none" w:sz="0" w:space="0" w:color="auto"/>
        <w:left w:val="none" w:sz="0" w:space="0" w:color="auto"/>
        <w:bottom w:val="none" w:sz="0" w:space="0" w:color="auto"/>
        <w:right w:val="none" w:sz="0" w:space="0" w:color="auto"/>
      </w:divBdr>
    </w:div>
    <w:div w:id="2049528931">
      <w:bodyDiv w:val="1"/>
      <w:marLeft w:val="0"/>
      <w:marRight w:val="0"/>
      <w:marTop w:val="0"/>
      <w:marBottom w:val="0"/>
      <w:divBdr>
        <w:top w:val="none" w:sz="0" w:space="0" w:color="auto"/>
        <w:left w:val="none" w:sz="0" w:space="0" w:color="auto"/>
        <w:bottom w:val="none" w:sz="0" w:space="0" w:color="auto"/>
        <w:right w:val="none" w:sz="0" w:space="0" w:color="auto"/>
      </w:divBdr>
    </w:div>
    <w:div w:id="2069567298">
      <w:bodyDiv w:val="1"/>
      <w:marLeft w:val="0"/>
      <w:marRight w:val="0"/>
      <w:marTop w:val="0"/>
      <w:marBottom w:val="0"/>
      <w:divBdr>
        <w:top w:val="none" w:sz="0" w:space="0" w:color="auto"/>
        <w:left w:val="none" w:sz="0" w:space="0" w:color="auto"/>
        <w:bottom w:val="none" w:sz="0" w:space="0" w:color="auto"/>
        <w:right w:val="none" w:sz="0" w:space="0" w:color="auto"/>
      </w:divBdr>
    </w:div>
    <w:div w:id="2070956873">
      <w:bodyDiv w:val="1"/>
      <w:marLeft w:val="0"/>
      <w:marRight w:val="0"/>
      <w:marTop w:val="0"/>
      <w:marBottom w:val="0"/>
      <w:divBdr>
        <w:top w:val="none" w:sz="0" w:space="0" w:color="auto"/>
        <w:left w:val="none" w:sz="0" w:space="0" w:color="auto"/>
        <w:bottom w:val="none" w:sz="0" w:space="0" w:color="auto"/>
        <w:right w:val="none" w:sz="0" w:space="0" w:color="auto"/>
      </w:divBdr>
    </w:div>
    <w:div w:id="2078091852">
      <w:bodyDiv w:val="1"/>
      <w:marLeft w:val="0"/>
      <w:marRight w:val="0"/>
      <w:marTop w:val="0"/>
      <w:marBottom w:val="0"/>
      <w:divBdr>
        <w:top w:val="none" w:sz="0" w:space="0" w:color="auto"/>
        <w:left w:val="none" w:sz="0" w:space="0" w:color="auto"/>
        <w:bottom w:val="none" w:sz="0" w:space="0" w:color="auto"/>
        <w:right w:val="none" w:sz="0" w:space="0" w:color="auto"/>
      </w:divBdr>
    </w:div>
    <w:div w:id="2088068722">
      <w:bodyDiv w:val="1"/>
      <w:marLeft w:val="0"/>
      <w:marRight w:val="0"/>
      <w:marTop w:val="0"/>
      <w:marBottom w:val="0"/>
      <w:divBdr>
        <w:top w:val="none" w:sz="0" w:space="0" w:color="auto"/>
        <w:left w:val="none" w:sz="0" w:space="0" w:color="auto"/>
        <w:bottom w:val="none" w:sz="0" w:space="0" w:color="auto"/>
        <w:right w:val="none" w:sz="0" w:space="0" w:color="auto"/>
      </w:divBdr>
    </w:div>
    <w:div w:id="2123524520">
      <w:bodyDiv w:val="1"/>
      <w:marLeft w:val="0"/>
      <w:marRight w:val="0"/>
      <w:marTop w:val="0"/>
      <w:marBottom w:val="0"/>
      <w:divBdr>
        <w:top w:val="none" w:sz="0" w:space="0" w:color="auto"/>
        <w:left w:val="none" w:sz="0" w:space="0" w:color="auto"/>
        <w:bottom w:val="none" w:sz="0" w:space="0" w:color="auto"/>
        <w:right w:val="none" w:sz="0" w:space="0" w:color="auto"/>
      </w:divBdr>
    </w:div>
    <w:div w:id="2133087699">
      <w:bodyDiv w:val="1"/>
      <w:marLeft w:val="0"/>
      <w:marRight w:val="0"/>
      <w:marTop w:val="0"/>
      <w:marBottom w:val="0"/>
      <w:divBdr>
        <w:top w:val="none" w:sz="0" w:space="0" w:color="auto"/>
        <w:left w:val="none" w:sz="0" w:space="0" w:color="auto"/>
        <w:bottom w:val="none" w:sz="0" w:space="0" w:color="auto"/>
        <w:right w:val="none" w:sz="0" w:space="0" w:color="auto"/>
      </w:divBdr>
      <w:divsChild>
        <w:div w:id="6016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414029">
      <w:bodyDiv w:val="1"/>
      <w:marLeft w:val="0"/>
      <w:marRight w:val="0"/>
      <w:marTop w:val="0"/>
      <w:marBottom w:val="0"/>
      <w:divBdr>
        <w:top w:val="none" w:sz="0" w:space="0" w:color="auto"/>
        <w:left w:val="none" w:sz="0" w:space="0" w:color="auto"/>
        <w:bottom w:val="none" w:sz="0" w:space="0" w:color="auto"/>
        <w:right w:val="none" w:sz="0" w:space="0" w:color="auto"/>
      </w:divBdr>
    </w:div>
    <w:div w:id="21473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unredes.org/lc" TargetMode="External"/><Relationship Id="rId13" Type="http://schemas.openxmlformats.org/officeDocument/2006/relationships/package" Target="embeddings/Microsoft_PowerPoint_Slide.sldx"/><Relationship Id="rId18" Type="http://schemas.openxmlformats.org/officeDocument/2006/relationships/chart" Target="charts/chart4.xml"/><Relationship Id="rId26" Type="http://schemas.openxmlformats.org/officeDocument/2006/relationships/hyperlink" Target="http://funredes.org/lc2019/Indicators%20Language%20Internet.pdf" TargetMode="External"/><Relationship Id="rId3" Type="http://schemas.openxmlformats.org/officeDocument/2006/relationships/styles" Target="styles.xml"/><Relationship Id="rId21" Type="http://schemas.openxmlformats.org/officeDocument/2006/relationships/hyperlink" Target="http://funredes.org/lc2017/Alternativa%20Lingua%20Internet.docx"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chart" Target="charts/chart3.xml"/><Relationship Id="rId25" Type="http://schemas.openxmlformats.org/officeDocument/2006/relationships/hyperlink" Target="http://www.unesco.org/new/en/communication-and-information/resources/publications-and-communication-materials/publications/full-list/measuring-linguistic-diversity-on-the-internet/"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chairlpm.org/" TargetMode="External"/><Relationship Id="rId24" Type="http://schemas.openxmlformats.org/officeDocument/2006/relationships/hyperlink" Target="http://www.unesco.org/new/en/communication-and-information/resources/publications-and-communication-materials/publications/full-list/measuring-linguistic-diversity-on-the-internet/"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unesdoc.unesco.org/images/0018/001870/187016e.pdf" TargetMode="External"/><Relationship Id="rId28" Type="http://schemas.openxmlformats.org/officeDocument/2006/relationships/footer" Target="footer1.xml"/><Relationship Id="rId10" Type="http://schemas.openxmlformats.org/officeDocument/2006/relationships/hyperlink" Target="http://iilp.cplp.org/"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www.gov.br/mre/en" TargetMode="External"/><Relationship Id="rId14" Type="http://schemas.openxmlformats.org/officeDocument/2006/relationships/image" Target="media/image2.png"/><Relationship Id="rId22" Type="http://schemas.openxmlformats.org/officeDocument/2006/relationships/hyperlink" Target="http://net-lang.net/lang_en" TargetMode="External"/><Relationship Id="rId27" Type="http://schemas.openxmlformats.org/officeDocument/2006/relationships/hyperlink" Target="https://meta.wikimedia.org/wiki/List_of_Wikipedia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List_of_countries_by_number_of_Internet_users" TargetMode="External"/><Relationship Id="rId2" Type="http://schemas.openxmlformats.org/officeDocument/2006/relationships/hyperlink" Target="https://www.statista.com/statistics/255146/number-of-internet-users-in-india/" TargetMode="External"/><Relationship Id="rId1" Type="http://schemas.openxmlformats.org/officeDocument/2006/relationships/hyperlink" Target="http://itu.int" TargetMode="External"/><Relationship Id="rId6" Type="http://schemas.openxmlformats.org/officeDocument/2006/relationships/hyperlink" Target="https://translated.com/les-langues-qui-comptent" TargetMode="External"/><Relationship Id="rId5" Type="http://schemas.openxmlformats.org/officeDocument/2006/relationships/hyperlink" Target="https://meta.wikimedia.org/wiki/Wikipedia_article_depth" TargetMode="External"/><Relationship Id="rId4" Type="http://schemas.openxmlformats.org/officeDocument/2006/relationships/hyperlink" Target="https://www.ethnologue.com/language/sr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oc\Proyectos\Lenguas-Culturas\LC2020\Ethnologue\Ethnologue%2024%20Global%20Dataset\E24\MODEL\BIAS-CORREC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ENGLISH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BIAS2!$E$46:$J$46</c:f>
              <c:numCache>
                <c:formatCode>0%</c:formatCode>
                <c:ptCount val="6"/>
                <c:pt idx="0">
                  <c:v>0.37439020043383964</c:v>
                </c:pt>
                <c:pt idx="1">
                  <c:v>0.27919213748420602</c:v>
                </c:pt>
                <c:pt idx="2">
                  <c:v>0.3860551008724043</c:v>
                </c:pt>
                <c:pt idx="3">
                  <c:v>0.2173297797037283</c:v>
                </c:pt>
                <c:pt idx="4">
                  <c:v>0.17870868980134522</c:v>
                </c:pt>
                <c:pt idx="5" formatCode="0.0000">
                  <c:v>0.26478128012967656</c:v>
                </c:pt>
              </c:numCache>
            </c:numRef>
          </c:val>
          <c:extLst>
            <c:ext xmlns:c16="http://schemas.microsoft.com/office/drawing/2014/chart" uri="{C3380CC4-5D6E-409C-BE32-E72D297353CC}">
              <c16:uniqueId val="{00000000-8C1F-4BB0-B985-FCFE38F58278}"/>
            </c:ext>
          </c:extLst>
        </c:ser>
        <c:ser>
          <c:idx val="1"/>
          <c:order val="1"/>
          <c:spPr>
            <a:ln w="28575" cap="rnd">
              <a:solidFill>
                <a:schemeClr val="accent2"/>
              </a:solidFill>
              <a:round/>
            </a:ln>
            <a:effectLst/>
          </c:spPr>
          <c:marker>
            <c:symbol val="none"/>
          </c:marker>
          <c:cat>
            <c:strRef>
              <c:f>BIAS2!$E$45:$J$45</c:f>
              <c:strCache>
                <c:ptCount val="6"/>
                <c:pt idx="0">
                  <c:v>TRAFIC</c:v>
                </c:pt>
                <c:pt idx="1">
                  <c:v>USAGE</c:v>
                </c:pt>
                <c:pt idx="2">
                  <c:v>CONTENTS</c:v>
                </c:pt>
                <c:pt idx="3">
                  <c:v>INTERFACES</c:v>
                </c:pt>
                <c:pt idx="4">
                  <c:v>INDEXES</c:v>
                </c:pt>
                <c:pt idx="5">
                  <c:v>POWER</c:v>
                </c:pt>
              </c:strCache>
            </c:strRef>
          </c:cat>
          <c:val>
            <c:numRef>
              <c:f>BIAS2!$E$47:$J$47</c:f>
              <c:numCache>
                <c:formatCode>0%</c:formatCode>
                <c:ptCount val="6"/>
                <c:pt idx="0">
                  <c:v>0.3</c:v>
                </c:pt>
                <c:pt idx="1">
                  <c:v>0.25</c:v>
                </c:pt>
                <c:pt idx="2">
                  <c:v>0.3</c:v>
                </c:pt>
                <c:pt idx="3">
                  <c:v>0.2173297797037283</c:v>
                </c:pt>
                <c:pt idx="4">
                  <c:v>0.17870868980134522</c:v>
                </c:pt>
                <c:pt idx="5" formatCode="0.0%">
                  <c:v>0.24920769390101474</c:v>
                </c:pt>
              </c:numCache>
            </c:numRef>
          </c:val>
          <c:extLst>
            <c:ext xmlns:c16="http://schemas.microsoft.com/office/drawing/2014/chart" uri="{C3380CC4-5D6E-409C-BE32-E72D297353CC}">
              <c16:uniqueId val="{00000001-8C1F-4BB0-B985-FCFE38F58278}"/>
            </c:ext>
          </c:extLst>
        </c:ser>
        <c:dLbls>
          <c:showLegendKey val="0"/>
          <c:showVal val="0"/>
          <c:showCatName val="0"/>
          <c:showSerName val="0"/>
          <c:showPercent val="0"/>
          <c:showBubbleSize val="0"/>
        </c:dLbls>
        <c:axId val="1444848448"/>
        <c:axId val="1605446448"/>
      </c:radarChart>
      <c:catAx>
        <c:axId val="14448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5446448"/>
        <c:crosses val="autoZero"/>
        <c:auto val="1"/>
        <c:lblAlgn val="ctr"/>
        <c:lblOffset val="100"/>
        <c:noMultiLvlLbl val="0"/>
      </c:catAx>
      <c:valAx>
        <c:axId val="1605446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4848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CHINESE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BIAS2!$E$64:$J$64</c:f>
              <c:numCache>
                <c:formatCode>0.00%</c:formatCode>
                <c:ptCount val="6"/>
                <c:pt idx="0">
                  <c:v>7.7879371010882825E-2</c:v>
                </c:pt>
                <c:pt idx="1">
                  <c:v>5.4687747261877639E-2</c:v>
                </c:pt>
                <c:pt idx="2">
                  <c:v>8.1814957666817581E-2</c:v>
                </c:pt>
                <c:pt idx="3">
                  <c:v>0.25071106771468843</c:v>
                </c:pt>
                <c:pt idx="4">
                  <c:v>0.19377047531479213</c:v>
                </c:pt>
                <c:pt idx="5">
                  <c:v>0.1392296001839991</c:v>
                </c:pt>
              </c:numCache>
            </c:numRef>
          </c:val>
          <c:extLst>
            <c:ext xmlns:c16="http://schemas.microsoft.com/office/drawing/2014/chart" uri="{C3380CC4-5D6E-409C-BE32-E72D297353CC}">
              <c16:uniqueId val="{00000000-9E1C-437B-AE08-CEFFEA3FBDA5}"/>
            </c:ext>
          </c:extLst>
        </c:ser>
        <c:ser>
          <c:idx val="1"/>
          <c:order val="1"/>
          <c:spPr>
            <a:ln w="28575" cap="rnd">
              <a:solidFill>
                <a:schemeClr val="accent2"/>
              </a:solidFill>
              <a:round/>
            </a:ln>
            <a:effectLst/>
          </c:spPr>
          <c:marker>
            <c:symbol val="none"/>
          </c:marker>
          <c:cat>
            <c:strRef>
              <c:f>BIAS2!$E$63:$J$63</c:f>
              <c:strCache>
                <c:ptCount val="6"/>
                <c:pt idx="0">
                  <c:v>TRAFIC</c:v>
                </c:pt>
                <c:pt idx="1">
                  <c:v>USAGE</c:v>
                </c:pt>
                <c:pt idx="2">
                  <c:v>CONTENTS</c:v>
                </c:pt>
                <c:pt idx="3">
                  <c:v>INTERFACES</c:v>
                </c:pt>
                <c:pt idx="4">
                  <c:v>INDEXES</c:v>
                </c:pt>
                <c:pt idx="5">
                  <c:v>POWER</c:v>
                </c:pt>
              </c:strCache>
            </c:strRef>
          </c:cat>
          <c:val>
            <c:numRef>
              <c:f>BIAS2!$E$65:$J$65</c:f>
              <c:numCache>
                <c:formatCode>0%</c:formatCode>
                <c:ptCount val="6"/>
                <c:pt idx="0">
                  <c:v>0.1</c:v>
                </c:pt>
                <c:pt idx="1">
                  <c:v>0.1</c:v>
                </c:pt>
                <c:pt idx="2">
                  <c:v>0.1</c:v>
                </c:pt>
                <c:pt idx="3">
                  <c:v>0.25071106771468843</c:v>
                </c:pt>
                <c:pt idx="4">
                  <c:v>0.19377047531479213</c:v>
                </c:pt>
                <c:pt idx="5">
                  <c:v>0.14889630860589614</c:v>
                </c:pt>
              </c:numCache>
            </c:numRef>
          </c:val>
          <c:extLst>
            <c:ext xmlns:c16="http://schemas.microsoft.com/office/drawing/2014/chart" uri="{C3380CC4-5D6E-409C-BE32-E72D297353CC}">
              <c16:uniqueId val="{00000001-9E1C-437B-AE08-CEFFEA3FBDA5}"/>
            </c:ext>
          </c:extLst>
        </c:ser>
        <c:dLbls>
          <c:showLegendKey val="0"/>
          <c:showVal val="0"/>
          <c:showCatName val="0"/>
          <c:showSerName val="0"/>
          <c:showPercent val="0"/>
          <c:showBubbleSize val="0"/>
        </c:dLbls>
        <c:axId val="1606733488"/>
        <c:axId val="1798979984"/>
      </c:radarChart>
      <c:catAx>
        <c:axId val="160673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79984"/>
        <c:crosses val="autoZero"/>
        <c:auto val="1"/>
        <c:lblAlgn val="ctr"/>
        <c:lblOffset val="100"/>
        <c:noMultiLvlLbl val="0"/>
      </c:catAx>
      <c:valAx>
        <c:axId val="17989799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06733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SPANISH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BIAS2!$E$87:$J$87</c:f>
              <c:numCache>
                <c:formatCode>0.00%</c:formatCode>
                <c:ptCount val="6"/>
                <c:pt idx="0">
                  <c:v>0.10720498885471627</c:v>
                </c:pt>
                <c:pt idx="1">
                  <c:v>0.11739392373420778</c:v>
                </c:pt>
                <c:pt idx="2">
                  <c:v>5.4162845822299653E-2</c:v>
                </c:pt>
                <c:pt idx="3">
                  <c:v>9.9424425579201892E-2</c:v>
                </c:pt>
                <c:pt idx="4">
                  <c:v>7.5869945597184352E-2</c:v>
                </c:pt>
                <c:pt idx="5">
                  <c:v>8.7342705908042481E-2</c:v>
                </c:pt>
              </c:numCache>
            </c:numRef>
          </c:val>
          <c:extLst>
            <c:ext xmlns:c16="http://schemas.microsoft.com/office/drawing/2014/chart" uri="{C3380CC4-5D6E-409C-BE32-E72D297353CC}">
              <c16:uniqueId val="{00000000-4CC0-4A4B-BFF5-E973E7E0ABE6}"/>
            </c:ext>
          </c:extLst>
        </c:ser>
        <c:ser>
          <c:idx val="1"/>
          <c:order val="1"/>
          <c:spPr>
            <a:ln w="28575" cap="rnd">
              <a:solidFill>
                <a:schemeClr val="accent2"/>
              </a:solidFill>
              <a:round/>
            </a:ln>
            <a:effectLst/>
          </c:spPr>
          <c:marker>
            <c:symbol val="none"/>
          </c:marker>
          <c:cat>
            <c:strRef>
              <c:f>BIAS2!$E$86:$J$86</c:f>
              <c:strCache>
                <c:ptCount val="6"/>
                <c:pt idx="0">
                  <c:v>TRAFIC</c:v>
                </c:pt>
                <c:pt idx="1">
                  <c:v>USAGE</c:v>
                </c:pt>
                <c:pt idx="2">
                  <c:v>CONTENTS</c:v>
                </c:pt>
                <c:pt idx="3">
                  <c:v>INTERFACES</c:v>
                </c:pt>
                <c:pt idx="4">
                  <c:v>INDEXES</c:v>
                </c:pt>
                <c:pt idx="5">
                  <c:v>POWER</c:v>
                </c:pt>
              </c:strCache>
            </c:strRef>
          </c:cat>
          <c:val>
            <c:numRef>
              <c:f>BIAS2!$E$88:$J$88</c:f>
              <c:numCache>
                <c:formatCode>0%</c:formatCode>
                <c:ptCount val="6"/>
                <c:pt idx="0">
                  <c:v>0.09</c:v>
                </c:pt>
                <c:pt idx="1">
                  <c:v>0.09</c:v>
                </c:pt>
                <c:pt idx="2">
                  <c:v>0.06</c:v>
                </c:pt>
                <c:pt idx="3">
                  <c:v>9.9424425579201892E-2</c:v>
                </c:pt>
                <c:pt idx="4">
                  <c:v>7.5869945597184352E-2</c:v>
                </c:pt>
                <c:pt idx="5">
                  <c:v>8.3058874235277247E-2</c:v>
                </c:pt>
              </c:numCache>
            </c:numRef>
          </c:val>
          <c:extLst>
            <c:ext xmlns:c16="http://schemas.microsoft.com/office/drawing/2014/chart" uri="{C3380CC4-5D6E-409C-BE32-E72D297353CC}">
              <c16:uniqueId val="{00000001-4CC0-4A4B-BFF5-E973E7E0ABE6}"/>
            </c:ext>
          </c:extLst>
        </c:ser>
        <c:dLbls>
          <c:showLegendKey val="0"/>
          <c:showVal val="0"/>
          <c:showCatName val="0"/>
          <c:showSerName val="0"/>
          <c:showPercent val="0"/>
          <c:showBubbleSize val="0"/>
        </c:dLbls>
        <c:axId val="1859854512"/>
        <c:axId val="1798980816"/>
      </c:radarChart>
      <c:catAx>
        <c:axId val="185985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98980816"/>
        <c:crosses val="autoZero"/>
        <c:auto val="1"/>
        <c:lblAlgn val="ctr"/>
        <c:lblOffset val="100"/>
        <c:noMultiLvlLbl val="0"/>
      </c:catAx>
      <c:valAx>
        <c:axId val="1798980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59854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FRENCH</a:t>
            </a:r>
          </a:p>
        </c:rich>
      </c:tx>
      <c:layout>
        <c:manualLayout>
          <c:xMode val="edge"/>
          <c:yMode val="edge"/>
          <c:x val="0.3487290026246719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BIAS2!$E$108:$J$108</c:f>
              <c:numCache>
                <c:formatCode>0.00%</c:formatCode>
                <c:ptCount val="6"/>
                <c:pt idx="0">
                  <c:v>2.6360721143493852E-2</c:v>
                </c:pt>
                <c:pt idx="1">
                  <c:v>3.7489955262073965E-2</c:v>
                </c:pt>
                <c:pt idx="2">
                  <c:v>5.3981789171546592E-2</c:v>
                </c:pt>
                <c:pt idx="3">
                  <c:v>4.2598019882521501E-2</c:v>
                </c:pt>
                <c:pt idx="4">
                  <c:v>3.2064867083360184E-2</c:v>
                </c:pt>
                <c:pt idx="5">
                  <c:v>3.708110561634969E-2</c:v>
                </c:pt>
              </c:numCache>
            </c:numRef>
          </c:val>
          <c:extLst>
            <c:ext xmlns:c16="http://schemas.microsoft.com/office/drawing/2014/chart" uri="{C3380CC4-5D6E-409C-BE32-E72D297353CC}">
              <c16:uniqueId val="{00000000-CDCA-4482-8F70-4767C92EC6EA}"/>
            </c:ext>
          </c:extLst>
        </c:ser>
        <c:ser>
          <c:idx val="1"/>
          <c:order val="1"/>
          <c:spPr>
            <a:ln w="28575" cap="rnd">
              <a:solidFill>
                <a:schemeClr val="accent2"/>
              </a:solidFill>
              <a:round/>
            </a:ln>
            <a:effectLst/>
          </c:spPr>
          <c:marker>
            <c:symbol val="none"/>
          </c:marker>
          <c:cat>
            <c:strRef>
              <c:f>BIAS2!$E$107:$J$107</c:f>
              <c:strCache>
                <c:ptCount val="6"/>
                <c:pt idx="0">
                  <c:v>TRAFIC</c:v>
                </c:pt>
                <c:pt idx="1">
                  <c:v>USAGE</c:v>
                </c:pt>
                <c:pt idx="2">
                  <c:v>CONTENTS</c:v>
                </c:pt>
                <c:pt idx="3">
                  <c:v>INTERFACES</c:v>
                </c:pt>
                <c:pt idx="4">
                  <c:v>INDEXES</c:v>
                </c:pt>
                <c:pt idx="5">
                  <c:v>POWER</c:v>
                </c:pt>
              </c:strCache>
            </c:strRef>
          </c:cat>
          <c:val>
            <c:numRef>
              <c:f>BIAS2!$E$109:$J$109</c:f>
              <c:numCache>
                <c:formatCode>0.0%</c:formatCode>
                <c:ptCount val="6"/>
                <c:pt idx="0">
                  <c:v>0.03</c:v>
                </c:pt>
                <c:pt idx="1">
                  <c:v>0.04</c:v>
                </c:pt>
                <c:pt idx="2">
                  <c:v>4.4999999999999998E-2</c:v>
                </c:pt>
                <c:pt idx="3">
                  <c:v>4.2598019882521501E-2</c:v>
                </c:pt>
                <c:pt idx="4">
                  <c:v>3.2064867083360184E-2</c:v>
                </c:pt>
                <c:pt idx="5">
                  <c:v>3.7932577393176334E-2</c:v>
                </c:pt>
              </c:numCache>
            </c:numRef>
          </c:val>
          <c:extLst>
            <c:ext xmlns:c16="http://schemas.microsoft.com/office/drawing/2014/chart" uri="{C3380CC4-5D6E-409C-BE32-E72D297353CC}">
              <c16:uniqueId val="{00000001-CDCA-4482-8F70-4767C92EC6EA}"/>
            </c:ext>
          </c:extLst>
        </c:ser>
        <c:dLbls>
          <c:showLegendKey val="0"/>
          <c:showVal val="0"/>
          <c:showCatName val="0"/>
          <c:showSerName val="0"/>
          <c:showPercent val="0"/>
          <c:showBubbleSize val="0"/>
        </c:dLbls>
        <c:axId val="189297168"/>
        <c:axId val="1446135712"/>
      </c:radarChart>
      <c:catAx>
        <c:axId val="18929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46135712"/>
        <c:crosses val="autoZero"/>
        <c:auto val="1"/>
        <c:lblAlgn val="ctr"/>
        <c:lblOffset val="100"/>
        <c:noMultiLvlLbl val="0"/>
      </c:catAx>
      <c:valAx>
        <c:axId val="1446135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89297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HINDI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BIAS2!$E$151:$J$151</c:f>
              <c:numCache>
                <c:formatCode>0.00%</c:formatCode>
                <c:ptCount val="6"/>
                <c:pt idx="0">
                  <c:v>4.8066164626060802E-2</c:v>
                </c:pt>
                <c:pt idx="1">
                  <c:v>3.1646207030984072E-2</c:v>
                </c:pt>
                <c:pt idx="2">
                  <c:v>2.8153821591777803E-3</c:v>
                </c:pt>
                <c:pt idx="3">
                  <c:v>4.0314601359499859E-2</c:v>
                </c:pt>
                <c:pt idx="4">
                  <c:v>3.7115708230603367E-2</c:v>
                </c:pt>
                <c:pt idx="5">
                  <c:v>3.375558537379815E-2</c:v>
                </c:pt>
              </c:numCache>
            </c:numRef>
          </c:val>
          <c:extLst>
            <c:ext xmlns:c16="http://schemas.microsoft.com/office/drawing/2014/chart" uri="{C3380CC4-5D6E-409C-BE32-E72D297353CC}">
              <c16:uniqueId val="{00000000-2D5B-4537-8582-CFE11C25EED2}"/>
            </c:ext>
          </c:extLst>
        </c:ser>
        <c:ser>
          <c:idx val="1"/>
          <c:order val="1"/>
          <c:spPr>
            <a:ln w="28575" cap="rnd">
              <a:solidFill>
                <a:schemeClr val="accent2"/>
              </a:solidFill>
              <a:round/>
            </a:ln>
            <a:effectLst/>
          </c:spPr>
          <c:marker>
            <c:symbol val="none"/>
          </c:marker>
          <c:cat>
            <c:strRef>
              <c:f>BIAS2!$E$150:$J$150</c:f>
              <c:strCache>
                <c:ptCount val="6"/>
                <c:pt idx="0">
                  <c:v>TRAFIC</c:v>
                </c:pt>
                <c:pt idx="1">
                  <c:v>USAGE</c:v>
                </c:pt>
                <c:pt idx="2">
                  <c:v>CONTENTS</c:v>
                </c:pt>
                <c:pt idx="3">
                  <c:v>INTERFACES</c:v>
                </c:pt>
                <c:pt idx="4">
                  <c:v>INDEXES</c:v>
                </c:pt>
                <c:pt idx="5">
                  <c:v>POWER</c:v>
                </c:pt>
              </c:strCache>
            </c:strRef>
          </c:cat>
          <c:val>
            <c:numRef>
              <c:f>BIAS2!$E$152:$J$152</c:f>
              <c:numCache>
                <c:formatCode>0.0%</c:formatCode>
                <c:ptCount val="6"/>
                <c:pt idx="0">
                  <c:v>0.05</c:v>
                </c:pt>
                <c:pt idx="1">
                  <c:v>3.5000000000000003E-2</c:v>
                </c:pt>
                <c:pt idx="2">
                  <c:v>0.03</c:v>
                </c:pt>
                <c:pt idx="3">
                  <c:v>4.0314601359499859E-2</c:v>
                </c:pt>
                <c:pt idx="4">
                  <c:v>3.7115708230603367E-2</c:v>
                </c:pt>
                <c:pt idx="5">
                  <c:v>3.8486061918020648E-2</c:v>
                </c:pt>
              </c:numCache>
            </c:numRef>
          </c:val>
          <c:extLst>
            <c:ext xmlns:c16="http://schemas.microsoft.com/office/drawing/2014/chart" uri="{C3380CC4-5D6E-409C-BE32-E72D297353CC}">
              <c16:uniqueId val="{00000001-2D5B-4537-8582-CFE11C25EED2}"/>
            </c:ext>
          </c:extLst>
        </c:ser>
        <c:dLbls>
          <c:showLegendKey val="0"/>
          <c:showVal val="0"/>
          <c:showCatName val="0"/>
          <c:showSerName val="0"/>
          <c:showPercent val="0"/>
          <c:showBubbleSize val="0"/>
        </c:dLbls>
        <c:axId val="1599165600"/>
        <c:axId val="1724509472"/>
      </c:radarChart>
      <c:catAx>
        <c:axId val="159916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24509472"/>
        <c:crosses val="autoZero"/>
        <c:auto val="1"/>
        <c:lblAlgn val="ctr"/>
        <c:lblOffset val="100"/>
        <c:noMultiLvlLbl val="0"/>
      </c:catAx>
      <c:valAx>
        <c:axId val="1724509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991656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PORTUGUESE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radarChart>
        <c:radarStyle val="marker"/>
        <c:varyColors val="0"/>
        <c:ser>
          <c:idx val="0"/>
          <c:order val="0"/>
          <c:spPr>
            <a:ln w="28575" cap="rnd">
              <a:solidFill>
                <a:schemeClr val="accent1"/>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BIAS2!$E$130:$J$130</c:f>
              <c:numCache>
                <c:formatCode>0.00%</c:formatCode>
                <c:ptCount val="6"/>
                <c:pt idx="0">
                  <c:v>1.4233715241900367E-2</c:v>
                </c:pt>
                <c:pt idx="1">
                  <c:v>5.5292682405298221E-2</c:v>
                </c:pt>
                <c:pt idx="2">
                  <c:v>3.2978930454004567E-2</c:v>
                </c:pt>
                <c:pt idx="3">
                  <c:v>3.8545568140853914E-2</c:v>
                </c:pt>
                <c:pt idx="4">
                  <c:v>2.9241221443500942E-2</c:v>
                </c:pt>
                <c:pt idx="5">
                  <c:v>3.3470420618213204E-2</c:v>
                </c:pt>
              </c:numCache>
            </c:numRef>
          </c:val>
          <c:extLst>
            <c:ext xmlns:c16="http://schemas.microsoft.com/office/drawing/2014/chart" uri="{C3380CC4-5D6E-409C-BE32-E72D297353CC}">
              <c16:uniqueId val="{00000000-D800-4C93-BB47-439882A8DB58}"/>
            </c:ext>
          </c:extLst>
        </c:ser>
        <c:ser>
          <c:idx val="1"/>
          <c:order val="1"/>
          <c:spPr>
            <a:ln w="28575" cap="rnd">
              <a:solidFill>
                <a:schemeClr val="accent2"/>
              </a:solidFill>
              <a:round/>
            </a:ln>
            <a:effectLst/>
          </c:spPr>
          <c:marker>
            <c:symbol val="none"/>
          </c:marker>
          <c:cat>
            <c:strRef>
              <c:f>BIAS2!$E$129:$J$129</c:f>
              <c:strCache>
                <c:ptCount val="6"/>
                <c:pt idx="0">
                  <c:v>TRAFIC</c:v>
                </c:pt>
                <c:pt idx="1">
                  <c:v>USAGE</c:v>
                </c:pt>
                <c:pt idx="2">
                  <c:v>CONTENTS</c:v>
                </c:pt>
                <c:pt idx="3">
                  <c:v>INTERFACES</c:v>
                </c:pt>
                <c:pt idx="4">
                  <c:v>INDEXES</c:v>
                </c:pt>
                <c:pt idx="5">
                  <c:v>POWER</c:v>
                </c:pt>
              </c:strCache>
            </c:strRef>
          </c:cat>
          <c:val>
            <c:numRef>
              <c:f>BIAS2!$E$131:$J$131</c:f>
              <c:numCache>
                <c:formatCode>0.0%</c:formatCode>
                <c:ptCount val="6"/>
                <c:pt idx="0">
                  <c:v>0.02</c:v>
                </c:pt>
                <c:pt idx="1">
                  <c:v>0.05</c:v>
                </c:pt>
                <c:pt idx="2">
                  <c:v>3.5000000000000003E-2</c:v>
                </c:pt>
                <c:pt idx="3">
                  <c:v>3.8545568140853914E-2</c:v>
                </c:pt>
                <c:pt idx="4">
                  <c:v>2.9241221443500942E-2</c:v>
                </c:pt>
                <c:pt idx="5">
                  <c:v>3.4557357916870972E-2</c:v>
                </c:pt>
              </c:numCache>
            </c:numRef>
          </c:val>
          <c:extLst>
            <c:ext xmlns:c16="http://schemas.microsoft.com/office/drawing/2014/chart" uri="{C3380CC4-5D6E-409C-BE32-E72D297353CC}">
              <c16:uniqueId val="{00000001-D800-4C93-BB47-439882A8DB58}"/>
            </c:ext>
          </c:extLst>
        </c:ser>
        <c:dLbls>
          <c:showLegendKey val="0"/>
          <c:showVal val="0"/>
          <c:showCatName val="0"/>
          <c:showSerName val="0"/>
          <c:showPercent val="0"/>
          <c:showBubbleSize val="0"/>
        </c:dLbls>
        <c:axId val="1689194576"/>
        <c:axId val="1691062912"/>
      </c:radarChart>
      <c:catAx>
        <c:axId val="168919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91062912"/>
        <c:crosses val="autoZero"/>
        <c:auto val="1"/>
        <c:lblAlgn val="ctr"/>
        <c:lblOffset val="100"/>
        <c:noMultiLvlLbl val="0"/>
      </c:catAx>
      <c:valAx>
        <c:axId val="1691062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6891945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1B46-2F36-470E-A410-91AAC431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18205</Words>
  <Characters>100132</Characters>
  <Application>Microsoft Office Word</Application>
  <DocSecurity>0</DocSecurity>
  <Lines>834</Lines>
  <Paragraphs>236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Pimienta</dc:creator>
  <cp:lastModifiedBy>Daniel Pimienta</cp:lastModifiedBy>
  <cp:revision>3</cp:revision>
  <cp:lastPrinted>2021-08-22T18:41:00Z</cp:lastPrinted>
  <dcterms:created xsi:type="dcterms:W3CDTF">2021-08-22T18:40:00Z</dcterms:created>
  <dcterms:modified xsi:type="dcterms:W3CDTF">2021-08-22T18:49:00Z</dcterms:modified>
</cp:coreProperties>
</file>